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1010.0" w:type="dxa"/>
        <w:jc w:val="left"/>
        <w:tblInd w:w="-345.0" w:type="dxa"/>
        <w:tblBorders>
          <w:top w:color="000000" w:space="0" w:sz="0" w:val="nil"/>
          <w:left w:color="000000" w:space="0" w:sz="0" w:val="nil"/>
          <w:bottom w:color="000000" w:space="0" w:sz="0" w:val="nil"/>
          <w:right w:color="000000" w:space="0" w:sz="0" w:val="nil"/>
          <w:insideH w:color="000000" w:space="0" w:sz="0" w:val="nil"/>
          <w:insideV w:color="1f497d" w:space="0" w:sz="12" w:val="single"/>
        </w:tblBorders>
        <w:tblLayout w:type="fixed"/>
        <w:tblLook w:val="0400"/>
      </w:tblPr>
      <w:tblGrid>
        <w:gridCol w:w="7395"/>
        <w:gridCol w:w="3615"/>
        <w:tblGridChange w:id="0">
          <w:tblGrid>
            <w:gridCol w:w="7395"/>
            <w:gridCol w:w="3615"/>
          </w:tblGrid>
        </w:tblGridChange>
      </w:tblGrid>
      <w:tr>
        <w:trPr>
          <w:trHeight w:val="740" w:hRule="atLeast"/>
        </w:trPr>
        <w:tc>
          <w:tcPr/>
          <w:p w:rsidR="00000000" w:rsidDel="00000000" w:rsidP="00000000" w:rsidRDefault="00000000" w:rsidRPr="00000000">
            <w:pPr>
              <w:pStyle w:val="Heading2"/>
              <w:spacing w:before="0" w:line="240" w:lineRule="auto"/>
              <w:contextualSpacing w:val="0"/>
            </w:pPr>
            <w:r w:rsidDel="00000000" w:rsidR="00000000" w:rsidRPr="00000000">
              <w:rPr>
                <w:i w:val="1"/>
                <w:color w:val="366091"/>
                <w:sz w:val="24"/>
                <w:szCs w:val="24"/>
                <w:u w:val="single"/>
                <w:rtl w:val="0"/>
              </w:rPr>
              <w:t xml:space="preserve">Experience</w:t>
            </w:r>
            <w:r w:rsidDel="00000000" w:rsidR="00000000" w:rsidRPr="00000000">
              <w:rPr>
                <w:rtl w:val="0"/>
              </w:rPr>
            </w:r>
          </w:p>
          <w:p w:rsidR="00000000" w:rsidDel="00000000" w:rsidP="00000000" w:rsidRDefault="00000000" w:rsidRPr="00000000">
            <w:pPr>
              <w:pStyle w:val="Heading2"/>
              <w:spacing w:before="0" w:line="240" w:lineRule="auto"/>
              <w:contextualSpacing w:val="0"/>
            </w:pPr>
            <w:r w:rsidDel="00000000" w:rsidR="00000000" w:rsidRPr="00000000">
              <w:rPr>
                <w:color w:val="366091"/>
                <w:sz w:val="20"/>
                <w:szCs w:val="20"/>
                <w:rtl w:val="0"/>
              </w:rPr>
              <w:t xml:space="preserve">Office Assistant II </w:t>
              <w:br w:type="textWrapping"/>
              <w:t xml:space="preserve">May 2008 to 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State of Alaska, Division of Senior &amp; Disabilities, Provider Certification &amp; Compliance</w:t>
            </w:r>
            <w:r w:rsidDel="00000000" w:rsidR="00000000" w:rsidRPr="00000000">
              <w:rPr>
                <w:rtl w:val="0"/>
              </w:rPr>
            </w:r>
          </w:p>
        </w:tc>
        <w:tc>
          <w:tcPr>
            <w:vMerge w:val="restart"/>
          </w:tcPr>
          <w:p w:rsidR="00000000" w:rsidDel="00000000" w:rsidP="00000000" w:rsidRDefault="00000000" w:rsidRPr="00000000">
            <w:pPr>
              <w:keepNext w:val="0"/>
              <w:keepLines w:val="0"/>
              <w:widowControl w:val="1"/>
              <w:spacing w:after="20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Contact Sue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90" w:right="0" w:firstLine="0"/>
              <w:contextualSpacing w:val="0"/>
              <w:jc w:val="center"/>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Email</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90" w:right="0" w:firstLine="0"/>
              <w:contextualSpacing w:val="0"/>
              <w:jc w:val="center"/>
            </w:pPr>
            <w:hyperlink r:id="rId5">
              <w:r w:rsidDel="00000000" w:rsidR="00000000" w:rsidRPr="00000000">
                <w:rPr>
                  <w:rFonts w:ascii="Arial" w:cs="Arial" w:eastAsia="Arial" w:hAnsi="Arial"/>
                  <w:b w:val="0"/>
                  <w:i w:val="0"/>
                  <w:smallCaps w:val="0"/>
                  <w:strike w:val="0"/>
                  <w:color w:val="000000"/>
                  <w:sz w:val="20"/>
                  <w:szCs w:val="20"/>
                  <w:u w:val="none"/>
                  <w:vertAlign w:val="baseline"/>
                  <w:rtl w:val="0"/>
                </w:rPr>
                <w:t xml:space="preserve">sue@sue-a-darby.com</w:t>
              </w:r>
            </w:hyperlink>
            <w:hyperlink r:id="rId6">
              <w:r w:rsidDel="00000000" w:rsidR="00000000" w:rsidRPr="00000000">
                <w:rPr>
                  <w:rtl w:val="0"/>
                </w:rPr>
              </w:r>
            </w:hyperlink>
          </w:p>
          <w:p w:rsidR="00000000" w:rsidDel="00000000" w:rsidP="00000000" w:rsidRDefault="00000000" w:rsidRPr="00000000">
            <w:pPr>
              <w:keepNext w:val="0"/>
              <w:keepLines w:val="0"/>
              <w:widowControl w:val="1"/>
              <w:spacing w:after="0" w:before="0" w:line="240" w:lineRule="auto"/>
              <w:ind w:left="90" w:right="0" w:firstLine="0"/>
              <w:contextualSpacing w:val="0"/>
              <w:jc w:val="center"/>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Phone</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9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907-746-5978</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90" w:right="0" w:firstLine="0"/>
              <w:contextualSpacing w:val="0"/>
              <w:jc w:val="center"/>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Website</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90" w:right="0" w:firstLine="0"/>
              <w:contextualSpacing w:val="0"/>
              <w:jc w:val="center"/>
            </w:pPr>
            <w:hyperlink r:id="rId7">
              <w:r w:rsidDel="00000000" w:rsidR="00000000" w:rsidRPr="00000000">
                <w:rPr>
                  <w:rFonts w:ascii="Arial" w:cs="Arial" w:eastAsia="Arial" w:hAnsi="Arial"/>
                  <w:b w:val="0"/>
                  <w:i w:val="0"/>
                  <w:smallCaps w:val="0"/>
                  <w:strike w:val="0"/>
                  <w:color w:val="000000"/>
                  <w:sz w:val="20"/>
                  <w:szCs w:val="20"/>
                  <w:u w:val="none"/>
                  <w:vertAlign w:val="baseline"/>
                  <w:rtl w:val="0"/>
                </w:rPr>
                <w:t xml:space="preserve">www.sue-a-darby.com</w:t>
              </w:r>
            </w:hyperlink>
            <w:hyperlink r:id="rId8">
              <w:r w:rsidDel="00000000" w:rsidR="00000000" w:rsidRPr="00000000">
                <w:rPr>
                  <w:rtl w:val="0"/>
                </w:rPr>
              </w:r>
            </w:hyperlink>
          </w:p>
          <w:p w:rsidR="00000000" w:rsidDel="00000000" w:rsidP="00000000" w:rsidRDefault="00000000" w:rsidRPr="00000000">
            <w:pPr>
              <w:keepNext w:val="0"/>
              <w:keepLines w:val="0"/>
              <w:widowControl w:val="1"/>
              <w:spacing w:after="0" w:before="0" w:line="240" w:lineRule="auto"/>
              <w:ind w:left="90" w:right="0" w:firstLine="0"/>
              <w:contextualSpacing w:val="0"/>
              <w:jc w:val="center"/>
            </w:pPr>
            <w:bookmarkStart w:colFirst="0" w:colLast="0" w:name="_gjdgxs" w:id="0"/>
            <w:bookmarkEnd w:id="0"/>
            <w:r w:rsidDel="00000000" w:rsidR="00000000" w:rsidRPr="00000000">
              <w:rPr>
                <w:rFonts w:ascii="Arial" w:cs="Arial" w:eastAsia="Arial" w:hAnsi="Arial"/>
                <w:b w:val="1"/>
                <w:i w:val="0"/>
                <w:smallCaps w:val="0"/>
                <w:strike w:val="0"/>
                <w:color w:val="366091"/>
                <w:sz w:val="20"/>
                <w:szCs w:val="20"/>
                <w:u w:val="none"/>
                <w:vertAlign w:val="baseline"/>
                <w:rtl w:val="0"/>
              </w:rPr>
              <w:t xml:space="preserve">LinkedIn</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90" w:right="0" w:firstLine="0"/>
              <w:contextualSpacing w:val="0"/>
              <w:jc w:val="center"/>
            </w:pPr>
            <w:hyperlink r:id="rId9">
              <w:r w:rsidDel="00000000" w:rsidR="00000000" w:rsidRPr="00000000">
                <w:rPr>
                  <w:rFonts w:ascii="Arial" w:cs="Arial" w:eastAsia="Arial" w:hAnsi="Arial"/>
                  <w:b w:val="0"/>
                  <w:i w:val="0"/>
                  <w:smallCaps w:val="0"/>
                  <w:strike w:val="0"/>
                  <w:color w:val="000000"/>
                  <w:sz w:val="20"/>
                  <w:szCs w:val="20"/>
                  <w:u w:val="none"/>
                  <w:vertAlign w:val="baseline"/>
                  <w:rtl w:val="0"/>
                </w:rPr>
                <w:t xml:space="preserve">www.linkedin.com/in/suedarby</w:t>
              </w:r>
            </w:hyperlink>
            <w:hyperlink r:id="rId10">
              <w:r w:rsidDel="00000000" w:rsidR="00000000" w:rsidRPr="00000000">
                <w:rPr>
                  <w:rtl w:val="0"/>
                </w:rPr>
              </w:r>
            </w:hyperlink>
          </w:p>
          <w:p w:rsidR="00000000" w:rsidDel="00000000" w:rsidP="00000000" w:rsidRDefault="00000000" w:rsidRPr="00000000">
            <w:pPr>
              <w:keepNext w:val="0"/>
              <w:keepLines w:val="0"/>
              <w:widowControl w:val="1"/>
              <w:spacing w:after="0" w:before="240" w:line="240" w:lineRule="auto"/>
              <w:ind w:left="90" w:right="0" w:firstLine="0"/>
              <w:contextualSpacing w:val="0"/>
              <w:jc w:val="center"/>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90" w:right="0" w:firstLine="0"/>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B. 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Business Management &amp; Technology</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Concentration in Business Applications</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 A.S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Computer Science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 Alpha Beta Kappa Honors– Charter College 2009</w:t>
            </w:r>
            <w:r w:rsidDel="00000000" w:rsidR="00000000" w:rsidRPr="00000000">
              <w:rPr>
                <w:rtl w:val="0"/>
              </w:rPr>
            </w:r>
          </w:p>
          <w:p w:rsidR="00000000" w:rsidDel="00000000" w:rsidP="00000000" w:rsidRDefault="00000000" w:rsidRPr="00000000">
            <w:pPr>
              <w:keepNext w:val="0"/>
              <w:keepLines w:val="0"/>
              <w:widowControl w:val="1"/>
              <w:spacing w:after="120" w:before="120" w:line="240" w:lineRule="auto"/>
              <w:ind w:left="90" w:right="0" w:firstLine="0"/>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Microsoft Office 2003 Master Certification – Nine Star Education &amp; Employment 2009</w:t>
            </w:r>
            <w:r w:rsidDel="00000000" w:rsidR="00000000" w:rsidRPr="00000000">
              <w:rPr>
                <w:rtl w:val="0"/>
              </w:rPr>
            </w:r>
          </w:p>
          <w:p w:rsidR="00000000" w:rsidDel="00000000" w:rsidP="00000000" w:rsidRDefault="00000000" w:rsidRPr="00000000">
            <w:pPr>
              <w:keepNext w:val="0"/>
              <w:keepLines w:val="0"/>
              <w:widowControl w:val="1"/>
              <w:spacing w:after="120" w:before="120" w:line="240" w:lineRule="auto"/>
              <w:ind w:left="90" w:right="0" w:firstLine="0"/>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Business Marketing Courses – University Alaska Southeast 2005</w:t>
            </w:r>
            <w:r w:rsidDel="00000000" w:rsidR="00000000" w:rsidRPr="00000000">
              <w:rPr>
                <w:rtl w:val="0"/>
              </w:rPr>
            </w:r>
          </w:p>
          <w:p w:rsidR="00000000" w:rsidDel="00000000" w:rsidP="00000000" w:rsidRDefault="00000000" w:rsidRPr="00000000">
            <w:pPr>
              <w:keepNext w:val="0"/>
              <w:keepLines w:val="0"/>
              <w:widowControl w:val="1"/>
              <w:spacing w:after="120" w:before="120" w:line="240" w:lineRule="auto"/>
              <w:ind w:left="90" w:right="0" w:firstLine="0"/>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Fashion Design Certificate – Solano Community College 1997</w:t>
            </w:r>
            <w:r w:rsidDel="00000000" w:rsidR="00000000" w:rsidRPr="00000000">
              <w:rPr>
                <w:rtl w:val="0"/>
              </w:rPr>
            </w:r>
          </w:p>
          <w:p w:rsidR="00000000" w:rsidDel="00000000" w:rsidP="00000000" w:rsidRDefault="00000000" w:rsidRPr="00000000">
            <w:pPr>
              <w:keepNext w:val="0"/>
              <w:keepLines w:val="0"/>
              <w:widowControl w:val="1"/>
              <w:spacing w:after="0" w:before="240" w:line="240" w:lineRule="auto"/>
              <w:ind w:left="90" w:right="0" w:firstLine="0"/>
              <w:contextualSpacing w:val="0"/>
              <w:jc w:val="center"/>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Skills</w:t>
            </w:r>
            <w:r w:rsidDel="00000000" w:rsidR="00000000" w:rsidRPr="00000000">
              <w:rPr>
                <w:rtl w:val="0"/>
              </w:rPr>
            </w:r>
          </w:p>
          <w:p w:rsidR="00000000" w:rsidDel="00000000" w:rsidP="00000000" w:rsidRDefault="00000000" w:rsidRPr="00000000">
            <w:pPr>
              <w:keepNext w:val="0"/>
              <w:keepLines w:val="0"/>
              <w:widowControl w:val="1"/>
              <w:spacing w:after="120" w:before="120" w:line="240" w:lineRule="auto"/>
              <w:ind w:left="90" w:right="0" w:firstLine="0"/>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Web Master</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HTML, CSS, SharePoint, JavaScript, Perl, Visual Basic</w:t>
            </w:r>
            <w:r w:rsidDel="00000000" w:rsidR="00000000" w:rsidRPr="00000000">
              <w:rPr>
                <w:rtl w:val="0"/>
              </w:rPr>
            </w:r>
          </w:p>
          <w:p w:rsidR="00000000" w:rsidDel="00000000" w:rsidP="00000000" w:rsidRDefault="00000000" w:rsidRPr="00000000">
            <w:pPr>
              <w:keepNext w:val="0"/>
              <w:keepLines w:val="0"/>
              <w:widowControl w:val="1"/>
              <w:spacing w:after="120" w:before="120" w:line="240" w:lineRule="auto"/>
              <w:ind w:left="90" w:right="0" w:firstLine="0"/>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Document Design &amp; Formatting,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MS Office, MS Project, MS Visio, AdobePro,</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 Corel Draw Suite</w:t>
            </w:r>
            <w:r w:rsidDel="00000000" w:rsidR="00000000" w:rsidRPr="00000000">
              <w:rPr>
                <w:rtl w:val="0"/>
              </w:rPr>
            </w:r>
          </w:p>
          <w:p w:rsidR="00000000" w:rsidDel="00000000" w:rsidP="00000000" w:rsidRDefault="00000000" w:rsidRPr="00000000">
            <w:pPr>
              <w:keepNext w:val="0"/>
              <w:keepLines w:val="0"/>
              <w:widowControl w:val="1"/>
              <w:spacing w:after="120" w:before="120" w:line="240" w:lineRule="auto"/>
              <w:ind w:left="90" w:right="0" w:firstLine="0"/>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Database Improvements,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Data Tracking, Report Processes, Project Management, GANTT Charts, Technical Writing, Product Design &amp; Development</w:t>
            </w:r>
            <w:r w:rsidDel="00000000" w:rsidR="00000000" w:rsidRPr="00000000">
              <w:rPr>
                <w:rtl w:val="0"/>
              </w:rPr>
            </w:r>
          </w:p>
          <w:p w:rsidR="00000000" w:rsidDel="00000000" w:rsidP="00000000" w:rsidRDefault="00000000" w:rsidRPr="00000000">
            <w:pPr>
              <w:keepNext w:val="0"/>
              <w:keepLines w:val="0"/>
              <w:widowControl w:val="1"/>
              <w:spacing w:after="0" w:before="240" w:line="240" w:lineRule="auto"/>
              <w:ind w:left="90" w:right="0" w:firstLine="0"/>
              <w:contextualSpacing w:val="0"/>
              <w:jc w:val="center"/>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1"/>
              <w:spacing w:after="120" w:before="120" w:line="240" w:lineRule="auto"/>
              <w:ind w:left="90" w:right="0" w:firstLine="0"/>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Website Development &amp; Design/SEO– GNC Web Creations Ongoing</w:t>
            </w:r>
            <w:r w:rsidDel="00000000" w:rsidR="00000000" w:rsidRPr="00000000">
              <w:rPr>
                <w:rtl w:val="0"/>
              </w:rPr>
            </w:r>
          </w:p>
          <w:p w:rsidR="00000000" w:rsidDel="00000000" w:rsidP="00000000" w:rsidRDefault="00000000" w:rsidRPr="00000000">
            <w:pPr>
              <w:keepNext w:val="0"/>
              <w:keepLines w:val="0"/>
              <w:widowControl w:val="1"/>
              <w:spacing w:after="120" w:before="120" w:line="240" w:lineRule="auto"/>
              <w:ind w:left="90" w:right="0" w:firstLine="0"/>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SharePoint for Site Owners &amp; Power Users, Archiving Basics, Intro to SharePoint, HIPAA Security 201, Introduction to Supervisor Training, Basic Care Coordination for QA, Intro to Office 2007 – State of Alaska</w:t>
            </w:r>
            <w:r w:rsidDel="00000000" w:rsidR="00000000" w:rsidRPr="00000000">
              <w:rPr>
                <w:rtl w:val="0"/>
              </w:rPr>
            </w:r>
          </w:p>
        </w:tc>
      </w:tr>
      <w:tr>
        <w:trPr>
          <w:trHeight w:val="4660" w:hRule="atLeast"/>
        </w:trPr>
        <w:tc>
          <w:tcPr/>
          <w:p w:rsidR="00000000" w:rsidDel="00000000" w:rsidP="00000000" w:rsidRDefault="00000000" w:rsidRPr="00000000">
            <w:pPr>
              <w:keepNext w:val="0"/>
              <w:keepLines w:val="0"/>
              <w:widowControl w:val="1"/>
              <w:numPr>
                <w:ilvl w:val="0"/>
                <w:numId w:val="1"/>
              </w:numPr>
              <w:spacing w:after="120" w:before="120" w:line="240" w:lineRule="auto"/>
              <w:ind w:left="450" w:right="0" w:hanging="360"/>
              <w:jc w:val="left"/>
              <w:rPr>
                <w:color w:val="00000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Design &amp; develop content for Unit SharePoint website creating pages, tools and libraries of documents and templates; train professional staff in use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120" w:line="240" w:lineRule="auto"/>
              <w:ind w:left="450" w:right="0" w:hanging="360"/>
              <w:jc w:val="left"/>
              <w:rPr>
                <w:color w:val="00000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Lead to add contracted providers to the current DS3 database system. Project purpose is to determine what providers are providing Habilitation services and to which clients. Currently this link between certified agency and contracted habilitation home is invisible. It will enable Reviewers to conduct on site visits to ensure health and welfare of clients, maintaining compliance with Federal regulations and statutes under the Home &amp; Community Based Waiver Program</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0" w:line="240" w:lineRule="auto"/>
              <w:ind w:left="450" w:right="0" w:hanging="360"/>
              <w:jc w:val="left"/>
              <w:rPr>
                <w:color w:val="00000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Design improved filing &amp; labeling system, archive processes, electronic file system, document naming structure, letter template editing &amp; standardization; Design charts &amp; graphs for Unit, Department, State &amp; Federal reports; UML diagrams, translate into written processes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120" w:line="240" w:lineRule="auto"/>
              <w:ind w:left="450" w:right="0" w:hanging="360"/>
              <w:jc w:val="left"/>
              <w:rPr>
                <w:color w:val="00000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Participate in policy, procedure, regulation &amp; Qualified Provider workgroups providing input for processes &amp; forms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120" w:line="240" w:lineRule="auto"/>
              <w:ind w:left="450" w:right="0" w:hanging="360"/>
              <w:jc w:val="left"/>
              <w:rPr>
                <w:color w:val="00000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Provide technical assistance of statutes, regulations, policies, &amp; procedures via phone, e-mail, &amp; in person</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120" w:line="240" w:lineRule="auto"/>
              <w:ind w:left="450" w:right="0" w:hanging="360"/>
              <w:jc w:val="left"/>
              <w:rPr>
                <w:color w:val="00000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Team Lead for multiple volunteers; trained and delegated duties as needed</w:t>
            </w:r>
            <w:r w:rsidDel="00000000" w:rsidR="00000000" w:rsidRPr="00000000">
              <w:rPr>
                <w:rtl w:val="0"/>
              </w:rPr>
            </w:r>
          </w:p>
        </w:tc>
        <w:tc>
          <w:tcPr>
            <w:vMerge w:val="continue"/>
          </w:tcPr>
          <w:p w:rsidR="00000000" w:rsidDel="00000000" w:rsidP="00000000" w:rsidRDefault="00000000" w:rsidRPr="00000000">
            <w:pPr>
              <w:keepNext w:val="0"/>
              <w:keepLines w:val="0"/>
              <w:widowControl w:val="1"/>
              <w:spacing w:after="120" w:before="120" w:line="240" w:lineRule="auto"/>
              <w:ind w:left="90" w:right="0" w:firstLine="0"/>
              <w:contextualSpacing w:val="0"/>
              <w:jc w:val="left"/>
            </w:pPr>
            <w:r w:rsidDel="00000000" w:rsidR="00000000" w:rsidRPr="00000000">
              <w:rPr>
                <w:rtl w:val="0"/>
              </w:rPr>
            </w:r>
          </w:p>
        </w:tc>
      </w:tr>
      <w:tr>
        <w:tc>
          <w:tcPr/>
          <w:p w:rsidR="00000000" w:rsidDel="00000000" w:rsidP="00000000" w:rsidRDefault="00000000" w:rsidRPr="00000000">
            <w:pPr>
              <w:pStyle w:val="Heading2"/>
              <w:spacing w:before="0" w:line="240" w:lineRule="auto"/>
              <w:contextualSpacing w:val="0"/>
            </w:pPr>
            <w:r w:rsidDel="00000000" w:rsidR="00000000" w:rsidRPr="00000000">
              <w:rPr>
                <w:color w:val="366091"/>
                <w:sz w:val="20"/>
                <w:szCs w:val="20"/>
                <w:rtl w:val="0"/>
              </w:rPr>
              <w:t xml:space="preserve">Career Development Center Mentor/ Computer Instructor </w:t>
              <w:br w:type="textWrapping"/>
              <w:t xml:space="preserve">April 2006 to April 2008</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Anchorage, Alaska</w:t>
            </w:r>
            <w:r w:rsidDel="00000000" w:rsidR="00000000" w:rsidRPr="00000000">
              <w:rPr>
                <w:rtl w:val="0"/>
              </w:rPr>
            </w:r>
          </w:p>
        </w:tc>
        <w:tc>
          <w:tcPr>
            <w:vMerge w:val="continue"/>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r>
      <w:tr>
        <w:tc>
          <w:tcPr/>
          <w:p w:rsidR="00000000" w:rsidDel="00000000" w:rsidP="00000000" w:rsidRDefault="00000000" w:rsidRPr="00000000">
            <w:pPr>
              <w:keepNext w:val="0"/>
              <w:keepLines w:val="0"/>
              <w:widowControl w:val="1"/>
              <w:numPr>
                <w:ilvl w:val="0"/>
                <w:numId w:val="1"/>
              </w:numPr>
              <w:spacing w:after="120" w:before="0" w:line="240" w:lineRule="auto"/>
              <w:ind w:left="720" w:right="0" w:hanging="360"/>
              <w:jc w:val="left"/>
              <w:rPr>
                <w:color w:val="00000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120" w:line="240" w:lineRule="auto"/>
              <w:ind w:left="720" w:right="0" w:hanging="360"/>
              <w:jc w:val="left"/>
              <w:rPr>
                <w:color w:val="00000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Analyze skills &amp; issues of job seekers for job matching, interview preparation; research &amp; write simple resumes to PhD level Curriculum Vitae &amp; assist clients in successfully attaining goals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120" w:line="240" w:lineRule="auto"/>
              <w:ind w:left="720" w:right="0" w:hanging="360"/>
              <w:jc w:val="left"/>
              <w:rPr>
                <w:color w:val="00000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Monthly statistic tracking &amp; reporting for internal use &amp; grant reporting</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120" w:line="240" w:lineRule="auto"/>
              <w:ind w:left="720" w:right="0" w:hanging="360"/>
              <w:jc w:val="left"/>
              <w:rPr>
                <w:color w:val="00000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&amp; update training material, teach &amp; tutor classes in Introduction to computers; MS Office Certification preparation</w:t>
            </w:r>
            <w:r w:rsidDel="00000000" w:rsidR="00000000" w:rsidRPr="00000000">
              <w:rPr>
                <w:rtl w:val="0"/>
              </w:rPr>
            </w:r>
          </w:p>
        </w:tc>
        <w:tc>
          <w:tcPr>
            <w:vMerge w:val="continue"/>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r>
      <w:tr>
        <w:trPr>
          <w:trHeight w:val="680" w:hRule="atLeast"/>
        </w:trPr>
        <w:tc>
          <w:tcPr/>
          <w:p w:rsidR="00000000" w:rsidDel="00000000" w:rsidP="00000000" w:rsidRDefault="00000000" w:rsidRPr="00000000">
            <w:pPr>
              <w:pStyle w:val="Heading2"/>
              <w:spacing w:before="0" w:line="240" w:lineRule="auto"/>
              <w:contextualSpacing w:val="0"/>
            </w:pPr>
            <w:r w:rsidDel="00000000" w:rsidR="00000000" w:rsidRPr="00000000">
              <w:rPr>
                <w:color w:val="366091"/>
                <w:sz w:val="20"/>
                <w:szCs w:val="20"/>
                <w:rtl w:val="0"/>
              </w:rPr>
              <w:t xml:space="preserve">Business Owner </w:t>
            </w:r>
            <w:r w:rsidDel="00000000" w:rsidR="00000000" w:rsidRPr="00000000">
              <w:rPr>
                <w:color w:val="0c7a0c"/>
                <w:sz w:val="20"/>
                <w:szCs w:val="20"/>
                <w:rtl w:val="0"/>
              </w:rPr>
              <w:br w:type="textWrapping"/>
            </w:r>
            <w:r w:rsidDel="00000000" w:rsidR="00000000" w:rsidRPr="00000000">
              <w:rPr>
                <w:color w:val="366091"/>
                <w:sz w:val="20"/>
                <w:szCs w:val="20"/>
                <w:rtl w:val="0"/>
              </w:rPr>
              <w:t xml:space="preserve">1996 to present</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hyperlink r:id="rId11">
              <w:r w:rsidDel="00000000" w:rsidR="00000000" w:rsidRPr="00000000">
                <w:rPr>
                  <w:rFonts w:ascii="Arial" w:cs="Arial" w:eastAsia="Arial" w:hAnsi="Arial"/>
                  <w:b w:val="0"/>
                  <w:i w:val="0"/>
                  <w:smallCaps w:val="0"/>
                  <w:strike w:val="0"/>
                  <w:color w:val="000000"/>
                  <w:sz w:val="20"/>
                  <w:szCs w:val="20"/>
                  <w:u w:val="none"/>
                  <w:vertAlign w:val="baseline"/>
                  <w:rtl w:val="0"/>
                </w:rPr>
                <w:t xml:space="preserve">Sue’s Tiny Costumes</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hyperlink r:id="rId12">
              <w:r w:rsidDel="00000000" w:rsidR="00000000" w:rsidRPr="00000000">
                <w:rPr>
                  <w:rFonts w:ascii="Arial" w:cs="Arial" w:eastAsia="Arial" w:hAnsi="Arial"/>
                  <w:b w:val="0"/>
                  <w:i w:val="0"/>
                  <w:smallCaps w:val="0"/>
                  <w:strike w:val="0"/>
                  <w:color w:val="000000"/>
                  <w:sz w:val="20"/>
                  <w:szCs w:val="20"/>
                  <w:u w:val="none"/>
                  <w:vertAlign w:val="baseline"/>
                  <w:rtl w:val="0"/>
                </w:rPr>
                <w:t xml:space="preserve">www.suestinycostumes.com</w:t>
              </w:r>
            </w:hyperlink>
            <w:hyperlink r:id="rId13">
              <w:r w:rsidDel="00000000" w:rsidR="00000000" w:rsidRPr="00000000">
                <w:rPr>
                  <w:rtl w:val="0"/>
                </w:rPr>
              </w:r>
            </w:hyperlink>
          </w:p>
        </w:tc>
        <w:tc>
          <w:tcPr>
            <w:vMerge w:val="continue"/>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hyperlink r:id="rId14">
              <w:r w:rsidDel="00000000" w:rsidR="00000000" w:rsidRPr="00000000">
                <w:rPr>
                  <w:rtl w:val="0"/>
                </w:rPr>
              </w:r>
            </w:hyperlink>
          </w:p>
        </w:tc>
      </w:tr>
      <w:tr>
        <w:tc>
          <w:tcPr/>
          <w:p w:rsidR="00000000" w:rsidDel="00000000" w:rsidP="00000000" w:rsidRDefault="00000000" w:rsidRPr="00000000">
            <w:pPr>
              <w:keepNext w:val="0"/>
              <w:keepLines w:val="0"/>
              <w:widowControl w:val="1"/>
              <w:numPr>
                <w:ilvl w:val="0"/>
                <w:numId w:val="1"/>
              </w:numPr>
              <w:spacing w:after="120" w:before="0" w:line="240" w:lineRule="auto"/>
              <w:ind w:left="720" w:right="0" w:hanging="360"/>
              <w:jc w:val="left"/>
              <w:rPr>
                <w:color w:val="00000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Published author of “Pattern Drafting for Miniatures” &amp; “Pattern Making for Dolls” (Library of Congress)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120" w:line="240" w:lineRule="auto"/>
              <w:ind w:left="720" w:right="0" w:hanging="360"/>
              <w:jc w:val="left"/>
              <w:rPr>
                <w:color w:val="000000"/>
              </w:rPr>
            </w:pPr>
            <w:bookmarkStart w:colFirst="0" w:colLast="0" w:name="_30j0zll" w:id="1"/>
            <w:bookmarkEnd w:id="1"/>
            <w:r w:rsidDel="00000000" w:rsidR="00000000" w:rsidRPr="00000000">
              <w:rPr>
                <w:rFonts w:ascii="Arial" w:cs="Arial" w:eastAsia="Arial" w:hAnsi="Arial"/>
                <w:b w:val="0"/>
                <w:i w:val="0"/>
                <w:smallCaps w:val="0"/>
                <w:strike w:val="0"/>
                <w:color w:val="000000"/>
                <w:sz w:val="20"/>
                <w:szCs w:val="20"/>
                <w:u w:val="none"/>
                <w:vertAlign w:val="baseline"/>
                <w:rtl w:val="0"/>
              </w:rPr>
              <w:t xml:space="preserve">Published author in “International Doll Magazine”, “Doll Castle News”, “Dolls, Bears &amp; Anywears”, &amp; “Dolls In Miniature”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120" w:line="240" w:lineRule="auto"/>
              <w:ind w:left="720" w:right="0" w:hanging="360"/>
              <w:jc w:val="left"/>
              <w:rPr>
                <w:color w:val="00000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over 100 miniature &amp; small doll patterns including testing, photography, technical writing &amp; final production of hardcopy &amp; electronic products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120" w:line="240" w:lineRule="auto"/>
              <w:ind w:left="720" w:right="0" w:hanging="360"/>
              <w:jc w:val="left"/>
              <w:rPr>
                <w:color w:val="00000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Website design, development, &amp; marketing including hand coded &amp; Word Press based websites</w:t>
            </w:r>
            <w:r w:rsidDel="00000000" w:rsidR="00000000" w:rsidRPr="00000000">
              <w:rPr>
                <w:rtl w:val="0"/>
              </w:rPr>
            </w:r>
          </w:p>
        </w:tc>
        <w:tc>
          <w:tcPr>
            <w:vMerge w:val="continue"/>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r>
      <w:tr>
        <w:tc>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Volunteer Work</w:t>
            </w:r>
            <w:r w:rsidDel="00000000" w:rsidR="00000000" w:rsidRPr="00000000">
              <w:rPr>
                <w:rtl w:val="0"/>
              </w:rPr>
            </w:r>
          </w:p>
        </w:tc>
        <w:tc>
          <w:tcPr>
            <w:vMerge w:val="continue"/>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r>
      <w:tr>
        <w:tc>
          <w:tcPr/>
          <w:p w:rsidR="00000000" w:rsidDel="00000000" w:rsidP="00000000" w:rsidRDefault="00000000" w:rsidRPr="00000000">
            <w:pPr>
              <w:keepNext w:val="0"/>
              <w:keepLines w:val="0"/>
              <w:widowControl w:val="1"/>
              <w:numPr>
                <w:ilvl w:val="0"/>
                <w:numId w:val="1"/>
              </w:numPr>
              <w:spacing w:after="120" w:before="120" w:line="240" w:lineRule="auto"/>
              <w:ind w:left="720" w:right="0" w:hanging="360"/>
              <w:jc w:val="left"/>
              <w:rPr>
                <w:color w:val="00000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PRIDE Program (Rasmussen Foundation Letter) – Grant Summary 2008</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120" w:line="240" w:lineRule="auto"/>
              <w:ind w:left="720" w:right="0" w:hanging="360"/>
              <w:jc w:val="left"/>
              <w:rPr>
                <w:color w:val="00000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Chugiak Children’s Services Head Start – Classroom Aide 2004</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120" w:line="240" w:lineRule="auto"/>
              <w:ind w:left="720" w:right="0" w:hanging="360"/>
              <w:jc w:val="left"/>
              <w:rPr>
                <w:color w:val="00000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www.integrity-designs.com –Online Marketing 2003</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www.minidolllist.com– Graphic Design 2003</w:t>
            </w:r>
            <w:r w:rsidDel="00000000" w:rsidR="00000000" w:rsidRPr="00000000">
              <w:rPr>
                <w:rtl w:val="0"/>
              </w:rPr>
            </w:r>
          </w:p>
        </w:tc>
        <w:tc>
          <w:tcPr>
            <w:vMerge w:val="continue"/>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sectPr>
      <w:headerReference r:id="rId15" w:type="default"/>
      <w:pgSz w:h="15840" w:w="12240"/>
      <w:pgMar w:bottom="54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tabs>
        <w:tab w:val="center" w:pos="4680"/>
        <w:tab w:val="right" w:pos="9360"/>
      </w:tabs>
      <w:spacing w:after="0" w:before="720" w:line="276" w:lineRule="auto"/>
      <w:ind w:left="0" w:right="0" w:firstLine="0"/>
      <w:contextualSpacing w:val="0"/>
      <w:jc w:val="right"/>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Sue Darby | Webmaster &amp; Technical Writer</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-901699</wp:posOffset>
              </wp:positionH>
              <wp:positionV relativeFrom="paragraph">
                <wp:posOffset>-330199</wp:posOffset>
              </wp:positionV>
              <wp:extent cx="8407400" cy="254000"/>
              <wp:effectExtent b="0" l="0" r="0" t="0"/>
              <wp:wrapNone/>
              <wp:docPr id="1" name="image01.png"/>
              <a:graphic>
                <a:graphicData uri="http://schemas.openxmlformats.org/drawingml/2006/picture">
                  <pic:pic>
                    <pic:nvPicPr>
                      <pic:cNvPr id="0" name="image01.png"/>
                      <pic:cNvPicPr preferRelativeResize="0"/>
                    </pic:nvPicPr>
                    <pic:blipFill>
                      <a:blip r:embed="rId1"/>
                      <a:srcRect/>
                      <a:stretch>
                        <a:fillRect/>
                      </a:stretch>
                    </pic:blipFill>
                    <pic:spPr>
                      <a:xfrm>
                        <a:off x="0" y="0"/>
                        <a:ext cx="8407400" cy="254000"/>
                      </a:xfrm>
                      <a:prstGeom prst="rect"/>
                      <a:ln/>
                    </pic:spPr>
                  </pic:pic>
                </a:graphicData>
              </a:graphic>
            </wp:anchor>
          </w:drawing>
        </mc:Choice>
        <mc:Fallback>
          <w:drawing>
            <wp:anchor allowOverlap="1" behindDoc="0" distB="0" distT="0" distL="114300" distR="114300" hidden="0" layoutInCell="0" locked="0" relativeHeight="0" simplePos="0">
              <wp:simplePos x="0" y="0"/>
              <wp:positionH relativeFrom="margin">
                <wp:posOffset>-901699</wp:posOffset>
              </wp:positionH>
              <wp:positionV relativeFrom="paragraph">
                <wp:posOffset>-330199</wp:posOffset>
              </wp:positionV>
              <wp:extent cx="8407400" cy="254000"/>
              <wp:effectExtent b="0" l="0" r="0" t="0"/>
              <wp:wrapNone/>
              <wp:docPr id="1" name="image03.png"/>
              <a:graphic>
                <a:graphicData uri="http://schemas.openxmlformats.org/drawingml/2006/picture">
                  <pic:pic>
                    <pic:nvPicPr>
                      <pic:cNvPr id="0" name="image03.png"/>
                      <pic:cNvPicPr preferRelativeResize="0"/>
                    </pic:nvPicPr>
                    <pic:blipFill>
                      <a:blip r:embed="rId2"/>
                      <a:srcRect/>
                      <a:stretch>
                        <a:fillRect/>
                      </a:stretch>
                    </pic:blipFill>
                    <pic:spPr>
                      <a:xfrm>
                        <a:off x="0" y="0"/>
                        <a:ext cx="8407400" cy="2540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Arial" w:cs="Arial" w:eastAsia="Arial" w:hAnsi="Arial"/>
      <w:b w:val="1"/>
      <w:i w:val="0"/>
      <w:smallCaps w:val="0"/>
      <w:strike w:val="0"/>
      <w:color w:val="4f81bd"/>
      <w:sz w:val="26"/>
      <w:szCs w:val="2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www.suestinycostumes.com/" TargetMode="External"/><Relationship Id="rId10" Type="http://schemas.openxmlformats.org/officeDocument/2006/relationships/hyperlink" Target="http://www.linkedin.com/in/suedarby/" TargetMode="External"/><Relationship Id="rId13" Type="http://schemas.openxmlformats.org/officeDocument/2006/relationships/hyperlink" Target="http://www.suestinycostumes.com" TargetMode="External"/><Relationship Id="rId12" Type="http://schemas.openxmlformats.org/officeDocument/2006/relationships/hyperlink" Target="http://www.suestinycostumes.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linkedin.com/in/suedarby/" TargetMode="External"/><Relationship Id="rId15" Type="http://schemas.openxmlformats.org/officeDocument/2006/relationships/header" Target="header1.xml"/><Relationship Id="rId14" Type="http://schemas.openxmlformats.org/officeDocument/2006/relationships/hyperlink" Target="http://www.suestinycostumes.com" TargetMode="External"/><Relationship Id="rId5" Type="http://schemas.openxmlformats.org/officeDocument/2006/relationships/hyperlink" Target="mailto:sue@sue-a-darby.com" TargetMode="External"/><Relationship Id="rId6" Type="http://schemas.openxmlformats.org/officeDocument/2006/relationships/hyperlink" Target="mailto:sue@sue-a-darby.com" TargetMode="External"/><Relationship Id="rId7" Type="http://schemas.openxmlformats.org/officeDocument/2006/relationships/hyperlink" Target="http://www.sue-a-darby.com" TargetMode="External"/><Relationship Id="rId8" Type="http://schemas.openxmlformats.org/officeDocument/2006/relationships/hyperlink" Target="http://www.sue-a-darby.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 Id="rId2" Type="http://schemas.openxmlformats.org/officeDocument/2006/relationships/image" Target="media/image03.png"/></Relationships>
</file>