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r>
    </w:p>
    <w:tbl>
      <w:tblPr>
        <w:tblStyle w:val="Table1"/>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907-746-5978  Evenings</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sue@sue-a-darby.com</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1155cc"/>
                  <w:sz w:val="18"/>
                  <w:szCs w:val="18"/>
                  <w:u w:val="single"/>
                  <w:vertAlign w:val="baseline"/>
                  <w:rtl w:val="0"/>
                </w:rPr>
                <w:t xml:space="preserve">www.sue-a-darby.com</w:t>
              </w:r>
            </w:hyperlink>
            <w:hyperlink r:id="rId6">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20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2004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7">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9">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1"/>
            <w:smallCaps w:val="0"/>
            <w:strike w:val="0"/>
            <w:color w:val="1155cc"/>
            <w:sz w:val="22"/>
            <w:szCs w:val="22"/>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Education</w:t>
      </w:r>
      <w:r w:rsidDel="00000000" w:rsidR="00000000" w:rsidRPr="00000000">
        <w:rPr>
          <w:rtl w:val="0"/>
        </w:rPr>
      </w:r>
    </w:p>
    <w:tbl>
      <w:tblPr>
        <w:tblStyle w:val="Table2"/>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April 2006 to April 2009</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&amp; Technology</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Certificate Office Applications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March 2007 to March 2009</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Excel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Word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Power Point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Access 2003</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Services</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2003 to present</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Website Development &amp; Design</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GNC Web Creations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Awards</w:t>
      </w:r>
      <w:r w:rsidDel="00000000" w:rsidR="00000000" w:rsidRPr="00000000">
        <w:rPr>
          <w:rtl w:val="0"/>
        </w:rPr>
      </w:r>
    </w:p>
    <w:tbl>
      <w:tblPr>
        <w:tblStyle w:val="Table3"/>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Alpha Beta Kappa Lifetime Member 2009</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Dean’s List  June 2006 to April 2009</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May 1997 Alpha Gamma Sigma Honors Society</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Qualifications</w:t>
      </w:r>
      <w:r w:rsidDel="00000000" w:rsidR="00000000" w:rsidRPr="00000000">
        <w:rPr>
          <w:rtl w:val="0"/>
        </w:rPr>
      </w:r>
    </w:p>
    <w:tbl>
      <w:tblPr>
        <w:tblStyle w:val="Table4"/>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Organizations &amp; Seminar-Workshops</w:t>
      </w:r>
      <w:r w:rsidDel="00000000" w:rsidR="00000000" w:rsidRPr="00000000">
        <w:rPr>
          <w:rtl w:val="0"/>
        </w:rPr>
      </w:r>
    </w:p>
    <w:tbl>
      <w:tblPr>
        <w:tblStyle w:val="Table5"/>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 Site &amp; Blog Development</w:t>
      </w:r>
      <w:r w:rsidDel="00000000" w:rsidR="00000000" w:rsidRPr="00000000">
        <w:rPr>
          <w:rtl w:val="0"/>
        </w:rPr>
      </w:r>
    </w:p>
    <w:tbl>
      <w:tblPr>
        <w:tblStyle w:val="Table6"/>
        <w:bidi w:val="0"/>
        <w:tblW w:w="108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3600"/>
        <w:gridCol w:w="3600"/>
        <w:tblGridChange w:id="0">
          <w:tblGrid>
            <w:gridCol w:w="3600"/>
            <w:gridCol w:w="3600"/>
            <w:gridCol w:w="36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www.suestinycostumes.com</w:t>
              </w:r>
            </w:hyperlink>
            <w:hyperlink r:id="rId12">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4">
              <w:r w:rsidDel="00000000" w:rsidR="00000000" w:rsidRPr="00000000">
                <w:rPr>
                  <w:rFonts w:ascii="Arial" w:cs="Arial" w:eastAsia="Arial" w:hAnsi="Arial"/>
                  <w:b w:val="0"/>
                  <w:i w:val="0"/>
                  <w:smallCaps w:val="0"/>
                  <w:strike w:val="0"/>
                  <w:color w:val="1155cc"/>
                  <w:sz w:val="22"/>
                  <w:szCs w:val="22"/>
                  <w:u w:val="single"/>
                  <w:vertAlign w:val="baseline"/>
                  <w:rtl w:val="0"/>
                </w:rPr>
                <w:t xml:space="preserve">Portfolio Blog</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5">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Blog</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Tutorials Blog</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r>
    </w:p>
    <w:sectPr>
      <w:footerReference r:id="rId1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