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tbl>
      <w:tblPr>
        <w:tblStyle w:val="Table1"/>
        <w:tblW w:w="9756.0" w:type="dxa"/>
        <w:jc w:val="left"/>
        <w:tblInd w:w="-115.0" w:type="dxa"/>
        <w:tblBorders>
          <w:insideH w:color="000000" w:space="0" w:sz="4" w:val="single"/>
        </w:tblBorders>
        <w:tblLayout w:type="fixed"/>
        <w:tblLook w:val="0400"/>
      </w:tblPr>
      <w:tblGrid>
        <w:gridCol w:w="5148"/>
        <w:gridCol w:w="4608"/>
        <w:tblGridChange w:id="0">
          <w:tblGrid>
            <w:gridCol w:w="5148"/>
            <w:gridCol w:w="460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Certified Master Microsoft Office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Corel Graphics Suite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Explorer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FireFox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Dream Weaver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Web site design &amp; development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Internet marketing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HTML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CSS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JavaScript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Search engine optimization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numPr>
                <w:ilvl w:val="0"/>
                <w:numId w:val="5"/>
              </w:numPr>
              <w:spacing w:after="0" w:before="0" w:line="240" w:lineRule="auto"/>
              <w:ind w:left="864" w:hanging="432"/>
              <w:contextualSpacing w:val="0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sz w:val="24"/>
                <w:szCs w:val="24"/>
                <w:rtl w:val="0"/>
              </w:rPr>
              <w:t xml:space="preserve">Open Source Applications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Employment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2008 to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State of Alaska, Division of Senior &amp; Disabilities,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Office Assistant I / Administrative Clerk II (Re-classed)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tracking process and improve complex process requiring full day's work for 2 people down to 5.5 hours for one person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Compile and verify statistics based off of data collected for Federal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Act as user tech support for various software &amp; hardware including troubleshooting Office 2007 and various printers and fax machines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Analyzing need and developing systems to make workflow more productive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forms and templates along with databases of completed trainings, waivers and supply ordering.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Mail merge Excel lists to letters, tracking sheets and labels for various tasks creating both forms and spreadsheets as needed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Plan &amp; implement file re-organization project including shifting files to make space and relabeling folders uniformly, splitting large files into new folders to reduce risk of injury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Support staff for Quality Assurance Unit of twelve professionals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Track on hand supplies and order as needed or requested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0" w:line="240" w:lineRule="auto"/>
        <w:ind w:left="1152" w:hanging="360"/>
        <w:contextualSpacing w:val="1"/>
        <w:rPr>
          <w:b w:val="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Write draft Policy &amp; Procedures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Member of Green Team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- responsible for ensuring recycling is taken out bi-weekly and attend quarterly meetings.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2008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0"/>
          <w:i w:val="1"/>
          <w:sz w:val="24"/>
          <w:szCs w:val="24"/>
          <w:rtl w:val="0"/>
        </w:rPr>
        <w:t xml:space="preserve">Career Development Center Mentor/ Computer Instructor – Americorps Member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Nine Star Education &amp; Employment Anchorage, Alaska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Administrative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Cut Management Information Systems input time by 50%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Create templates used for generating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Input clients data and statistics into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Brainstorm ways to streamline the administrative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phones &amp; questions from the public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Computer Instruction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 class curriculum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 computer classes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Aid students in preparation for the Microsoft Office Specialist exams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Answer student questions about various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Career Development Mentor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Teaches goal setting 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Confers with clients to determine what program will be most helpful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Assesses clients for barriers and brainstorm ways to overcome them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Drafts and edits resumes, cover letters and other business correspondence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Directs clients to appropriate resources and assists clients in their use of outside assistance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Assists clients in registration for and use of the ALEXSYS system for the Department of Labor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Conducts job-matching to find good fit between clients and hiring companies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1996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Owner of www.suestinycostumes.com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Author of 2 self-published books, Pattern Drafting for Miniatures and Pattern Making for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Articles published in International Doll Magazine, Doll Castle News and Dolls In Miniature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Developer of over 100 miniature and small doll patterns,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Webmaster of 100 page 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Online teacher of pattern drafting classes for dolls &amp; miniature dolls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Web site is over 200 pages of products and information related to miniature and small dolls.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Volunteer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Chugiak Children’s Services Head Start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Classroom Aide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i w:val="1"/>
        </w:rPr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www.integrity-designs.com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Marketer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Search engine submission, classified ad placement, online groups marketing where appropriate. Other marketing duties as assigned by owner. Volunteer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2003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hyperlink r:id="rId6">
        <w:r w:rsidDel="00000000" w:rsidR="00000000" w:rsidRPr="00000000">
          <w:rPr>
            <w:rFonts w:ascii="Arial" w:cs="Arial" w:eastAsia="Arial" w:hAnsi="Arial"/>
            <w:b w:val="0"/>
            <w:i w:val="1"/>
            <w:color w:val="0000ff"/>
            <w:sz w:val="24"/>
            <w:szCs w:val="24"/>
            <w:u w:val="single"/>
            <w:rtl w:val="0"/>
          </w:rPr>
          <w:t xml:space="preserve">www.minidolllist.com</w:t>
        </w:r>
      </w:hyperlink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Graphic Designer for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Volunteer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display cards for St Louis Miniatures Museum display September 2003.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864" w:hanging="432"/>
        <w:contextualSpacing w:val="0"/>
        <w:rPr/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Designed Library Cards for the Miniature Doll University.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April 2006 to April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B.S. Business Management &amp; Technology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B.S.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A.S. Business Management Practice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Certificate Office Applications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2003 to present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Website Development &amp; Design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GNC Web Creations Water Valley, MS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Awards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Beta Kappa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Lifetime Member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June 2006 to April 2009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Dean’s List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Charter College, Anchorage, AK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May 1997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Alpha Gamma Sigma Honors Society (Lifetime Member)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Solano Community College, Suisun, CA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Professional Qualifications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Certifications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Excel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2007/March 2009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Specialist/Expert Word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March 2007/October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Power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September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Office Specialist Access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2007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Nine Star Education &amp; Employment Services Anchorage, AK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Word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Power Point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Microsoft Access 2002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November 2006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National Computer Science Academy, Dallas, TX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Professional Organizations &amp; Seminar-Workshops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Association of Information Technology Professionals 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2006-2009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Balancing Life &amp; Work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John Parker, Anchorage, AK August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Novel Install Fest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IT Expo, Anchorage, AK October 2006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AmeriCorps Conference National Association for Community Volunteerism</w:t>
      </w:r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Anchorage, AK April 2006 &amp;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Web Site &amp; Blog Development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7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www.suestinycostumes.com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8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www.books-music-more.com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9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www.alaskaos.com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>
          <w:rFonts w:ascii="Arial" w:cs="Arial" w:eastAsia="Arial" w:hAnsi="Arial"/>
        </w:rPr>
      </w:pPr>
      <w:hyperlink r:id="rId10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www.northern-gamers.com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(Partner with George Davis)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  <w:rPr/>
      </w:pPr>
      <w:hyperlink r:id="rId11">
        <w:r w:rsidDel="00000000" w:rsidR="00000000" w:rsidRPr="00000000">
          <w:rPr>
            <w:rFonts w:ascii="Arial" w:cs="Arial" w:eastAsia="Arial" w:hAnsi="Arial"/>
            <w:b w:val="0"/>
            <w:color w:val="0000ff"/>
            <w:sz w:val="24"/>
            <w:szCs w:val="24"/>
            <w:u w:val="single"/>
            <w:rtl w:val="0"/>
          </w:rPr>
          <w:t xml:space="preserve">www.sera-and-justice-together.com</w:t>
        </w:r>
      </w:hyperlink>
      <w:r w:rsidDel="00000000" w:rsidR="00000000" w:rsidRPr="00000000">
        <w:rPr>
          <w:rFonts w:ascii="Arial" w:cs="Arial" w:eastAsia="Arial" w:hAnsi="Arial"/>
          <w:b w:val="0"/>
          <w:sz w:val="24"/>
          <w:szCs w:val="24"/>
          <w:rtl w:val="0"/>
        </w:rPr>
        <w:t xml:space="preserve"> (assist in maintenance with daughter)</w:t>
      </w: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5840" w:w="12240"/>
      <w:pgMar w:bottom="1080" w:top="1440" w:left="900" w:right="180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  <w:font w:name="Questrial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320"/>
        <w:tab w:val="right" w:pos="8640"/>
      </w:tabs>
      <w:spacing w:after="1080" w:before="0" w:line="240" w:lineRule="auto"/>
      <w:contextualSpacing w:val="0"/>
      <w:jc w:val="center"/>
      <w:rPr>
        <w:rFonts w:ascii="Arial" w:cs="Arial" w:eastAsia="Arial" w:hAnsi="Arial"/>
        <w:b w:val="1"/>
        <w:sz w:val="20"/>
        <w:szCs w:val="20"/>
      </w:rPr>
    </w:pPr>
    <w:r w:rsidDel="00000000" w:rsidR="00000000" w:rsidRPr="00000000">
      <w:rPr>
        <w:rFonts w:ascii="Arial" w:cs="Arial" w:eastAsia="Arial" w:hAnsi="Arial"/>
        <w:b w:val="1"/>
        <w:sz w:val="20"/>
        <w:szCs w:val="20"/>
        <w:rtl w:val="0"/>
      </w:rPr>
      <w:t xml:space="preserve">3311 Max Cir #2, Anchorage, AK 99507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9756.0" w:type="dxa"/>
      <w:jc w:val="left"/>
      <w:tblInd w:w="-115.0" w:type="dxa"/>
      <w:tblLayout w:type="fixed"/>
      <w:tblLook w:val="0000"/>
    </w:tblPr>
    <w:tblGrid>
      <w:gridCol w:w="3252"/>
      <w:gridCol w:w="3252"/>
      <w:gridCol w:w="3252"/>
      <w:tblGridChange w:id="0">
        <w:tblGrid>
          <w:gridCol w:w="3252"/>
          <w:gridCol w:w="3252"/>
          <w:gridCol w:w="3252"/>
        </w:tblGrid>
      </w:tblGridChange>
    </w:tblGrid>
    <w:tr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907-562-5612 Evenings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spacing w:after="0" w:before="0" w:line="240" w:lineRule="auto"/>
            <w:contextualSpacing w:val="0"/>
            <w:rPr>
              <w:rFonts w:ascii="Arial" w:cs="Arial" w:eastAsia="Arial" w:hAnsi="Arial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t xml:space="preserve">907-334-2639 Day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center"/>
            <w:rPr>
              <w:rFonts w:ascii="Questrial" w:cs="Questrial" w:eastAsia="Questrial" w:hAnsi="Questrial"/>
              <w:b w:val="1"/>
              <w:color w:val="45428a"/>
              <w:sz w:val="52"/>
              <w:szCs w:val="52"/>
            </w:rPr>
          </w:pPr>
          <w:r w:rsidDel="00000000" w:rsidR="00000000" w:rsidRPr="00000000">
            <w:rPr>
              <w:rFonts w:ascii="Questrial" w:cs="Questrial" w:eastAsia="Questrial" w:hAnsi="Questrial"/>
              <w:b w:val="1"/>
              <w:color w:val="45428a"/>
              <w:sz w:val="52"/>
              <w:szCs w:val="52"/>
              <w:rtl w:val="0"/>
            </w:rPr>
            <w:t xml:space="preserve">Sue Darby</w:t>
          </w:r>
        </w:p>
      </w:tc>
      <w:tc>
        <w:tcPr>
          <w:vAlign w:val="center"/>
        </w:tcPr>
        <w:p w:rsidR="00000000" w:rsidDel="00000000" w:rsidP="00000000" w:rsidRDefault="00000000" w:rsidRPr="00000000">
          <w:pPr>
            <w:spacing w:after="0" w:before="720" w:line="240" w:lineRule="auto"/>
            <w:contextualSpacing w:val="0"/>
            <w:jc w:val="right"/>
            <w:rPr>
              <w:rFonts w:ascii="Arial" w:cs="Arial" w:eastAsia="Arial" w:hAnsi="Arial"/>
              <w:sz w:val="20"/>
              <w:szCs w:val="20"/>
            </w:rPr>
          </w:pPr>
          <w:hyperlink r:id="rId1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sue@sue-a-darby.com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sz w:val="20"/>
              <w:szCs w:val="20"/>
              <w:rtl w:val="0"/>
            </w:rPr>
            <w:br w:type="textWrapping"/>
          </w:r>
          <w:hyperlink r:id="rId2">
            <w:r w:rsidDel="00000000" w:rsidR="00000000" w:rsidRPr="00000000">
              <w:rPr>
                <w:rFonts w:ascii="Arial" w:cs="Arial" w:eastAsia="Arial" w:hAnsi="Arial"/>
                <w:b w:val="0"/>
                <w:color w:val="0000ff"/>
                <w:sz w:val="20"/>
                <w:szCs w:val="20"/>
                <w:u w:val="single"/>
                <w:rtl w:val="0"/>
              </w:rPr>
              <w:t xml:space="preserve">www.sue-a-darby.com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spacing w:after="0" w:before="720" w:line="240" w:lineRule="auto"/>
      <w:contextualSpacing w:val="0"/>
      <w:rPr>
        <w:sz w:val="2"/>
        <w:szCs w:val="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4">
    <w:lvl w:ilvl="0">
      <w:start w:val="1"/>
      <w:numFmt w:val="bullet"/>
      <w:lvlText w:val="●"/>
      <w:lvlJc w:val="left"/>
      <w:pPr>
        <w:ind w:left="1152" w:firstLine="79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5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6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abstractNum w:abstractNumId="7">
    <w:lvl w:ilvl="0">
      <w:start w:val="1"/>
      <w:numFmt w:val="bullet"/>
      <w:lvlText w:val="●"/>
      <w:lvlJc w:val="left"/>
      <w:pPr>
        <w:ind w:left="864" w:firstLine="432.0000000000002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872" w:firstLine="1512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592" w:firstLine="2232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312" w:firstLine="2952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4032" w:firstLine="3672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752" w:firstLine="4392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472" w:firstLine="5112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192" w:firstLine="5832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912" w:firstLine="6552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0" w:right="0" w:firstLine="0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contextualSpacing w:val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contextualSpacing w:val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pPr/>
      <w:rPr/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era-and-justice-together.com" TargetMode="External"/><Relationship Id="rId10" Type="http://schemas.openxmlformats.org/officeDocument/2006/relationships/hyperlink" Target="http://www.northern-gamers.com" TargetMode="External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laskaos.com" TargetMode="External"/><Relationship Id="rId5" Type="http://schemas.openxmlformats.org/officeDocument/2006/relationships/hyperlink" Target="http://www.integrity-designs.com" TargetMode="External"/><Relationship Id="rId6" Type="http://schemas.openxmlformats.org/officeDocument/2006/relationships/hyperlink" Target="http://www.minidolllist.com" TargetMode="External"/><Relationship Id="rId7" Type="http://schemas.openxmlformats.org/officeDocument/2006/relationships/hyperlink" Target="http://www.suestinycostumes.com" TargetMode="External"/><Relationship Id="rId8" Type="http://schemas.openxmlformats.org/officeDocument/2006/relationships/hyperlink" Target="http://www.books-music-mor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mailto:sue@sue-a-darby.com" TargetMode="External"/><Relationship Id="rId2" Type="http://schemas.openxmlformats.org/officeDocument/2006/relationships/hyperlink" Target="http://www.sue-a-darby.com" TargetMode="External"/></Relationships>
</file>