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73" w:rsidRDefault="00240BF9">
      <w:pPr>
        <w:snapToGrid w:val="0"/>
        <w:spacing w:after="0" w:line="273" w:lineRule="auto"/>
        <w:rPr>
          <w:rFonts w:ascii="Times New Roman" w:eastAsia="Times New Roman" w:hAnsi="Times New Roman"/>
          <w:b/>
          <w:i/>
          <w:color w:val="333333"/>
          <w:sz w:val="28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i/>
          <w:color w:val="333333"/>
          <w:sz w:val="28"/>
          <w:szCs w:val="20"/>
          <w:shd w:val="clear" w:color="auto" w:fill="FFFFFF"/>
        </w:rPr>
        <w:t>Sue Darby</w:t>
      </w:r>
    </w:p>
    <w:p w:rsidR="00D33295" w:rsidRDefault="00D33295">
      <w:pPr>
        <w:snapToGrid w:val="0"/>
        <w:spacing w:after="0" w:line="273" w:lineRule="auto"/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900 Jo</w:t>
      </w:r>
      <w:r w:rsidR="00266B0A"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s</w:t>
      </w:r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h Dr</w:t>
      </w:r>
    </w:p>
    <w:p w:rsidR="00554873" w:rsidRDefault="00240BF9">
      <w:pPr>
        <w:snapToGrid w:val="0"/>
        <w:spacing w:after="0" w:line="273" w:lineRule="auto"/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 xml:space="preserve">Palmer, AK </w:t>
      </w:r>
    </w:p>
    <w:p w:rsidR="00554873" w:rsidRDefault="00240BF9">
      <w:pPr>
        <w:snapToGrid w:val="0"/>
        <w:spacing w:after="0" w:line="273" w:lineRule="auto"/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907-746-5978 Home</w:t>
      </w:r>
    </w:p>
    <w:p w:rsidR="00554873" w:rsidRDefault="00240BF9">
      <w:pPr>
        <w:snapToGrid w:val="0"/>
        <w:spacing w:after="0" w:line="273" w:lineRule="auto"/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sue@sue-a-darby.com</w:t>
      </w:r>
    </w:p>
    <w:p w:rsidR="00554873" w:rsidRDefault="00240BF9">
      <w:pPr>
        <w:snapToGrid w:val="0"/>
        <w:spacing w:after="0" w:line="273" w:lineRule="auto"/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333333"/>
          <w:sz w:val="20"/>
          <w:szCs w:val="20"/>
          <w:shd w:val="clear" w:color="auto" w:fill="FFFFFF"/>
        </w:rPr>
        <w:t>www.sue-a-darby.com</w:t>
      </w:r>
    </w:p>
    <w:p w:rsidR="00554873" w:rsidRDefault="00240BF9">
      <w:pPr>
        <w:pStyle w:val="p0"/>
        <w:shd w:val="clear" w:color="auto" w:fill="FFFFFF"/>
        <w:snapToGrid w:val="0"/>
        <w:spacing w:before="120" w:after="0" w:line="240" w:lineRule="auto"/>
        <w:rPr>
          <w:color w:val="333333"/>
          <w:sz w:val="20"/>
          <w:szCs w:val="20"/>
          <w:shd w:val="clear" w:color="auto" w:fill="FFFFFF"/>
        </w:rPr>
      </w:pPr>
      <w:r>
        <w:rPr>
          <w:b/>
          <w:i/>
          <w:color w:val="333333"/>
          <w:sz w:val="48"/>
          <w:szCs w:val="20"/>
          <w:shd w:val="clear" w:color="auto" w:fill="FFFFFF"/>
        </w:rPr>
        <w:t>S</w:t>
      </w:r>
      <w:r>
        <w:rPr>
          <w:color w:val="333333"/>
          <w:sz w:val="20"/>
          <w:szCs w:val="20"/>
          <w:shd w:val="clear" w:color="auto" w:fill="FFFFFF"/>
        </w:rPr>
        <w:t xml:space="preserve">ue is a specialist at bridging the gap between business managers and IT professionals, helping both groups to understand and explain requirements for both users and developers. </w:t>
      </w:r>
      <w:r w:rsidR="0023435E">
        <w:rPr>
          <w:color w:val="333333"/>
          <w:sz w:val="20"/>
          <w:szCs w:val="20"/>
          <w:shd w:val="clear" w:color="auto" w:fill="FFFFFF"/>
        </w:rPr>
        <w:t>Sue</w:t>
      </w:r>
      <w:r>
        <w:rPr>
          <w:color w:val="333333"/>
          <w:sz w:val="20"/>
          <w:szCs w:val="20"/>
          <w:shd w:val="clear" w:color="auto" w:fill="FFFFFF"/>
        </w:rPr>
        <w:t xml:space="preserve"> excels at identifying execution steps, building processes and diagrams with detailed instructions for use. </w:t>
      </w:r>
      <w:r w:rsidR="0023435E">
        <w:rPr>
          <w:color w:val="333333"/>
          <w:sz w:val="20"/>
          <w:szCs w:val="20"/>
          <w:shd w:val="clear" w:color="auto" w:fill="FFFFFF"/>
        </w:rPr>
        <w:t>Sue</w:t>
      </w:r>
      <w:r>
        <w:rPr>
          <w:color w:val="333333"/>
          <w:sz w:val="20"/>
          <w:szCs w:val="20"/>
          <w:shd w:val="clear" w:color="auto" w:fill="FFFFFF"/>
        </w:rPr>
        <w:t xml:space="preserve"> is seeking a position </w:t>
      </w:r>
      <w:r w:rsidR="0023435E">
        <w:rPr>
          <w:color w:val="333333"/>
          <w:sz w:val="20"/>
          <w:szCs w:val="20"/>
          <w:shd w:val="clear" w:color="auto" w:fill="FFFFFF"/>
        </w:rPr>
        <w:t>using</w:t>
      </w:r>
      <w:r>
        <w:rPr>
          <w:color w:val="333333"/>
          <w:sz w:val="20"/>
          <w:szCs w:val="20"/>
          <w:shd w:val="clear" w:color="auto" w:fill="FFFFFF"/>
        </w:rPr>
        <w:t xml:space="preserve"> multiple types of software and precise written and oral communications for the benefit of the company.</w:t>
      </w:r>
    </w:p>
    <w:p w:rsidR="00554873" w:rsidRDefault="00240BF9">
      <w:pPr>
        <w:pStyle w:val="p0"/>
        <w:shd w:val="clear" w:color="auto" w:fill="FFFFFF"/>
        <w:snapToGrid w:val="0"/>
        <w:spacing w:before="240" w:after="0" w:line="276" w:lineRule="auto"/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Skills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Office Suites:</w:t>
      </w:r>
      <w:r>
        <w:rPr>
          <w:color w:val="000000"/>
          <w:sz w:val="20"/>
          <w:szCs w:val="20"/>
          <w:shd w:val="clear" w:color="auto" w:fill="FFFFFF"/>
        </w:rPr>
        <w:t xml:space="preserve"> Master Certified MS Office 2003, MS Office 95-2010, MS Outlook, MS Project, MS Visio, MS SharePoint 2007-2010, OneNote, Open Office, Adobe Pro X and XI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Databases:</w:t>
      </w:r>
      <w:r>
        <w:rPr>
          <w:color w:val="000000"/>
          <w:sz w:val="20"/>
          <w:szCs w:val="20"/>
          <w:shd w:val="clear" w:color="auto" w:fill="FFFFFF"/>
        </w:rPr>
        <w:t xml:space="preserve"> MMIS, DS3, Citrix, Access, Enterprise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Graphic Art Suites:</w:t>
      </w:r>
      <w:r>
        <w:rPr>
          <w:color w:val="000000"/>
          <w:sz w:val="20"/>
          <w:szCs w:val="20"/>
          <w:shd w:val="clear" w:color="auto" w:fill="FFFFFF"/>
        </w:rPr>
        <w:t xml:space="preserve"> Corel Draw, Inscape, Gimp, Paint Shop Pro, Visio, Star UML,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Dia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Freemind</w:t>
      </w:r>
      <w:proofErr w:type="spellEnd"/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Operating Systems:</w:t>
      </w:r>
      <w:r>
        <w:rPr>
          <w:color w:val="000000"/>
          <w:sz w:val="20"/>
          <w:szCs w:val="20"/>
          <w:shd w:val="clear" w:color="auto" w:fill="FFFFFF"/>
        </w:rPr>
        <w:t xml:space="preserve"> Windows 3.1-7, DOS 3.3,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Ubuntu</w:t>
      </w:r>
      <w:proofErr w:type="spellEnd"/>
      <w:r>
        <w:rPr>
          <w:color w:val="000000"/>
          <w:sz w:val="20"/>
          <w:szCs w:val="20"/>
          <w:shd w:val="clear" w:color="auto" w:fill="FFFFFF"/>
        </w:rPr>
        <w:t>; Android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Open Source: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KingSoft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Office, Open Office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Cloud Based: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Evernote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Toodledo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Gmail, Google Drive,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Dropbox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TweetDeck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Hootsuite</w:t>
      </w:r>
      <w:proofErr w:type="spellEnd"/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Social Media:</w:t>
      </w:r>
      <w:r>
        <w:rPr>
          <w:color w:val="000000"/>
          <w:sz w:val="20"/>
          <w:szCs w:val="20"/>
          <w:shd w:val="clear" w:color="auto" w:fill="FFFFFF"/>
        </w:rPr>
        <w:t xml:space="preserve"> Facebook, Twitter, G+,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Pinterest,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YahooGroups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Webrings</w:t>
      </w:r>
      <w:proofErr w:type="spellEnd"/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CMS:</w:t>
      </w:r>
      <w:r>
        <w:rPr>
          <w:color w:val="000000"/>
          <w:sz w:val="20"/>
          <w:szCs w:val="20"/>
          <w:shd w:val="clear" w:color="auto" w:fill="FFFFFF"/>
        </w:rPr>
        <w:t xml:space="preserve"> WordPress,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Drupal</w:t>
      </w:r>
      <w:proofErr w:type="spellEnd"/>
      <w:r>
        <w:rPr>
          <w:color w:val="000000"/>
          <w:sz w:val="20"/>
          <w:szCs w:val="20"/>
          <w:shd w:val="clear" w:color="auto" w:fill="FFFFFF"/>
        </w:rPr>
        <w:t>, Dreamweaver</w:t>
      </w:r>
    </w:p>
    <w:p w:rsidR="00554873" w:rsidRDefault="00240BF9">
      <w:pPr>
        <w:pStyle w:val="p0"/>
        <w:shd w:val="clear" w:color="auto" w:fill="FFFFFF"/>
        <w:snapToGrid w:val="0"/>
        <w:spacing w:after="0" w:line="276" w:lineRule="auto"/>
        <w:ind w:left="360"/>
        <w:rPr>
          <w:color w:val="000000"/>
          <w:sz w:val="20"/>
          <w:szCs w:val="20"/>
          <w:shd w:val="clear" w:color="auto" w:fill="FFFFFF"/>
        </w:rPr>
      </w:pPr>
      <w:r>
        <w:rPr>
          <w:b/>
          <w:color w:val="000000"/>
          <w:sz w:val="20"/>
          <w:szCs w:val="20"/>
          <w:shd w:val="clear" w:color="auto" w:fill="FFFFFF"/>
        </w:rPr>
        <w:t>Programming Languages:</w:t>
      </w:r>
      <w:r>
        <w:rPr>
          <w:color w:val="000000"/>
          <w:sz w:val="20"/>
          <w:szCs w:val="20"/>
          <w:shd w:val="clear" w:color="auto" w:fill="FFFFFF"/>
        </w:rPr>
        <w:t xml:space="preserve"> HTML, CSS, JavaScript, Perl, VisualBasic.NET, BASIC A</w:t>
      </w:r>
    </w:p>
    <w:p w:rsidR="00554873" w:rsidRDefault="00240BF9">
      <w:pPr>
        <w:pStyle w:val="p0"/>
        <w:shd w:val="clear" w:color="auto" w:fill="FFFFFF"/>
        <w:snapToGrid w:val="0"/>
        <w:spacing w:before="120" w:after="0" w:line="240" w:lineRule="auto"/>
        <w:rPr>
          <w:b/>
          <w:i/>
          <w:color w:val="000000"/>
          <w:sz w:val="20"/>
          <w:szCs w:val="20"/>
          <w:shd w:val="clear" w:color="auto" w:fill="FFFFFF"/>
        </w:rPr>
      </w:pPr>
      <w:r>
        <w:rPr>
          <w:b/>
          <w:i/>
          <w:color w:val="000000"/>
          <w:sz w:val="20"/>
          <w:szCs w:val="20"/>
          <w:shd w:val="clear" w:color="auto" w:fill="FFFFFF"/>
        </w:rPr>
        <w:t>Technical Achievements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Design and implementation of projects: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“Habilitation Homes Project” to connect licensed homes with recipients and certified agencies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“Critical Incident Report Tracking” system and statistics generation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Implement final product to reveal compliance issues and regulatory issues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Streamline administrative processes, database improvements, data tracking and report processes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Research date &amp; bates stamping equipment purchase to reduce clerical processing time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Develop checklists to ensure application</w:t>
      </w:r>
      <w:r w:rsidR="003912F3">
        <w:rPr>
          <w:color w:val="000000"/>
          <w:sz w:val="20"/>
          <w:szCs w:val="20"/>
          <w:shd w:val="clear" w:color="auto" w:fill="FFFFFF"/>
        </w:rPr>
        <w:t>s</w:t>
      </w:r>
      <w:r>
        <w:rPr>
          <w:color w:val="000000"/>
          <w:sz w:val="20"/>
          <w:szCs w:val="20"/>
          <w:shd w:val="clear" w:color="auto" w:fill="FFFFFF"/>
        </w:rPr>
        <w:t xml:space="preserve"> processing efficiency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Develop note entry process to provide accurate data for weekly reporting processes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Effectively explain ideas and information to both technical and managerial users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Explain many MS Office skills </w:t>
      </w:r>
      <w:r w:rsidR="003912F3">
        <w:rPr>
          <w:color w:val="000000"/>
          <w:sz w:val="20"/>
          <w:szCs w:val="20"/>
          <w:shd w:val="clear" w:color="auto" w:fill="FFFFFF"/>
        </w:rPr>
        <w:t>to others ensuring</w:t>
      </w:r>
      <w:r>
        <w:rPr>
          <w:color w:val="000000"/>
          <w:sz w:val="20"/>
          <w:szCs w:val="20"/>
          <w:shd w:val="clear" w:color="auto" w:fill="FFFFFF"/>
        </w:rPr>
        <w:t xml:space="preserve"> efficient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Write technical tutorials for future staff reference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Write business document to correct errors and improve data results for public search tool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Manage social media accounts, (</w:t>
      </w:r>
      <w:proofErr w:type="spellStart"/>
      <w:r>
        <w:rPr>
          <w:color w:val="000000"/>
          <w:sz w:val="20"/>
          <w:szCs w:val="20"/>
          <w:shd w:val="clear" w:color="auto" w:fill="FFFFFF"/>
        </w:rPr>
        <w:t>FaceBook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Twitter, Pinterest,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YahooGroups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Webrings</w:t>
      </w:r>
      <w:proofErr w:type="spellEnd"/>
      <w:r>
        <w:rPr>
          <w:color w:val="000000"/>
          <w:sz w:val="20"/>
          <w:szCs w:val="20"/>
          <w:shd w:val="clear" w:color="auto" w:fill="FFFFFF"/>
        </w:rPr>
        <w:t>) website and marketing of patterns and books</w:t>
      </w:r>
    </w:p>
    <w:p w:rsidR="00554873" w:rsidRDefault="00240BF9">
      <w:pPr>
        <w:pStyle w:val="p0"/>
        <w:numPr>
          <w:ilvl w:val="1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Track marketing efforts to increase visitor conversion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Website design, development, including hand coded and Word Press based websites</w:t>
      </w:r>
    </w:p>
    <w:p w:rsidR="00554873" w:rsidRDefault="00240BF9">
      <w:pPr>
        <w:pStyle w:val="p0"/>
        <w:numPr>
          <w:ilvl w:val="0"/>
          <w:numId w:val="1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Gather data and develop monthly statistic tracking and reporting for internal use and grant reporting (Darby Report)</w:t>
      </w:r>
    </w:p>
    <w:p w:rsidR="00554873" w:rsidRDefault="00240BF9">
      <w:pPr>
        <w:pStyle w:val="p0"/>
        <w:shd w:val="clear" w:color="auto" w:fill="FFFFFF"/>
        <w:snapToGrid w:val="0"/>
        <w:spacing w:before="120" w:after="0" w:line="240" w:lineRule="auto"/>
        <w:rPr>
          <w:b/>
          <w:i/>
          <w:color w:val="000000"/>
          <w:sz w:val="20"/>
          <w:szCs w:val="20"/>
          <w:shd w:val="clear" w:color="auto" w:fill="FFFFFF"/>
        </w:rPr>
      </w:pPr>
      <w:r>
        <w:rPr>
          <w:b/>
          <w:i/>
          <w:color w:val="000000"/>
          <w:sz w:val="20"/>
          <w:szCs w:val="20"/>
          <w:shd w:val="clear" w:color="auto" w:fill="FFFFFF"/>
        </w:rPr>
        <w:t>Management Achievements</w:t>
      </w:r>
    </w:p>
    <w:p w:rsidR="00554873" w:rsidRDefault="00240BF9">
      <w:pPr>
        <w:pStyle w:val="p0"/>
        <w:numPr>
          <w:ilvl w:val="0"/>
          <w:numId w:val="2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Lead, train and delegate tasks to clerical staff (up to 3 on team)</w:t>
      </w:r>
    </w:p>
    <w:p w:rsidR="00554873" w:rsidRDefault="00240BF9">
      <w:pPr>
        <w:pStyle w:val="p0"/>
        <w:numPr>
          <w:ilvl w:val="1"/>
          <w:numId w:val="2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Contribute input on applicant selection or termination</w:t>
      </w:r>
    </w:p>
    <w:p w:rsidR="00554873" w:rsidRDefault="00240BF9">
      <w:pPr>
        <w:pStyle w:val="p0"/>
        <w:numPr>
          <w:ilvl w:val="1"/>
          <w:numId w:val="2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Review candidate resumes and qualifications</w:t>
      </w:r>
    </w:p>
    <w:p w:rsidR="00554873" w:rsidRDefault="00240BF9">
      <w:pPr>
        <w:pStyle w:val="p0"/>
        <w:numPr>
          <w:ilvl w:val="1"/>
          <w:numId w:val="2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Give input for final decisions</w:t>
      </w:r>
    </w:p>
    <w:p w:rsidR="00554873" w:rsidRDefault="00240BF9">
      <w:pPr>
        <w:pStyle w:val="p0"/>
        <w:numPr>
          <w:ilvl w:val="0"/>
          <w:numId w:val="2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 xml:space="preserve">Analyze skills and issues of </w:t>
      </w:r>
      <w:r w:rsidR="003912F3">
        <w:rPr>
          <w:color w:val="000000"/>
          <w:sz w:val="20"/>
          <w:szCs w:val="20"/>
          <w:shd w:val="clear" w:color="auto" w:fill="FFFFFF"/>
        </w:rPr>
        <w:t>career</w:t>
      </w:r>
      <w:r>
        <w:rPr>
          <w:color w:val="000000"/>
          <w:sz w:val="20"/>
          <w:szCs w:val="20"/>
          <w:shd w:val="clear" w:color="auto" w:fill="FFFFFF"/>
        </w:rPr>
        <w:t xml:space="preserve"> seekers for </w:t>
      </w:r>
      <w:r w:rsidR="003912F3">
        <w:rPr>
          <w:color w:val="000000"/>
          <w:sz w:val="20"/>
          <w:szCs w:val="20"/>
          <w:shd w:val="clear" w:color="auto" w:fill="FFFFFF"/>
        </w:rPr>
        <w:t>position</w:t>
      </w:r>
      <w:r>
        <w:rPr>
          <w:color w:val="000000"/>
          <w:sz w:val="20"/>
          <w:szCs w:val="20"/>
          <w:shd w:val="clear" w:color="auto" w:fill="FFFFFF"/>
        </w:rPr>
        <w:t xml:space="preserve"> matching, resumes, cover letters, and interviews</w:t>
      </w:r>
    </w:p>
    <w:p w:rsidR="00554873" w:rsidRDefault="00240BF9">
      <w:pPr>
        <w:pStyle w:val="p0"/>
        <w:shd w:val="clear" w:color="auto" w:fill="FFFFFF"/>
        <w:snapToGrid w:val="0"/>
        <w:spacing w:before="120" w:after="0" w:line="240" w:lineRule="auto"/>
        <w:rPr>
          <w:b/>
          <w:i/>
          <w:color w:val="000000"/>
          <w:sz w:val="20"/>
          <w:szCs w:val="20"/>
          <w:shd w:val="clear" w:color="auto" w:fill="FFFFFF"/>
        </w:rPr>
      </w:pPr>
      <w:r>
        <w:rPr>
          <w:b/>
          <w:i/>
          <w:color w:val="000000"/>
          <w:sz w:val="20"/>
          <w:szCs w:val="20"/>
          <w:shd w:val="clear" w:color="auto" w:fill="FFFFFF"/>
        </w:rPr>
        <w:t>Writing Achievements</w:t>
      </w:r>
    </w:p>
    <w:p w:rsidR="00554873" w:rsidRDefault="00240BF9">
      <w:pPr>
        <w:pStyle w:val="p0"/>
        <w:numPr>
          <w:ilvl w:val="0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Publish 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2 books, multiple articles and over 100 miniature and small doll patterns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Technical instructions with drawn diagrams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Photography of final products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Copyright holder for both books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Published author in 4 magazines</w:t>
      </w:r>
    </w:p>
    <w:p w:rsidR="00554873" w:rsidRDefault="00240BF9">
      <w:pPr>
        <w:pStyle w:val="p0"/>
        <w:numPr>
          <w:ilvl w:val="0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Develop and continually improve administrative and unit processes 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Design and write tutorials, diagrams and hands on training methods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Contribute to formal policies during development phases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Design and format forms used internally and externally (Provider Certification Form and Provider Certification Application)</w:t>
      </w:r>
    </w:p>
    <w:p w:rsidR="00554873" w:rsidRDefault="00240BF9">
      <w:pPr>
        <w:pStyle w:val="p0"/>
        <w:numPr>
          <w:ilvl w:val="1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Develop, design, and create charts, graphs and reports for daily work flow, division and Federal reporting</w:t>
      </w:r>
    </w:p>
    <w:p w:rsidR="00554873" w:rsidRDefault="00240BF9">
      <w:pPr>
        <w:pStyle w:val="p0"/>
        <w:numPr>
          <w:ilvl w:val="0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Research and write resumes and Curriculum Vitae; assist clients in successfully attaining goals</w:t>
      </w:r>
    </w:p>
    <w:p w:rsidR="00554873" w:rsidRDefault="00240BF9">
      <w:pPr>
        <w:pStyle w:val="p0"/>
        <w:numPr>
          <w:ilvl w:val="0"/>
          <w:numId w:val="3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Develop and update training material, teach and tutor classes in Introduction to computers; MS Office Certification preparation</w:t>
      </w:r>
    </w:p>
    <w:p w:rsidR="00554873" w:rsidRDefault="00240BF9">
      <w:pPr>
        <w:pStyle w:val="p0"/>
        <w:shd w:val="clear" w:color="auto" w:fill="FFFFFF"/>
        <w:snapToGrid w:val="0"/>
        <w:spacing w:before="120" w:after="0" w:line="240" w:lineRule="auto"/>
        <w:rPr>
          <w:b/>
          <w:i/>
          <w:color w:val="000000"/>
          <w:sz w:val="20"/>
          <w:szCs w:val="20"/>
          <w:shd w:val="clear" w:color="auto" w:fill="FFFFFF"/>
        </w:rPr>
      </w:pPr>
      <w:r>
        <w:rPr>
          <w:b/>
          <w:i/>
          <w:color w:val="000000"/>
          <w:sz w:val="20"/>
          <w:szCs w:val="20"/>
          <w:shd w:val="clear" w:color="auto" w:fill="FFFFFF"/>
        </w:rPr>
        <w:t>Administrative Achievements</w:t>
      </w:r>
    </w:p>
    <w:p w:rsidR="00554873" w:rsidRDefault="00240BF9">
      <w:pPr>
        <w:pStyle w:val="p0"/>
        <w:numPr>
          <w:ilvl w:val="0"/>
          <w:numId w:val="4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Reduce Management’s information systems data entry 50%; improved time management</w:t>
      </w:r>
    </w:p>
    <w:p w:rsidR="00554873" w:rsidRDefault="00240BF9">
      <w:pPr>
        <w:pStyle w:val="p0"/>
        <w:numPr>
          <w:ilvl w:val="0"/>
          <w:numId w:val="4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Screen incoming applications to ensure </w:t>
      </w:r>
      <w:r w:rsidR="003912F3">
        <w:rPr>
          <w:color w:val="000000"/>
          <w:sz w:val="20"/>
          <w:szCs w:val="20"/>
          <w:shd w:val="clear" w:color="auto" w:fill="FFFFFF"/>
        </w:rPr>
        <w:t>completeness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54873" w:rsidRDefault="00240BF9">
      <w:pPr>
        <w:pStyle w:val="p0"/>
        <w:numPr>
          <w:ilvl w:val="1"/>
          <w:numId w:val="4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Contact providers with list of missing materials</w:t>
      </w:r>
    </w:p>
    <w:p w:rsidR="00554873" w:rsidRDefault="00240BF9">
      <w:pPr>
        <w:pStyle w:val="p0"/>
        <w:numPr>
          <w:ilvl w:val="1"/>
          <w:numId w:val="4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Provide technical assistance regarding requirements</w:t>
      </w:r>
    </w:p>
    <w:p w:rsidR="00554873" w:rsidRDefault="00240BF9">
      <w:pPr>
        <w:pStyle w:val="p0"/>
        <w:numPr>
          <w:ilvl w:val="1"/>
          <w:numId w:val="4"/>
        </w:numPr>
        <w:shd w:val="clear" w:color="auto" w:fill="FFFFFF"/>
        <w:snapToGrid w:val="0"/>
        <w:spacing w:before="120" w:after="0" w:line="240" w:lineRule="auto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Ensure </w:t>
      </w:r>
      <w:r w:rsidR="003912F3">
        <w:rPr>
          <w:color w:val="000000"/>
          <w:sz w:val="20"/>
          <w:szCs w:val="20"/>
          <w:shd w:val="clear" w:color="auto" w:fill="FFFFFF"/>
        </w:rPr>
        <w:t>correct application routing</w:t>
      </w:r>
    </w:p>
    <w:p w:rsidR="00554873" w:rsidRDefault="00240BF9">
      <w:pPr>
        <w:spacing w:before="120" w:after="0"/>
        <w:rPr>
          <w:rFonts w:ascii="Times New Roman" w:eastAsia="Times New Roman" w:hAnsi="Times New Roman"/>
          <w:b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i/>
          <w:color w:val="000000"/>
          <w:sz w:val="20"/>
          <w:szCs w:val="20"/>
          <w:shd w:val="clear" w:color="auto" w:fill="FFFFFF"/>
        </w:rPr>
        <w:t>Experience</w:t>
      </w:r>
    </w:p>
    <w:p w:rsidR="00D33295" w:rsidRDefault="00D33295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Sue’s Tiny Costumes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 xml:space="preserve">Owner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Oct 1995-Present</w:t>
      </w:r>
    </w:p>
    <w:p w:rsidR="00554873" w:rsidRDefault="00240BF9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State of Alaska, Division of Senior &amp; Disabilities Services, Provider Certification and Compliance/Quality Assurance</w:t>
      </w:r>
    </w:p>
    <w:p w:rsidR="00554873" w:rsidRDefault="00240BF9" w:rsidP="00D33295">
      <w:pPr>
        <w:spacing w:after="0" w:line="240" w:lineRule="auto"/>
        <w:ind w:left="3600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Senior Services Technician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Feb 2014-Present</w:t>
      </w:r>
    </w:p>
    <w:p w:rsidR="00554873" w:rsidRDefault="00240BF9" w:rsidP="00D33295">
      <w:pPr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Office Assistant II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Nov 2011-Feb 2014</w:t>
      </w:r>
    </w:p>
    <w:p w:rsidR="00554873" w:rsidRDefault="00D33295" w:rsidP="00D33295">
      <w:pPr>
        <w:spacing w:after="0" w:line="240" w:lineRule="auto"/>
        <w:ind w:left="2880" w:firstLine="720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Admin Clerk II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 w:rsidR="00240BF9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 w:rsidR="00240BF9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 w:rsidR="00240BF9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 w:rsidR="00240BF9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May</w:t>
      </w:r>
      <w:r w:rsidR="00240BF9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2008-Nov 2011</w:t>
      </w:r>
    </w:p>
    <w:p w:rsidR="00D33295" w:rsidRDefault="00D33295" w:rsidP="00D33295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Alaska Office Specialists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 xml:space="preserve">Owner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Oct 2008 -Present</w:t>
      </w:r>
    </w:p>
    <w:p w:rsidR="00D33295" w:rsidRDefault="00D33295" w:rsidP="00D33295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Books, Music &amp; More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 xml:space="preserve">Owner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Oct 2008 -Present</w:t>
      </w:r>
    </w:p>
    <w:p w:rsidR="00D33295" w:rsidRDefault="00D33295" w:rsidP="00D33295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Coffee Institute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 xml:space="preserve">Owner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Oct 2008 -Present</w:t>
      </w:r>
    </w:p>
    <w:p w:rsidR="00554873" w:rsidRDefault="00240BF9" w:rsidP="00D33295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Nine Star Education &amp; Employmen</w:t>
      </w:r>
      <w:r w:rsidR="00D33295" w:rsidRPr="00D33295">
        <w:rPr>
          <w:rFonts w:ascii="Times New Roman" w:eastAsia="Times New Roman" w:hAnsi="Times New Roman"/>
          <w:i/>
          <w:color w:val="000000"/>
          <w:sz w:val="20"/>
          <w:szCs w:val="20"/>
          <w:shd w:val="clear" w:color="auto" w:fill="FFFFFF"/>
        </w:rPr>
        <w:t>t</w:t>
      </w:r>
      <w:r w:rsidR="00D33295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Career Development Mentor &amp; Computer Instructor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 w:rsidR="00D33295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Apr 2006-Apr 2008</w:t>
      </w:r>
    </w:p>
    <w:p w:rsidR="00554873" w:rsidRDefault="00240BF9">
      <w:pPr>
        <w:spacing w:before="120" w:after="0" w:line="240" w:lineRule="auto"/>
        <w:rPr>
          <w:rFonts w:ascii="Times New Roman" w:eastAsia="Times New Roman" w:hAnsi="Times New Roman"/>
          <w:b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i/>
          <w:color w:val="000000"/>
          <w:sz w:val="20"/>
          <w:szCs w:val="20"/>
          <w:shd w:val="clear" w:color="auto" w:fill="FFFFFF"/>
        </w:rPr>
        <w:t>Volunteer Experience</w:t>
      </w:r>
    </w:p>
    <w:p w:rsidR="00554873" w:rsidRDefault="00D33295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Alaskans for Palmer Hay Flats</w:t>
      </w:r>
    </w:p>
    <w:p w:rsidR="00554873" w:rsidRDefault="00240BF9">
      <w:pPr>
        <w:spacing w:before="120" w:after="0" w:line="240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CCS </w:t>
      </w:r>
      <w:proofErr w:type="spellStart"/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Headstart</w:t>
      </w:r>
      <w:proofErr w:type="spellEnd"/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554873" w:rsidRDefault="00240BF9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Education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 w:rsidRPr="00D34025"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 xml:space="preserve">Charter College </w:t>
      </w:r>
      <w:r w:rsidR="00D34025"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D34025"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D34025"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Bachelors of Science– Alpha Beta Kappa 3.85 GPA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Bachelors of Science Degree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D33295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Business Management and Technology: Concentration in Business Applications 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Bachelors of Science </w:t>
      </w:r>
      <w:r w:rsidR="00D3329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Degree </w:t>
      </w:r>
      <w:r w:rsidR="00D33295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Business Management and Technology 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Associate of Applied Science Degree</w:t>
      </w:r>
      <w:r w:rsidR="00D33295"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- </w:t>
      </w:r>
      <w:r w:rsidR="00D33295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>Computer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 Science: Concentration in Business Applications 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Associate of Applied Science Degree </w:t>
      </w:r>
      <w:r w:rsidR="00D33295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Business Management Practice </w:t>
      </w:r>
    </w:p>
    <w:p w:rsidR="00554873" w:rsidRDefault="00D33295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Certificate 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- </w:t>
      </w:r>
      <w:r w:rsidR="00240BF9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Computerized Office Associate </w:t>
      </w:r>
    </w:p>
    <w:p w:rsidR="00554873" w:rsidRDefault="00D33295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Certificate 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 xml:space="preserve">- </w:t>
      </w:r>
      <w:r w:rsidR="00240BF9">
        <w:rPr>
          <w:rFonts w:ascii="Times New Roman" w:eastAsia="Times New Roman" w:hAnsi="Times New Roman"/>
          <w:i/>
          <w:iCs/>
          <w:color w:val="000000"/>
          <w:sz w:val="20"/>
          <w:szCs w:val="20"/>
          <w:shd w:val="clear" w:color="auto" w:fill="FFFFFF"/>
        </w:rPr>
        <w:t>Computerized Office Specialist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Relevant Classes</w:t>
      </w:r>
    </w:p>
    <w:p w:rsidR="00554873" w:rsidRDefault="00554873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sectPr w:rsidR="0055487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lastRenderedPageBreak/>
        <w:t>Technical Writing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Project Management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Statistics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Research Methodologies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Telecommunications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Advanced Web Development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Visual Basic.NET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lastRenderedPageBreak/>
        <w:t>Business Law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Contract Management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Human Resources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Operations Management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Perl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Marketing</w:t>
      </w:r>
    </w:p>
    <w:p w:rsidR="00554873" w:rsidRDefault="00240BF9">
      <w:pPr>
        <w:pStyle w:val="ListParagraph1"/>
        <w:numPr>
          <w:ilvl w:val="0"/>
          <w:numId w:val="5"/>
        </w:num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JavaScript</w:t>
      </w:r>
    </w:p>
    <w:p w:rsidR="00554873" w:rsidRDefault="00554873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sectPr w:rsidR="0055487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Website Development and Design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GNC Web Creations Online 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Business Marketing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University Alaska Southeast Juneau, AK 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Fashion Design (Certificate)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Solano Community College Suisun, CA 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Brooks</w:t>
      </w:r>
      <w:r w:rsidR="00D33295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College Fashion Design 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Certifications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Microsoft Office 2003 Master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Nine Star Education and Employment Anchorage, AK 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Training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Archiving Basics State of Alaska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March 2012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Introduction to Share Point with Lab State of Alaska 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April 2011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HIPAA Security 201 State of Alaska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March 2011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Introduction to Supervisor Training State of Alaska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March 2011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Basic Care Coordination Training for QA State of Alaska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March 2010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Introduction to Office 2007 State of Alaska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>May 2009</w:t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Organizations, Memberships and Workshops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Balancing Life and Work John Parker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Novel Install Fest IT Expo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AmeriCorps Conference National Association for Community Volunteerism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</w:p>
    <w:p w:rsidR="00554873" w:rsidRDefault="00240BF9" w:rsidP="00D34025">
      <w:pPr>
        <w:shd w:val="clear" w:color="auto" w:fill="FFFFFF"/>
        <w:snapToGrid w:val="0"/>
        <w:spacing w:before="240" w:after="0" w:line="273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0"/>
          <w:szCs w:val="20"/>
          <w:shd w:val="clear" w:color="auto" w:fill="FFFFFF"/>
        </w:rPr>
        <w:t>Memberships</w:t>
      </w:r>
    </w:p>
    <w:p w:rsidR="00554873" w:rsidRDefault="00240BF9">
      <w:pPr>
        <w:shd w:val="clear" w:color="auto" w:fill="FFFFFF"/>
        <w:snapToGrid w:val="0"/>
        <w:spacing w:after="0" w:line="273" w:lineRule="auto"/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Association of Information Technology Professionals Charter College 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ab/>
      </w:r>
    </w:p>
    <w:sectPr w:rsidR="00554873" w:rsidSect="005548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2459"/>
    <w:multiLevelType w:val="multilevel"/>
    <w:tmpl w:val="16B024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45855"/>
    <w:multiLevelType w:val="multilevel"/>
    <w:tmpl w:val="190458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F653D"/>
    <w:multiLevelType w:val="multilevel"/>
    <w:tmpl w:val="56DF65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957BA"/>
    <w:multiLevelType w:val="multilevel"/>
    <w:tmpl w:val="5D595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B252B"/>
    <w:multiLevelType w:val="multilevel"/>
    <w:tmpl w:val="606B25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</w:compat>
  <w:rsids>
    <w:rsidRoot w:val="00554873"/>
    <w:rsid w:val="0023435E"/>
    <w:rsid w:val="00240BF9"/>
    <w:rsid w:val="00266B0A"/>
    <w:rsid w:val="003912F3"/>
    <w:rsid w:val="004E1259"/>
    <w:rsid w:val="00554873"/>
    <w:rsid w:val="00A33FD9"/>
    <w:rsid w:val="00D33295"/>
    <w:rsid w:val="00D3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73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873"/>
    <w:rPr>
      <w:color w:val="0000FF"/>
      <w:u w:val="single"/>
    </w:rPr>
  </w:style>
  <w:style w:type="paragraph" w:customStyle="1" w:styleId="p0">
    <w:name w:val="p0"/>
    <w:basedOn w:val="Normal"/>
    <w:rsid w:val="00554873"/>
    <w:pPr>
      <w:spacing w:line="273" w:lineRule="auto"/>
    </w:pPr>
    <w:rPr>
      <w:rFonts w:ascii="Times New Roman" w:eastAsia="Times New Roman" w:hAnsi="Times New Roman"/>
    </w:rPr>
  </w:style>
  <w:style w:type="paragraph" w:customStyle="1" w:styleId="p17">
    <w:name w:val="p17"/>
    <w:basedOn w:val="Normal"/>
    <w:rsid w:val="00554873"/>
    <w:pPr>
      <w:spacing w:line="273" w:lineRule="auto"/>
    </w:pPr>
    <w:rPr>
      <w:rFonts w:ascii="Times New Roman" w:eastAsia="Times New Roman" w:hAnsi="Times New Roman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554873"/>
    <w:pPr>
      <w:ind w:left="720"/>
      <w:contextualSpacing/>
    </w:pPr>
  </w:style>
  <w:style w:type="character" w:customStyle="1" w:styleId="15">
    <w:name w:val="15"/>
    <w:basedOn w:val="DefaultParagraphFont"/>
    <w:rsid w:val="00554873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Sue Darby</vt:lpstr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Darby</dc:title>
  <dc:creator>Sue Darby</dc:creator>
  <cp:lastModifiedBy>Sue Darby</cp:lastModifiedBy>
  <cp:revision>7</cp:revision>
  <dcterms:created xsi:type="dcterms:W3CDTF">2014-08-24T02:11:00Z</dcterms:created>
  <dcterms:modified xsi:type="dcterms:W3CDTF">2014-08-24T18:55:00Z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