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 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2.png"/>
                <a:graphic>
                  <a:graphicData uri="http://schemas.openxmlformats.org/drawingml/2006/picture">
                    <pic:pic>
                      <pic:nvPicPr>
                        <pic:cNvPr descr="C:\Documents and Settings\Sue\Desktop\SD_logo_6-2013.png" id="0" name="image02.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3.png"/></Relationships>
</file>