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Palmer, AK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contextualSpacing w:val="0"/>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ab/>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