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Achievements between 12/1/10 and 3/14/11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Screenings are more complete with fewer missed items as I have learned to recognize required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Initial apps were backed up into October and were fully caught up in mid January for screenings resulting in more initial providers being certified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Increased use and proficiency with MMIS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Better personal tracking system for screenings missing items and quicker turnaround on matching incoming items with packets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More detailed training of MASST in files as team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Increased participation in task committee and additional regular meetings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Update CIR training regularly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Decreased turnaround time on CPR waivers to meet ACS/provider needs to get PCAs enrolled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Attended introduction to supervisor training to increase skills in team leadership with MASST &amp; DVR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Suggested meetings be recorded and then suggested software to take voice recordings and convert to text.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Voice recorder and software will be installed on my computer and I am learning how to do this to make meeting minutes easier to produce.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Assisted in facilitating the replacement of large copier when equipment failed… still in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Setup statistic tracking for CPR waivers based on city, agency etc now in DS3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Suggest that SDS do a provider survey via Survey monkey modeling the required surveys that providers have to send to us during recertification.. need to do revisions based on feedback. Draft questions for the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Research who to talk to and get the survey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Mail merge labels and discover that Word skips one entry per page resulting in the need to adjust mail out lists to ensure that all letters/labels are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Suggested HAB home tracker be done using DS3 vs setting up another Excel spreadsheet 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Keep CIR training up to date in DS3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Keep CPR waiver info in DS3 and up to date (75 waivers from start of calendar year)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Trained Nancy in file creation/maintenance increased computer proficiency a little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Will be training both MASST to do Sharepoint Archiving this week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41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84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127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1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