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12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4" w:before="0" w:line="40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Brainstorm process improvements, make suggestions, implement approved plans &amp; write technical documents for process revising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Team Lead for up to 3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Participate in work groups for new regulations &amp; new application offering ideas, &amp; suggestions on requirements, processes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Collect &amp; analyze data on customers to identify potential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Research &amp; write business, marketing,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Search engine submission, classified ad placement, online groups marketing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Participate in a variety of business promotional activities on FaceBook, Twitter, LinkedIn &amp;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Develop advertising for various business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Write marketing plans for businesses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Web 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Web site design &amp;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Write &amp; post various articles or pages on multiple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Manage &amp; update up to 16 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Software &amp; hardware user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Mail merge letters &amp; labels creating both forms, letters &amp; spreadsheets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Create templates to generate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Input client data &amp;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Develop training materials for various processes, present to co-workers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Provide team with weekly charts showing application processing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Design, develop &amp; maintain multiple websites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Manage two group e-mail boxes in addition to primary &amp; secondary inbox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HTML, CSS,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Corel Draw, Inscape, Gimp, Paint Shop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MS Office 95-2010, MS Project, Master Certified Office 2003;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Windows 3.1, 95, XP, Server 2003, Win 7;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HTML, CSS, Visual Basic, JavaScript,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Chrome, Firefox, Opera, Internet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File Maker Pro, Citrix,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Process all incoming mail &amp; any special handling for outgoing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Responsible for the CPR &amp; First Aid training waivers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Backup for receptionist; dealing with callers in crisis or seeking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Provide technical assistance within scope of Quality Assurance, Provider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Support staff for Quality Assurance Unit, Provider Certification (team of 6) &amp; Quality Assurance, Recipient Services (team of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Ability to understand, analyze,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Procurement of supplies for equipment &amp;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Direct clients to appropriate resources &amp;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Creative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Assist with craft projects in a school  &amp; camp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Develop classes &amp; teach as a Camp Counselor for elementary &amp; Jr High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Design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Design Library Cards for the Miniature Doll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Writing- Business, Creative &amp; 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Seamstress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Articles published in International Doll Magazine, Doll Castle News Dolls, Bears &amp; Anywears, 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Proofread for grammar, style, content &amp; spelling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Grant writing based on data, knowledge &amp; interviews with SMEs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Follow guidelines for APA term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Maintain records of files &amp; version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Policy &amp; procedure development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Provide additional adult supervision &amp; support to 20+ student pre-school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Teach computer classes to adults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Answer student questions about various software applications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Distance Education Teacher for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Yard duty including maintaining observation of rules by youngsters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Develop basic computer classes or work one on one with students to develop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