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Effectively explain ideas and information to both technical and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Convert New Provider Certification Application to fill in PDF for public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Design and implementation of the and Habilitation Homes Project to connect licensed homes with recipients and certified agencies; original and Critical Incident Report Tracking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Design improved filing and labeling system, archive process, electronic file system, document naming structure, letter template editing and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Design charts and graphs for Unit, Department, State and Federal reports; UML diagrams, translate into written processes; gather information, develop content including graphics, proofread and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 process for archival and offsite storage of files including training materials and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 plan to create database connections for previously invisible information working with management and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 technically detailed, illustrated instructions for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COGNOS State of Alaska October 2014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