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Social services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Individuals with mental &amp; physical disabilities Bipolar depression TBI albinism legally blind deaf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SWOT analysis of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SWOT analysis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Statistical data gather and presentation (darby report, commissioner’s dashboard CIR stats, Provider list, weekly provider processing report, report design, process design, quality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Arial" w:cs="Arial" w:eastAsia="Arial" w:hAnsi="Arial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