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numPr>
          <w:ilvl w:val="0"/>
          <w:numId w:val="3"/>
        </w:numPr>
        <w:spacing w:after="0" w:before="0" w:line="276" w:lineRule="auto"/>
        <w:ind w:left="360" w:right="0" w:hanging="360"/>
        <w:contextualSpacing w:val="1"/>
        <w:jc w:val="left"/>
        <w:rPr>
          <w:b w:val="1"/>
          <w:sz w:val="22"/>
          <w:szCs w:val="22"/>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Provider Agency Folders Naming and Organizing</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in</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the Quality Assurance Folder of the</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G Drive:</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0" w:before="0" w:line="276" w:lineRule="auto"/>
        <w:ind w:left="720" w:right="0" w:hanging="360"/>
        <w:contextualSpacing w:val="1"/>
        <w:jc w:val="left"/>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Main Agency Folder</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all locations and provider types owned by one agency go under main folder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ResCare, Access Alaska, Catholic Community, etc</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currently certified.  Agency that start with “The” are named using the root name, leaving “The” at the end of the name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(Ark, LLC, The)</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0" w:before="0" w:line="276" w:lineRule="auto"/>
        <w:ind w:left="720" w:right="0" w:hanging="360"/>
        <w:contextualSpacing w:val="1"/>
        <w:jc w:val="left"/>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Sub-folders</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numPr>
          <w:ilvl w:val="2"/>
          <w:numId w:val="3"/>
        </w:numPr>
        <w:spacing w:after="0" w:before="0" w:line="276" w:lineRule="auto"/>
        <w:ind w:left="1080" w:right="0" w:hanging="360"/>
        <w:contextualSpacing w:val="1"/>
        <w:jc w:val="left"/>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Location:</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If a provider has more than one location, each location should have a Provider Location sub-folder listed with the agency name, and location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Acme Agency Soldotna, Acme Agency, Wasilla</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Agency location is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OPTIONAL</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only for those with more than one location.</w:t>
      </w:r>
      <w:r w:rsidDel="00000000" w:rsidR="00000000" w:rsidRPr="00000000">
        <w:rPr>
          <w:rtl w:val="0"/>
        </w:rPr>
      </w:r>
    </w:p>
    <w:p w:rsidR="00000000" w:rsidDel="00000000" w:rsidP="00000000" w:rsidRDefault="00000000" w:rsidRPr="00000000">
      <w:pPr>
        <w:keepNext w:val="0"/>
        <w:keepLines w:val="0"/>
        <w:widowControl w:val="1"/>
        <w:numPr>
          <w:ilvl w:val="2"/>
          <w:numId w:val="3"/>
        </w:numPr>
        <w:spacing w:after="0" w:before="0" w:line="276" w:lineRule="auto"/>
        <w:ind w:left="10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Each Provider Agency folder or Provider Location Folder may contain the following sub-folders depending on the information pertaining to the provider:</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76" w:lineRule="auto"/>
        <w:ind w:left="2160" w:right="0" w:hanging="360"/>
        <w:contextualSpacing w:val="1"/>
        <w:jc w:val="left"/>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Services: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Waivers, PCA, Individual Care Coordinators (CCs) specific to location</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76" w:lineRule="auto"/>
        <w:ind w:left="2160" w:right="0" w:hanging="360"/>
        <w:contextualSpacing w:val="1"/>
        <w:jc w:val="left"/>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Waivers &amp; Variances</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maintain one folder under main folder for all locations </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76" w:lineRule="auto"/>
        <w:ind w:left="2160" w:right="0" w:hanging="360"/>
        <w:contextualSpacing w:val="1"/>
        <w:jc w:val="left"/>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Reports of Investigations</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-save specific to location</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76" w:lineRule="auto"/>
        <w:ind w:left="2160" w:right="0" w:hanging="360"/>
        <w:contextualSpacing w:val="1"/>
        <w:jc w:val="left"/>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Audits &amp; Reviews</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-maintain one folder under main folder for all locations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76" w:lineRule="auto"/>
        <w:ind w:left="2160" w:right="0" w:hanging="360"/>
        <w:contextualSpacing w:val="1"/>
        <w:jc w:val="left"/>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DHSS Actions</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-maintain one folder under main folder for all locations (Exception: denied or closed locations)</w:t>
      </w:r>
      <w:r w:rsidDel="00000000" w:rsidR="00000000" w:rsidRPr="00000000">
        <w:rPr>
          <w:rtl w:val="0"/>
        </w:rPr>
      </w:r>
    </w:p>
    <w:p w:rsidR="00000000" w:rsidDel="00000000" w:rsidP="00000000" w:rsidRDefault="00000000" w:rsidRPr="00000000">
      <w:pPr>
        <w:keepNext w:val="0"/>
        <w:keepLines w:val="0"/>
        <w:widowControl w:val="1"/>
        <w:numPr>
          <w:ilvl w:val="2"/>
          <w:numId w:val="1"/>
        </w:numPr>
        <w:spacing w:after="0" w:before="0" w:line="276" w:lineRule="auto"/>
        <w:ind w:left="10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Information maintained within each of these folders is listed below.</w:t>
      </w:r>
      <w:r w:rsidDel="00000000" w:rsidR="00000000" w:rsidRPr="00000000">
        <w:rPr>
          <w:rtl w:val="0"/>
        </w:rPr>
      </w:r>
    </w:p>
    <w:p w:rsidR="00000000" w:rsidDel="00000000" w:rsidP="00000000" w:rsidRDefault="00000000" w:rsidRPr="00000000">
      <w:pPr>
        <w:keepNext w:val="0"/>
        <w:keepLines w:val="0"/>
        <w:widowControl w:val="1"/>
        <w:numPr>
          <w:ilvl w:val="2"/>
          <w:numId w:val="3"/>
        </w:numPr>
        <w:spacing w:after="0" w:before="0" w:line="276" w:lineRule="auto"/>
        <w:ind w:left="10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Exceptions- will be documented at the bottom of this document</w:t>
      </w:r>
      <w:r w:rsidDel="00000000" w:rsidR="00000000" w:rsidRPr="00000000">
        <w:rPr>
          <w:rtl w:val="0"/>
        </w:rPr>
      </w:r>
    </w:p>
    <w:p w:rsidR="00000000" w:rsidDel="00000000" w:rsidP="00000000" w:rsidRDefault="00000000" w:rsidRPr="00000000">
      <w:pPr>
        <w:keepNext w:val="0"/>
        <w:keepLines w:val="0"/>
        <w:widowControl w:val="1"/>
        <w:numPr>
          <w:ilvl w:val="0"/>
          <w:numId w:val="8"/>
        </w:numPr>
        <w:spacing w:after="0" w:before="0" w:line="276" w:lineRule="auto"/>
        <w:ind w:left="1080" w:right="0" w:hanging="360"/>
        <w:contextualSpacing w:val="1"/>
        <w:jc w:val="left"/>
        <w:rPr>
          <w:b w:val="1"/>
          <w:sz w:val="22"/>
          <w:szCs w:val="22"/>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Documents: </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76" w:lineRule="auto"/>
        <w:ind w:left="1440" w:right="0" w:hanging="360"/>
        <w:contextualSpacing w:val="1"/>
        <w:jc w:val="left"/>
        <w:rPr>
          <w:b w:val="1"/>
          <w:sz w:val="22"/>
          <w:szCs w:val="22"/>
        </w:rPr>
      </w:pPr>
      <w:r w:rsidDel="00000000" w:rsidR="00000000" w:rsidRPr="00000000">
        <w:rPr>
          <w:rFonts w:ascii="Calibri" w:cs="Calibri" w:eastAsia="Calibri" w:hAnsi="Calibri"/>
          <w:b w:val="1"/>
          <w:i w:val="0"/>
          <w:smallCaps w:val="0"/>
          <w:strike w:val="0"/>
          <w:color w:val="000000"/>
          <w:sz w:val="22"/>
          <w:szCs w:val="22"/>
          <w:u w:val="single"/>
          <w:vertAlign w:val="baseline"/>
          <w:rtl w:val="0"/>
        </w:rPr>
        <w:t xml:space="preserve">Screening Checklists</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saved in associated folder, whether initial, recert, new location, or new service.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numPr>
          <w:ilvl w:val="1"/>
          <w:numId w:val="5"/>
        </w:numPr>
        <w:spacing w:after="0" w:before="0" w:line="276" w:lineRule="auto"/>
        <w:ind w:left="2520" w:right="0" w:hanging="360"/>
        <w:contextualSpacing w:val="1"/>
        <w:jc w:val="left"/>
        <w:rPr>
          <w:b w:val="1"/>
          <w:sz w:val="22"/>
          <w:szCs w:val="22"/>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Name as</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 “Agency Name, Service-type Checklist, Location, Date ” (Acme Agency, PCGAPP Checklist, Nome, 12-2010);</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(Acme Agency, HC123, Soldotna, Recert Checklist , 01-2012)</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76" w:lineRule="auto"/>
        <w:ind w:left="1440" w:right="0" w:hanging="360"/>
        <w:contextualSpacing w:val="1"/>
        <w:jc w:val="left"/>
        <w:rPr>
          <w:b w:val="1"/>
          <w:sz w:val="22"/>
          <w:szCs w:val="22"/>
        </w:rPr>
      </w:pPr>
      <w:r w:rsidDel="00000000" w:rsidR="00000000" w:rsidRPr="00000000">
        <w:rPr>
          <w:rFonts w:ascii="Calibri" w:cs="Calibri" w:eastAsia="Calibri" w:hAnsi="Calibri"/>
          <w:b w:val="1"/>
          <w:i w:val="0"/>
          <w:smallCaps w:val="0"/>
          <w:strike w:val="0"/>
          <w:color w:val="000000"/>
          <w:sz w:val="22"/>
          <w:szCs w:val="22"/>
          <w:u w:val="single"/>
          <w:vertAlign w:val="baseline"/>
          <w:rtl w:val="0"/>
        </w:rPr>
        <w:t xml:space="preserve">Initial Applications Including Add-On Services and New Care Coordinators</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Scanned and saved to provider agency folder. </w:t>
      </w:r>
      <w:r w:rsidDel="00000000" w:rsidR="00000000" w:rsidRPr="00000000">
        <w:rPr>
          <w:rtl w:val="0"/>
        </w:rPr>
      </w:r>
    </w:p>
    <w:p w:rsidR="00000000" w:rsidDel="00000000" w:rsidP="00000000" w:rsidRDefault="00000000" w:rsidRPr="00000000">
      <w:pPr>
        <w:keepNext w:val="0"/>
        <w:keepLines w:val="0"/>
        <w:widowControl w:val="1"/>
        <w:numPr>
          <w:ilvl w:val="1"/>
          <w:numId w:val="5"/>
        </w:numPr>
        <w:spacing w:after="0" w:before="0" w:line="276" w:lineRule="auto"/>
        <w:ind w:left="2520" w:right="0" w:hanging="360"/>
        <w:contextualSpacing w:val="1"/>
        <w:jc w:val="left"/>
        <w:rPr>
          <w:b w:val="1"/>
          <w:sz w:val="22"/>
          <w:szCs w:val="22"/>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Name as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“Agency Name(location), Initial Service-type App, Location, Date ” (Acme Agency-Nome,, PCGAPP, 12-13-2010); (Acme Agency, Suzie Smith, CMAPP, 01-2012); (Acme Agency, HC123, ResHab-FH, 02-2012)</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144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Note:  See bottom of this document to see acceptable service abbreviations</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76" w:lineRule="auto"/>
        <w:ind w:left="1440" w:right="0" w:hanging="360"/>
        <w:contextualSpacing w:val="1"/>
        <w:jc w:val="left"/>
        <w:rPr>
          <w:b w:val="1"/>
          <w:sz w:val="22"/>
          <w:szCs w:val="22"/>
        </w:rPr>
      </w:pPr>
      <w:r w:rsidDel="00000000" w:rsidR="00000000" w:rsidRPr="00000000">
        <w:rPr>
          <w:rFonts w:ascii="Calibri" w:cs="Calibri" w:eastAsia="Calibri" w:hAnsi="Calibri"/>
          <w:b w:val="1"/>
          <w:i w:val="0"/>
          <w:smallCaps w:val="0"/>
          <w:strike w:val="0"/>
          <w:color w:val="000000"/>
          <w:sz w:val="22"/>
          <w:szCs w:val="22"/>
          <w:u w:val="single"/>
          <w:vertAlign w:val="baseline"/>
          <w:rtl w:val="0"/>
        </w:rPr>
        <w:t xml:space="preserve">Recertification Applications</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Scanned and saved to provider agency folder, in sub-folder for location.  If more than one location, should be sub-folders named for each location.  </w:t>
      </w:r>
      <w:r w:rsidDel="00000000" w:rsidR="00000000" w:rsidRPr="00000000">
        <w:rPr>
          <w:rtl w:val="0"/>
        </w:rPr>
      </w:r>
    </w:p>
    <w:p w:rsidR="00000000" w:rsidDel="00000000" w:rsidP="00000000" w:rsidRDefault="00000000" w:rsidRPr="00000000">
      <w:pPr>
        <w:keepNext w:val="0"/>
        <w:keepLines w:val="0"/>
        <w:widowControl w:val="1"/>
        <w:numPr>
          <w:ilvl w:val="1"/>
          <w:numId w:val="5"/>
        </w:numPr>
        <w:spacing w:after="0" w:before="0" w:line="276" w:lineRule="auto"/>
        <w:ind w:left="2520" w:right="0" w:hanging="360"/>
        <w:contextualSpacing w:val="1"/>
        <w:jc w:val="left"/>
        <w:rPr>
          <w:b w:val="1"/>
          <w:sz w:val="22"/>
          <w:szCs w:val="22"/>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Name as: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“Agency Name-(Location), Provider #, Recert, Date”</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(Acme Agency-Soldotna, HC123,  Recert, 01-2012)</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76" w:lineRule="auto"/>
        <w:ind w:left="1440" w:right="0" w:hanging="360"/>
        <w:contextualSpacing w:val="1"/>
        <w:jc w:val="left"/>
        <w:rPr>
          <w:b w:val="1"/>
          <w:sz w:val="22"/>
          <w:szCs w:val="22"/>
        </w:rPr>
      </w:pPr>
      <w:r w:rsidDel="00000000" w:rsidR="00000000" w:rsidRPr="00000000">
        <w:rPr>
          <w:rFonts w:ascii="Calibri" w:cs="Calibri" w:eastAsia="Calibri" w:hAnsi="Calibri"/>
          <w:b w:val="1"/>
          <w:i w:val="0"/>
          <w:smallCaps w:val="0"/>
          <w:strike w:val="0"/>
          <w:color w:val="000000"/>
          <w:sz w:val="22"/>
          <w:szCs w:val="22"/>
          <w:u w:val="single"/>
          <w:vertAlign w:val="baseline"/>
          <w:rtl w:val="0"/>
        </w:rPr>
        <w:t xml:space="preserve">Cert Forms:</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saved in the appropriate folder or subfolder.  For Cert Forms only, the date of the document will align with the end date of that certification. Acceptable names: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25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numPr>
          <w:ilvl w:val="0"/>
          <w:numId w:val="6"/>
        </w:numPr>
        <w:spacing w:after="0" w:before="0" w:line="276" w:lineRule="auto"/>
        <w:ind w:left="1440" w:right="0" w:hanging="360"/>
        <w:contextualSpacing w:val="1"/>
        <w:jc w:val="left"/>
        <w:rPr>
          <w:b w:val="1"/>
          <w:sz w:val="22"/>
          <w:szCs w:val="22"/>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Initial: </w:t>
        <w:tab/>
        <w:tab/>
        <w:tab/>
        <w:t xml:space="preserve">Acme Agency-Anc,HCAPP,InitialCertForm,01-31-2012</w:t>
      </w:r>
      <w:r w:rsidDel="00000000" w:rsidR="00000000" w:rsidRPr="00000000">
        <w:rPr>
          <w:rtl w:val="0"/>
        </w:rPr>
      </w:r>
    </w:p>
    <w:p w:rsidR="00000000" w:rsidDel="00000000" w:rsidP="00000000" w:rsidRDefault="00000000" w:rsidRPr="00000000">
      <w:pPr>
        <w:keepNext w:val="0"/>
        <w:keepLines w:val="0"/>
        <w:widowControl w:val="1"/>
        <w:numPr>
          <w:ilvl w:val="0"/>
          <w:numId w:val="6"/>
        </w:numPr>
        <w:spacing w:after="0" w:before="0" w:line="276" w:lineRule="auto"/>
        <w:ind w:left="1440" w:right="0" w:hanging="360"/>
        <w:contextualSpacing w:val="1"/>
        <w:jc w:val="left"/>
        <w:rPr>
          <w:b w:val="1"/>
          <w:sz w:val="22"/>
          <w:szCs w:val="22"/>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Initial App Denied:          Acme Agency-Anc,HCD,InitialCertForm,01-31-2012</w:t>
      </w:r>
      <w:r w:rsidDel="00000000" w:rsidR="00000000" w:rsidRPr="00000000">
        <w:rPr>
          <w:rtl w:val="0"/>
        </w:rPr>
      </w:r>
    </w:p>
    <w:p w:rsidR="00000000" w:rsidDel="00000000" w:rsidP="00000000" w:rsidRDefault="00000000" w:rsidRPr="00000000">
      <w:pPr>
        <w:keepNext w:val="0"/>
        <w:keepLines w:val="0"/>
        <w:widowControl w:val="1"/>
        <w:numPr>
          <w:ilvl w:val="0"/>
          <w:numId w:val="6"/>
        </w:numPr>
        <w:spacing w:after="0" w:before="0" w:line="276" w:lineRule="auto"/>
        <w:ind w:left="1440" w:right="0" w:hanging="360"/>
        <w:contextualSpacing w:val="1"/>
        <w:jc w:val="left"/>
        <w:rPr>
          <w:b w:val="1"/>
          <w:sz w:val="22"/>
          <w:szCs w:val="22"/>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Initial App Withdrawn:   Acme Agency-Anc,HCW,InitialCertForm,01-31-2012</w:t>
      </w:r>
      <w:r w:rsidDel="00000000" w:rsidR="00000000" w:rsidRPr="00000000">
        <w:rPr>
          <w:rtl w:val="0"/>
        </w:rPr>
      </w:r>
    </w:p>
    <w:p w:rsidR="00000000" w:rsidDel="00000000" w:rsidP="00000000" w:rsidRDefault="00000000" w:rsidRPr="00000000">
      <w:pPr>
        <w:keepNext w:val="0"/>
        <w:keepLines w:val="0"/>
        <w:widowControl w:val="1"/>
        <w:numPr>
          <w:ilvl w:val="0"/>
          <w:numId w:val="6"/>
        </w:numPr>
        <w:spacing w:after="0" w:before="0" w:line="276"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Initial App Cert/Not Enrolled: Acme Agency-Anc,HCX,InitialCertForm,01-31-2012</w:t>
      </w:r>
      <w:r w:rsidDel="00000000" w:rsidR="00000000" w:rsidRPr="00000000">
        <w:rPr>
          <w:rtl w:val="0"/>
        </w:rPr>
      </w:r>
    </w:p>
    <w:p w:rsidR="00000000" w:rsidDel="00000000" w:rsidP="00000000" w:rsidRDefault="00000000" w:rsidRPr="00000000">
      <w:pPr>
        <w:keepNext w:val="0"/>
        <w:keepLines w:val="0"/>
        <w:widowControl w:val="1"/>
        <w:numPr>
          <w:ilvl w:val="0"/>
          <w:numId w:val="6"/>
        </w:numPr>
        <w:spacing w:after="0" w:before="0" w:line="276" w:lineRule="auto"/>
        <w:ind w:left="1440" w:right="0" w:hanging="360"/>
        <w:contextualSpacing w:val="1"/>
        <w:jc w:val="left"/>
        <w:rPr>
          <w:b w:val="1"/>
          <w:sz w:val="22"/>
          <w:szCs w:val="22"/>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Recertification:</w:t>
        <w:tab/>
        <w:tab/>
        <w:t xml:space="preserve">Acme Agency-Anc,HC123,RecertForm,01-31-2013</w:t>
      </w:r>
      <w:r w:rsidDel="00000000" w:rsidR="00000000" w:rsidRPr="00000000">
        <w:rPr>
          <w:rtl w:val="0"/>
        </w:rPr>
      </w:r>
    </w:p>
    <w:p w:rsidR="00000000" w:rsidDel="00000000" w:rsidP="00000000" w:rsidRDefault="00000000" w:rsidRPr="00000000">
      <w:pPr>
        <w:keepNext w:val="0"/>
        <w:keepLines w:val="0"/>
        <w:widowControl w:val="1"/>
        <w:numPr>
          <w:ilvl w:val="0"/>
          <w:numId w:val="6"/>
        </w:numPr>
        <w:spacing w:after="0" w:before="0" w:line="276" w:lineRule="auto"/>
        <w:ind w:left="1440" w:right="0" w:hanging="360"/>
        <w:contextualSpacing w:val="1"/>
        <w:jc w:val="left"/>
        <w:rPr>
          <w:b w:val="1"/>
          <w:sz w:val="22"/>
          <w:szCs w:val="22"/>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Extended Certification:</w:t>
        <w:tab/>
        <w:t xml:space="preserve">Acme Agency-Anc,HC123,ExtCertForm,03-31-2013</w:t>
      </w:r>
      <w:r w:rsidDel="00000000" w:rsidR="00000000" w:rsidRPr="00000000">
        <w:rPr>
          <w:rtl w:val="0"/>
        </w:rPr>
      </w:r>
    </w:p>
    <w:p w:rsidR="00000000" w:rsidDel="00000000" w:rsidP="00000000" w:rsidRDefault="00000000" w:rsidRPr="00000000">
      <w:pPr>
        <w:keepNext w:val="0"/>
        <w:keepLines w:val="0"/>
        <w:widowControl w:val="1"/>
        <w:numPr>
          <w:ilvl w:val="0"/>
          <w:numId w:val="6"/>
        </w:numPr>
        <w:spacing w:after="0" w:before="0" w:line="276" w:lineRule="auto"/>
        <w:ind w:left="1440" w:right="0" w:hanging="360"/>
        <w:contextualSpacing w:val="1"/>
        <w:jc w:val="left"/>
        <w:rPr>
          <w:b w:val="1"/>
          <w:sz w:val="22"/>
          <w:szCs w:val="22"/>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Corrected Certification:  Acme Agency-Anc,HC123,CorrectCertForm,03-31-2014</w:t>
      </w:r>
      <w:r w:rsidDel="00000000" w:rsidR="00000000" w:rsidRPr="00000000">
        <w:rPr>
          <w:rtl w:val="0"/>
        </w:rPr>
      </w:r>
    </w:p>
    <w:p w:rsidR="00000000" w:rsidDel="00000000" w:rsidP="00000000" w:rsidRDefault="00000000" w:rsidRPr="00000000">
      <w:pPr>
        <w:keepNext w:val="0"/>
        <w:keepLines w:val="0"/>
        <w:widowControl w:val="1"/>
        <w:numPr>
          <w:ilvl w:val="0"/>
          <w:numId w:val="6"/>
        </w:numPr>
        <w:spacing w:after="0" w:before="0" w:line="276" w:lineRule="auto"/>
        <w:ind w:left="1440" w:right="0" w:hanging="360"/>
        <w:contextualSpacing w:val="1"/>
        <w:jc w:val="left"/>
        <w:rPr>
          <w:b w:val="1"/>
          <w:sz w:val="22"/>
          <w:szCs w:val="22"/>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Ended Certification:</w:t>
        <w:tab/>
        <w:t xml:space="preserve">Acme Agency-Anc,HC123,EndCertForm,01-31-2014</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144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144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numPr>
          <w:ilvl w:val="2"/>
          <w:numId w:val="3"/>
        </w:numPr>
        <w:spacing w:after="0" w:before="0" w:line="276" w:lineRule="auto"/>
        <w:ind w:left="1080" w:right="0" w:hanging="360"/>
        <w:contextualSpacing w:val="1"/>
        <w:jc w:val="left"/>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Services:</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if the agency provides both waivers and PCA, there should be subfolders for each service, at each location.  Whenever a new service category (CMG, HC, RL, EM, PCG) is added by an agency, a subfolder is created either in the main agency or in the location folder. Name them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(Acme Agency-Wasilla-PCA, Acme Agency-Anchorage-Waiver Services).  </w:t>
      </w:r>
      <w:r w:rsidDel="00000000" w:rsidR="00000000" w:rsidRPr="00000000">
        <w:rPr>
          <w:rtl w:val="0"/>
        </w:rPr>
      </w:r>
    </w:p>
    <w:p w:rsidR="00000000" w:rsidDel="00000000" w:rsidP="00000000" w:rsidRDefault="00000000" w:rsidRPr="00000000">
      <w:pPr>
        <w:keepNext w:val="0"/>
        <w:keepLines w:val="0"/>
        <w:widowControl w:val="1"/>
        <w:numPr>
          <w:ilvl w:val="4"/>
          <w:numId w:val="11"/>
        </w:numPr>
        <w:spacing w:after="0" w:before="0" w:line="276" w:lineRule="auto"/>
        <w:ind w:left="1800" w:right="0" w:hanging="360"/>
        <w:contextualSpacing w:val="1"/>
        <w:jc w:val="left"/>
        <w:rPr>
          <w:b w:val="1"/>
          <w:sz w:val="22"/>
          <w:szCs w:val="22"/>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Documents: Use same naming process under location documents above.</w:t>
      </w:r>
      <w:r w:rsidDel="00000000" w:rsidR="00000000" w:rsidRPr="00000000">
        <w:rPr>
          <w:rtl w:val="0"/>
        </w:rPr>
      </w:r>
    </w:p>
    <w:p w:rsidR="00000000" w:rsidDel="00000000" w:rsidP="00000000" w:rsidRDefault="00000000" w:rsidRPr="00000000">
      <w:pPr>
        <w:keepNext w:val="0"/>
        <w:keepLines w:val="0"/>
        <w:widowControl w:val="1"/>
        <w:numPr>
          <w:ilvl w:val="4"/>
          <w:numId w:val="11"/>
        </w:numPr>
        <w:spacing w:after="0" w:before="0" w:line="276" w:lineRule="auto"/>
        <w:ind w:left="1800" w:right="0" w:hanging="360"/>
        <w:contextualSpacing w:val="1"/>
        <w:jc w:val="left"/>
        <w:rPr>
          <w:b w:val="1"/>
          <w:sz w:val="22"/>
          <w:szCs w:val="22"/>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Care Coordination: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If there is multiple care coordinators certified under one agency, a sub-folder/s maybe created and named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“Agency Name</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Individual CCs Certified” (Acme Agency, Individual CC Certified).  If the agency is even larger, additional sub-folders maybe created and named “Acme Agency, Individual CCs Certified 2011)</w:t>
      </w:r>
      <w:r w:rsidDel="00000000" w:rsidR="00000000" w:rsidRPr="00000000">
        <w:rPr>
          <w:rtl w:val="0"/>
        </w:rPr>
      </w:r>
    </w:p>
    <w:p w:rsidR="00000000" w:rsidDel="00000000" w:rsidP="00000000" w:rsidRDefault="00000000" w:rsidRPr="00000000">
      <w:pPr>
        <w:keepNext w:val="0"/>
        <w:keepLines w:val="0"/>
        <w:widowControl w:val="1"/>
        <w:numPr>
          <w:ilvl w:val="5"/>
          <w:numId w:val="3"/>
        </w:numPr>
        <w:spacing w:after="0" w:before="0" w:line="276" w:lineRule="auto"/>
        <w:ind w:left="2160" w:right="0" w:hanging="360"/>
        <w:contextualSpacing w:val="1"/>
        <w:jc w:val="left"/>
        <w:rPr/>
      </w:pPr>
      <w:r w:rsidDel="00000000" w:rsidR="00000000" w:rsidRPr="00000000">
        <w:rPr>
          <w:rFonts w:ascii="Calibri" w:cs="Calibri" w:eastAsia="Calibri" w:hAnsi="Calibri"/>
          <w:b w:val="1"/>
          <w:i w:val="0"/>
          <w:smallCaps w:val="0"/>
          <w:strike w:val="0"/>
          <w:color w:val="000000"/>
          <w:sz w:val="22"/>
          <w:szCs w:val="22"/>
          <w:u w:val="single"/>
          <w:vertAlign w:val="baseline"/>
          <w:rtl w:val="0"/>
        </w:rPr>
        <w:t xml:space="preserve">Individual Care Coordinators</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Initial application packets and associated documents scan to the provider agency folder and name: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“Agency Name, CC Name, CMX, Date of App” (Acme Agency, Snow White, CMX, 01-2012).</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If there is a sub-folder named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“Individual CC Certified in 2012”</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then it should be saved in that folder.  If there is an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“Acme Agency CMG folder”</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save it there.  If there is no separate folder labeled either CC or CMG, save out in main folder.  </w:t>
      </w:r>
      <w:r w:rsidDel="00000000" w:rsidR="00000000" w:rsidRPr="00000000">
        <w:rPr>
          <w:rtl w:val="0"/>
        </w:rPr>
      </w:r>
    </w:p>
    <w:p w:rsidR="00000000" w:rsidDel="00000000" w:rsidP="00000000" w:rsidRDefault="00000000" w:rsidRPr="00000000">
      <w:pPr>
        <w:keepNext w:val="0"/>
        <w:keepLines w:val="0"/>
        <w:widowControl w:val="1"/>
        <w:numPr>
          <w:ilvl w:val="2"/>
          <w:numId w:val="3"/>
        </w:numPr>
        <w:spacing w:after="0" w:before="0" w:line="276" w:lineRule="auto"/>
        <w:ind w:left="1080" w:right="0" w:hanging="360"/>
        <w:contextualSpacing w:val="1"/>
        <w:jc w:val="left"/>
        <w:rPr>
          <w:b w:val="1"/>
          <w:sz w:val="22"/>
          <w:szCs w:val="22"/>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Waivers &amp; Variances:</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Name a sub-folder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(Acme Agency Waivers &amp; Variances);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additional sub-folders created as needed and named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“Name of Agency, CPR Waivers, date” (Acme Agency CPR Waivers, 2012) and “Name of Agency, Variances, date” (Acme Agency Variances, 2012).</w:t>
      </w:r>
      <w:r w:rsidDel="00000000" w:rsidR="00000000" w:rsidRPr="00000000">
        <w:rPr>
          <w:rtl w:val="0"/>
        </w:rPr>
      </w:r>
    </w:p>
    <w:p w:rsidR="00000000" w:rsidDel="00000000" w:rsidP="00000000" w:rsidRDefault="00000000" w:rsidRPr="00000000">
      <w:pPr>
        <w:keepNext w:val="0"/>
        <w:keepLines w:val="0"/>
        <w:widowControl w:val="1"/>
        <w:numPr>
          <w:ilvl w:val="4"/>
          <w:numId w:val="3"/>
        </w:numPr>
        <w:spacing w:after="0" w:before="0" w:line="276" w:lineRule="auto"/>
        <w:ind w:left="1800" w:right="0" w:hanging="360"/>
        <w:contextualSpacing w:val="1"/>
        <w:jc w:val="left"/>
        <w:rPr>
          <w:b w:val="1"/>
          <w:sz w:val="22"/>
          <w:szCs w:val="22"/>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Documents:</w:t>
      </w:r>
      <w:r w:rsidDel="00000000" w:rsidR="00000000" w:rsidRPr="00000000">
        <w:rPr>
          <w:rtl w:val="0"/>
        </w:rPr>
      </w:r>
    </w:p>
    <w:p w:rsidR="00000000" w:rsidDel="00000000" w:rsidP="00000000" w:rsidRDefault="00000000" w:rsidRPr="00000000">
      <w:pPr>
        <w:keepNext w:val="0"/>
        <w:keepLines w:val="0"/>
        <w:widowControl w:val="1"/>
        <w:numPr>
          <w:ilvl w:val="5"/>
          <w:numId w:val="2"/>
        </w:numPr>
        <w:spacing w:after="0" w:before="0" w:line="276" w:lineRule="auto"/>
        <w:ind w:left="2160" w:right="0" w:hanging="360"/>
        <w:contextualSpacing w:val="1"/>
        <w:jc w:val="left"/>
        <w:rPr>
          <w:b w:val="1"/>
          <w:sz w:val="22"/>
          <w:szCs w:val="22"/>
        </w:rPr>
      </w:pPr>
      <w:r w:rsidDel="00000000" w:rsidR="00000000" w:rsidRPr="00000000">
        <w:rPr>
          <w:rFonts w:ascii="Calibri" w:cs="Calibri" w:eastAsia="Calibri" w:hAnsi="Calibri"/>
          <w:b w:val="1"/>
          <w:i w:val="0"/>
          <w:smallCaps w:val="0"/>
          <w:strike w:val="0"/>
          <w:color w:val="000000"/>
          <w:sz w:val="22"/>
          <w:szCs w:val="22"/>
          <w:u w:val="single"/>
          <w:vertAlign w:val="baseline"/>
          <w:rtl w:val="0"/>
        </w:rPr>
        <w:t xml:space="preserve">CPR/First Aid Waivers</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Save all waivers for that provider in that sub-folder. Name the scanned document: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CPR, Agency Name, Last Name, First Initial, (month-year)” (CPR, Acme Agency, Smith, R. 01-2012)</w:t>
      </w:r>
      <w:r w:rsidDel="00000000" w:rsidR="00000000" w:rsidRPr="00000000">
        <w:rPr>
          <w:rtl w:val="0"/>
        </w:rPr>
      </w:r>
    </w:p>
    <w:p w:rsidR="00000000" w:rsidDel="00000000" w:rsidP="00000000" w:rsidRDefault="00000000" w:rsidRPr="00000000">
      <w:pPr>
        <w:keepNext w:val="0"/>
        <w:keepLines w:val="0"/>
        <w:widowControl w:val="1"/>
        <w:numPr>
          <w:ilvl w:val="5"/>
          <w:numId w:val="2"/>
        </w:numPr>
        <w:spacing w:after="0" w:before="0" w:line="276" w:lineRule="auto"/>
        <w:ind w:left="2160" w:right="0" w:hanging="360"/>
        <w:contextualSpacing w:val="1"/>
        <w:jc w:val="left"/>
        <w:rPr>
          <w:b w:val="1"/>
          <w:sz w:val="22"/>
          <w:szCs w:val="22"/>
        </w:rPr>
      </w:pPr>
      <w:r w:rsidDel="00000000" w:rsidR="00000000" w:rsidRPr="00000000">
        <w:rPr>
          <w:rFonts w:ascii="Calibri" w:cs="Calibri" w:eastAsia="Calibri" w:hAnsi="Calibri"/>
          <w:b w:val="1"/>
          <w:i w:val="0"/>
          <w:smallCaps w:val="0"/>
          <w:strike w:val="0"/>
          <w:color w:val="000000"/>
          <w:sz w:val="22"/>
          <w:szCs w:val="22"/>
          <w:u w:val="single"/>
          <w:vertAlign w:val="baseline"/>
          <w:rtl w:val="0"/>
        </w:rPr>
        <w:t xml:space="preserve">Variances: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When staff processes a variance for an agency, that staff will place a link into that agency folder to the “Variance Log”.</w:t>
      </w:r>
      <w:r w:rsidDel="00000000" w:rsidR="00000000" w:rsidRPr="00000000">
        <w:rPr>
          <w:rtl w:val="0"/>
        </w:rPr>
      </w:r>
    </w:p>
    <w:p w:rsidR="00000000" w:rsidDel="00000000" w:rsidP="00000000" w:rsidRDefault="00000000" w:rsidRPr="00000000">
      <w:pPr>
        <w:keepNext w:val="0"/>
        <w:keepLines w:val="0"/>
        <w:widowControl w:val="1"/>
        <w:numPr>
          <w:ilvl w:val="2"/>
          <w:numId w:val="3"/>
        </w:numPr>
        <w:spacing w:after="0" w:before="0" w:line="276" w:lineRule="auto"/>
        <w:ind w:left="1080" w:right="0" w:hanging="360"/>
        <w:contextualSpacing w:val="1"/>
        <w:jc w:val="left"/>
        <w:rPr>
          <w:b w:val="1"/>
          <w:sz w:val="22"/>
          <w:szCs w:val="22"/>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Reports of Investigation: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subfolder created as soon as reports are to be saved as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“Agency Name, ROI”.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Other subfolders may be created for additional locations or years.</w:t>
      </w:r>
      <w:r w:rsidDel="00000000" w:rsidR="00000000" w:rsidRPr="00000000">
        <w:rPr>
          <w:rtl w:val="0"/>
        </w:rPr>
      </w:r>
    </w:p>
    <w:p w:rsidR="00000000" w:rsidDel="00000000" w:rsidP="00000000" w:rsidRDefault="00000000" w:rsidRPr="00000000">
      <w:pPr>
        <w:keepNext w:val="0"/>
        <w:keepLines w:val="0"/>
        <w:widowControl w:val="1"/>
        <w:numPr>
          <w:ilvl w:val="3"/>
          <w:numId w:val="3"/>
        </w:numPr>
        <w:spacing w:after="0" w:before="0" w:line="276" w:lineRule="auto"/>
        <w:ind w:left="1440" w:right="0" w:hanging="360"/>
        <w:contextualSpacing w:val="1"/>
        <w:jc w:val="left"/>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Documents: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Saved as named by ALH Licensing.</w:t>
      </w:r>
      <w:r w:rsidDel="00000000" w:rsidR="00000000" w:rsidRPr="00000000">
        <w:rPr>
          <w:rtl w:val="0"/>
        </w:rPr>
      </w:r>
    </w:p>
    <w:p w:rsidR="00000000" w:rsidDel="00000000" w:rsidP="00000000" w:rsidRDefault="00000000" w:rsidRPr="00000000">
      <w:pPr>
        <w:keepNext w:val="0"/>
        <w:keepLines w:val="0"/>
        <w:widowControl w:val="1"/>
        <w:numPr>
          <w:ilvl w:val="2"/>
          <w:numId w:val="3"/>
        </w:numPr>
        <w:spacing w:after="0" w:before="0" w:line="276" w:lineRule="auto"/>
        <w:ind w:left="1080" w:right="0" w:hanging="360"/>
        <w:contextualSpacing w:val="1"/>
        <w:jc w:val="left"/>
        <w:rPr>
          <w:b w:val="1"/>
          <w:sz w:val="22"/>
          <w:szCs w:val="22"/>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Audits &amp; Reviews: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subfolder to be named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“Agency Name, Provider #,  Audits &amp; Reviews: (Acme Agency,  HC123, Audits &amp; Reviews) </w:t>
      </w:r>
      <w:r w:rsidDel="00000000" w:rsidR="00000000" w:rsidRPr="00000000">
        <w:rPr>
          <w:rtl w:val="0"/>
        </w:rPr>
      </w:r>
    </w:p>
    <w:p w:rsidR="00000000" w:rsidDel="00000000" w:rsidP="00000000" w:rsidRDefault="00000000" w:rsidRPr="00000000">
      <w:pPr>
        <w:keepNext w:val="0"/>
        <w:keepLines w:val="0"/>
        <w:widowControl w:val="1"/>
        <w:numPr>
          <w:ilvl w:val="3"/>
          <w:numId w:val="3"/>
        </w:numPr>
        <w:spacing w:after="0" w:before="0" w:line="276" w:lineRule="auto"/>
        <w:ind w:left="1440" w:right="0" w:hanging="360"/>
        <w:contextualSpacing w:val="1"/>
        <w:jc w:val="left"/>
        <w:rPr>
          <w:b w:val="1"/>
          <w:sz w:val="22"/>
          <w:szCs w:val="22"/>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Documents:</w:t>
      </w:r>
      <w:r w:rsidDel="00000000" w:rsidR="00000000" w:rsidRPr="00000000">
        <w:rPr>
          <w:rtl w:val="0"/>
        </w:rPr>
      </w:r>
    </w:p>
    <w:p w:rsidR="00000000" w:rsidDel="00000000" w:rsidP="00000000" w:rsidRDefault="00000000" w:rsidRPr="00000000">
      <w:pPr>
        <w:keepNext w:val="0"/>
        <w:keepLines w:val="0"/>
        <w:widowControl w:val="1"/>
        <w:numPr>
          <w:ilvl w:val="4"/>
          <w:numId w:val="9"/>
        </w:numPr>
        <w:spacing w:after="0" w:before="0" w:line="276" w:lineRule="auto"/>
        <w:ind w:left="1800" w:right="0" w:hanging="360"/>
        <w:contextualSpacing w:val="1"/>
        <w:jc w:val="left"/>
        <w:rPr>
          <w:b w:val="1"/>
          <w:sz w:val="22"/>
          <w:szCs w:val="22"/>
        </w:rPr>
      </w:pPr>
      <w:r w:rsidDel="00000000" w:rsidR="00000000" w:rsidRPr="00000000">
        <w:rPr>
          <w:rFonts w:ascii="Calibri" w:cs="Calibri" w:eastAsia="Calibri" w:hAnsi="Calibri"/>
          <w:b w:val="1"/>
          <w:i w:val="0"/>
          <w:smallCaps w:val="0"/>
          <w:strike w:val="0"/>
          <w:color w:val="000000"/>
          <w:sz w:val="22"/>
          <w:szCs w:val="22"/>
          <w:u w:val="single"/>
          <w:vertAlign w:val="baseline"/>
          <w:rtl w:val="0"/>
        </w:rPr>
        <w:t xml:space="preserve">Site Reviews</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 Name and save file as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Agency Name, Provider #, Site Review, date” (Acme, HC123, Site Review, 01-2012)</w:t>
      </w:r>
      <w:r w:rsidDel="00000000" w:rsidR="00000000" w:rsidRPr="00000000">
        <w:rPr>
          <w:rtl w:val="0"/>
        </w:rPr>
      </w:r>
    </w:p>
    <w:p w:rsidR="00000000" w:rsidDel="00000000" w:rsidP="00000000" w:rsidRDefault="00000000" w:rsidRPr="00000000">
      <w:pPr>
        <w:keepNext w:val="0"/>
        <w:keepLines w:val="0"/>
        <w:widowControl w:val="1"/>
        <w:numPr>
          <w:ilvl w:val="4"/>
          <w:numId w:val="9"/>
        </w:numPr>
        <w:spacing w:after="0" w:before="0" w:line="276" w:lineRule="auto"/>
        <w:ind w:left="1800" w:right="0" w:hanging="360"/>
        <w:contextualSpacing w:val="1"/>
        <w:jc w:val="left"/>
        <w:rPr/>
      </w:pPr>
      <w:r w:rsidDel="00000000" w:rsidR="00000000" w:rsidRPr="00000000">
        <w:rPr>
          <w:rFonts w:ascii="Calibri" w:cs="Calibri" w:eastAsia="Calibri" w:hAnsi="Calibri"/>
          <w:b w:val="1"/>
          <w:i w:val="0"/>
          <w:smallCaps w:val="0"/>
          <w:strike w:val="0"/>
          <w:color w:val="000000"/>
          <w:sz w:val="22"/>
          <w:szCs w:val="22"/>
          <w:u w:val="single"/>
          <w:vertAlign w:val="baseline"/>
          <w:rtl w:val="0"/>
        </w:rPr>
        <w:t xml:space="preserve">Audit Reports</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Create a subfolder if needed as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Audit Reports</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and name and save</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document as</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 “Acme Agency, Audit, 01-2012”.</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numPr>
          <w:ilvl w:val="2"/>
          <w:numId w:val="3"/>
        </w:numPr>
        <w:spacing w:after="0" w:before="0" w:line="276" w:lineRule="auto"/>
        <w:ind w:left="1080" w:right="0" w:hanging="360"/>
        <w:contextualSpacing w:val="1"/>
        <w:jc w:val="left"/>
        <w:rPr>
          <w:b w:val="1"/>
          <w:sz w:val="22"/>
          <w:szCs w:val="22"/>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DHSS Actions: Name as “Agency Name, DHSS Actions” (Acme Agency, DHSS Actions)</w:t>
      </w:r>
      <w:r w:rsidDel="00000000" w:rsidR="00000000" w:rsidRPr="00000000">
        <w:rPr>
          <w:rtl w:val="0"/>
        </w:rPr>
      </w:r>
    </w:p>
    <w:p w:rsidR="00000000" w:rsidDel="00000000" w:rsidP="00000000" w:rsidRDefault="00000000" w:rsidRPr="00000000">
      <w:pPr>
        <w:keepNext w:val="0"/>
        <w:keepLines w:val="0"/>
        <w:widowControl w:val="1"/>
        <w:numPr>
          <w:ilvl w:val="3"/>
          <w:numId w:val="3"/>
        </w:numPr>
        <w:spacing w:after="0" w:before="0" w:line="276" w:lineRule="auto"/>
        <w:ind w:left="1440" w:right="0" w:hanging="360"/>
        <w:contextualSpacing w:val="1"/>
        <w:jc w:val="left"/>
        <w:rPr>
          <w:b w:val="1"/>
          <w:sz w:val="22"/>
          <w:szCs w:val="22"/>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Documents:</w:t>
      </w:r>
      <w:r w:rsidDel="00000000" w:rsidR="00000000" w:rsidRPr="00000000">
        <w:rPr>
          <w:rtl w:val="0"/>
        </w:rPr>
      </w:r>
    </w:p>
    <w:p w:rsidR="00000000" w:rsidDel="00000000" w:rsidP="00000000" w:rsidRDefault="00000000" w:rsidRPr="00000000">
      <w:pPr>
        <w:keepNext w:val="0"/>
        <w:keepLines w:val="0"/>
        <w:widowControl w:val="1"/>
        <w:numPr>
          <w:ilvl w:val="4"/>
          <w:numId w:val="10"/>
        </w:numPr>
        <w:spacing w:after="0" w:before="0" w:line="276" w:lineRule="auto"/>
        <w:ind w:left="1800" w:right="0" w:hanging="360"/>
        <w:contextualSpacing w:val="1"/>
        <w:jc w:val="left"/>
        <w:rPr>
          <w:b w:val="1"/>
          <w:sz w:val="22"/>
          <w:szCs w:val="22"/>
        </w:rPr>
      </w:pPr>
      <w:r w:rsidDel="00000000" w:rsidR="00000000" w:rsidRPr="00000000">
        <w:rPr>
          <w:rFonts w:ascii="Calibri" w:cs="Calibri" w:eastAsia="Calibri" w:hAnsi="Calibri"/>
          <w:b w:val="1"/>
          <w:i w:val="0"/>
          <w:smallCaps w:val="0"/>
          <w:strike w:val="0"/>
          <w:color w:val="000000"/>
          <w:sz w:val="22"/>
          <w:szCs w:val="22"/>
          <w:u w:val="single"/>
          <w:vertAlign w:val="baseline"/>
          <w:rtl w:val="0"/>
        </w:rPr>
        <w:t xml:space="preserve">Formal Correspondence</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 (Letters):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The documents should be named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“Agency Name, Provider #, Name of document, date” (Acme Agency, HC123, Invitation to Recertify, 01-2012).  </w:t>
      </w:r>
      <w:r w:rsidDel="00000000" w:rsidR="00000000" w:rsidRPr="00000000">
        <w:rPr>
          <w:rtl w:val="0"/>
        </w:rPr>
      </w:r>
    </w:p>
    <w:p w:rsidR="00000000" w:rsidDel="00000000" w:rsidP="00000000" w:rsidRDefault="00000000" w:rsidRPr="00000000">
      <w:pPr>
        <w:keepNext w:val="0"/>
        <w:keepLines w:val="0"/>
        <w:widowControl w:val="1"/>
        <w:numPr>
          <w:ilvl w:val="4"/>
          <w:numId w:val="10"/>
        </w:numPr>
        <w:spacing w:after="0" w:before="0" w:line="276" w:lineRule="auto"/>
        <w:ind w:left="1800" w:right="0" w:hanging="360"/>
        <w:contextualSpacing w:val="1"/>
        <w:jc w:val="left"/>
        <w:rPr/>
      </w:pPr>
      <w:r w:rsidDel="00000000" w:rsidR="00000000" w:rsidRPr="00000000">
        <w:rPr>
          <w:rFonts w:ascii="Calibri" w:cs="Calibri" w:eastAsia="Calibri" w:hAnsi="Calibri"/>
          <w:b w:val="1"/>
          <w:i w:val="0"/>
          <w:smallCaps w:val="0"/>
          <w:strike w:val="0"/>
          <w:color w:val="000000"/>
          <w:sz w:val="22"/>
          <w:szCs w:val="22"/>
          <w:u w:val="single"/>
          <w:vertAlign w:val="baseline"/>
          <w:rtl w:val="0"/>
        </w:rPr>
        <w:t xml:space="preserve">Records Requests</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should be named as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“Agency Name, Provider #, Records Request, date” (Acme Agency, HC123, Chore Services Records Request, 01-2012)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Include copy of original request as part of scanned document. </w:t>
      </w:r>
      <w:r w:rsidDel="00000000" w:rsidR="00000000" w:rsidRPr="00000000">
        <w:rPr>
          <w:rtl w:val="0"/>
        </w:rPr>
      </w:r>
    </w:p>
    <w:p w:rsidR="00000000" w:rsidDel="00000000" w:rsidP="00000000" w:rsidRDefault="00000000" w:rsidRPr="00000000">
      <w:pPr>
        <w:keepNext w:val="0"/>
        <w:keepLines w:val="0"/>
        <w:widowControl w:val="1"/>
        <w:numPr>
          <w:ilvl w:val="4"/>
          <w:numId w:val="10"/>
        </w:numPr>
        <w:spacing w:after="0" w:before="0" w:line="276" w:lineRule="auto"/>
        <w:ind w:left="1800" w:right="0" w:hanging="360"/>
        <w:contextualSpacing w:val="1"/>
        <w:jc w:val="left"/>
        <w:rPr>
          <w:b w:val="1"/>
          <w:sz w:val="22"/>
          <w:szCs w:val="22"/>
        </w:rPr>
      </w:pPr>
      <w:r w:rsidDel="00000000" w:rsidR="00000000" w:rsidRPr="00000000">
        <w:rPr>
          <w:rFonts w:ascii="Calibri" w:cs="Calibri" w:eastAsia="Calibri" w:hAnsi="Calibri"/>
          <w:b w:val="1"/>
          <w:i w:val="0"/>
          <w:smallCaps w:val="0"/>
          <w:strike w:val="0"/>
          <w:color w:val="000000"/>
          <w:sz w:val="22"/>
          <w:szCs w:val="22"/>
          <w:u w:val="single"/>
          <w:vertAlign w:val="baseline"/>
          <w:rtl w:val="0"/>
        </w:rPr>
        <w:t xml:space="preserve">Investigation Reports</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The documents should be named</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 “Agency Name, Provider #, Investigation, date”: (Acme Agency, RL000, Fraud Investigation, 01-2012).</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108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108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Acceptable Service Abbreviations:</w:t>
      </w:r>
      <w:r w:rsidDel="00000000" w:rsidR="00000000" w:rsidRPr="00000000">
        <w:rPr>
          <w:rtl w:val="0"/>
        </w:rPr>
      </w:r>
    </w:p>
    <w:p w:rsidR="00000000" w:rsidDel="00000000" w:rsidP="00000000" w:rsidRDefault="00000000" w:rsidRPr="00000000">
      <w:pPr>
        <w:keepNext w:val="0"/>
        <w:keepLines w:val="0"/>
        <w:widowControl w:val="1"/>
        <w:numPr>
          <w:ilvl w:val="0"/>
          <w:numId w:val="7"/>
        </w:numPr>
        <w:spacing w:after="0" w:before="0" w:line="276" w:lineRule="auto"/>
        <w:ind w:left="180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Care Coordination Services </w:t>
        <w:tab/>
        <w:tab/>
        <w:tab/>
        <w:tab/>
        <w:t xml:space="preserve">(CMG)</w:t>
      </w:r>
      <w:r w:rsidDel="00000000" w:rsidR="00000000" w:rsidRPr="00000000">
        <w:rPr>
          <w:rtl w:val="0"/>
        </w:rPr>
      </w:r>
    </w:p>
    <w:p w:rsidR="00000000" w:rsidDel="00000000" w:rsidP="00000000" w:rsidRDefault="00000000" w:rsidRPr="00000000">
      <w:pPr>
        <w:keepNext w:val="0"/>
        <w:keepLines w:val="0"/>
        <w:widowControl w:val="1"/>
        <w:numPr>
          <w:ilvl w:val="0"/>
          <w:numId w:val="7"/>
        </w:numPr>
        <w:spacing w:after="0" w:before="0" w:line="276" w:lineRule="auto"/>
        <w:ind w:left="180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Residential Habilitation Services</w:t>
        <w:tab/>
        <w:tab/>
        <w:tab/>
        <w:t xml:space="preserve">(ResHab)</w:t>
      </w:r>
      <w:r w:rsidDel="00000000" w:rsidR="00000000" w:rsidRPr="00000000">
        <w:rPr>
          <w:rtl w:val="0"/>
        </w:rPr>
      </w:r>
    </w:p>
    <w:p w:rsidR="00000000" w:rsidDel="00000000" w:rsidP="00000000" w:rsidRDefault="00000000" w:rsidRPr="00000000">
      <w:pPr>
        <w:keepNext w:val="0"/>
        <w:keepLines w:val="0"/>
        <w:widowControl w:val="1"/>
        <w:numPr>
          <w:ilvl w:val="0"/>
          <w:numId w:val="7"/>
        </w:numPr>
        <w:spacing w:after="0" w:before="0" w:line="276" w:lineRule="auto"/>
        <w:ind w:left="180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Day Habilitation Services</w:t>
        <w:tab/>
        <w:tab/>
        <w:tab/>
        <w:tab/>
        <w:t xml:space="preserve">(DayHab)</w:t>
      </w:r>
      <w:r w:rsidDel="00000000" w:rsidR="00000000" w:rsidRPr="00000000">
        <w:rPr>
          <w:rtl w:val="0"/>
        </w:rPr>
      </w:r>
    </w:p>
    <w:p w:rsidR="00000000" w:rsidDel="00000000" w:rsidP="00000000" w:rsidRDefault="00000000" w:rsidRPr="00000000">
      <w:pPr>
        <w:keepNext w:val="0"/>
        <w:keepLines w:val="0"/>
        <w:widowControl w:val="1"/>
        <w:numPr>
          <w:ilvl w:val="0"/>
          <w:numId w:val="7"/>
        </w:numPr>
        <w:spacing w:after="0" w:before="0" w:line="276" w:lineRule="auto"/>
        <w:ind w:left="180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Supported Employment Habilitation Services</w:t>
        <w:tab/>
        <w:t xml:space="preserve">(SupEmpHab)</w:t>
      </w:r>
      <w:r w:rsidDel="00000000" w:rsidR="00000000" w:rsidRPr="00000000">
        <w:rPr>
          <w:rtl w:val="0"/>
        </w:rPr>
      </w:r>
    </w:p>
    <w:p w:rsidR="00000000" w:rsidDel="00000000" w:rsidP="00000000" w:rsidRDefault="00000000" w:rsidRPr="00000000">
      <w:pPr>
        <w:keepNext w:val="0"/>
        <w:keepLines w:val="0"/>
        <w:widowControl w:val="1"/>
        <w:numPr>
          <w:ilvl w:val="0"/>
          <w:numId w:val="7"/>
        </w:numPr>
        <w:spacing w:after="0" w:before="0" w:line="276" w:lineRule="auto"/>
        <w:ind w:left="180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Adult Day Services</w:t>
        <w:tab/>
        <w:tab/>
        <w:tab/>
        <w:tab/>
        <w:tab/>
        <w:t xml:space="preserve">(AduDay)</w:t>
      </w:r>
      <w:r w:rsidDel="00000000" w:rsidR="00000000" w:rsidRPr="00000000">
        <w:rPr>
          <w:rtl w:val="0"/>
        </w:rPr>
      </w:r>
    </w:p>
    <w:p w:rsidR="00000000" w:rsidDel="00000000" w:rsidP="00000000" w:rsidRDefault="00000000" w:rsidRPr="00000000">
      <w:pPr>
        <w:keepNext w:val="0"/>
        <w:keepLines w:val="0"/>
        <w:widowControl w:val="1"/>
        <w:numPr>
          <w:ilvl w:val="0"/>
          <w:numId w:val="7"/>
        </w:numPr>
        <w:spacing w:after="0" w:before="0" w:line="276" w:lineRule="auto"/>
        <w:ind w:left="180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Residential Supported Living Services</w:t>
        <w:tab/>
        <w:tab/>
        <w:t xml:space="preserve">(RSL)</w:t>
      </w:r>
      <w:r w:rsidDel="00000000" w:rsidR="00000000" w:rsidRPr="00000000">
        <w:rPr>
          <w:rtl w:val="0"/>
        </w:rPr>
      </w:r>
    </w:p>
    <w:p w:rsidR="00000000" w:rsidDel="00000000" w:rsidP="00000000" w:rsidRDefault="00000000" w:rsidRPr="00000000">
      <w:pPr>
        <w:keepNext w:val="0"/>
        <w:keepLines w:val="0"/>
        <w:widowControl w:val="1"/>
        <w:numPr>
          <w:ilvl w:val="0"/>
          <w:numId w:val="7"/>
        </w:numPr>
        <w:spacing w:after="0" w:before="0" w:line="276" w:lineRule="auto"/>
        <w:ind w:left="180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Respite Services</w:t>
        <w:tab/>
        <w:tab/>
        <w:tab/>
        <w:tab/>
        <w:tab/>
        <w:t xml:space="preserve">(Resp)</w:t>
      </w:r>
      <w:r w:rsidDel="00000000" w:rsidR="00000000" w:rsidRPr="00000000">
        <w:rPr>
          <w:rtl w:val="0"/>
        </w:rPr>
      </w:r>
    </w:p>
    <w:p w:rsidR="00000000" w:rsidDel="00000000" w:rsidP="00000000" w:rsidRDefault="00000000" w:rsidRPr="00000000">
      <w:pPr>
        <w:keepNext w:val="0"/>
        <w:keepLines w:val="0"/>
        <w:widowControl w:val="1"/>
        <w:numPr>
          <w:ilvl w:val="0"/>
          <w:numId w:val="7"/>
        </w:numPr>
        <w:spacing w:after="0" w:before="0" w:line="276" w:lineRule="auto"/>
        <w:ind w:left="180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Intensive Active Treatment Services</w:t>
        <w:tab/>
        <w:tab/>
        <w:tab/>
        <w:t xml:space="preserve">(IAT)</w:t>
      </w:r>
      <w:r w:rsidDel="00000000" w:rsidR="00000000" w:rsidRPr="00000000">
        <w:rPr>
          <w:rtl w:val="0"/>
        </w:rPr>
      </w:r>
    </w:p>
    <w:p w:rsidR="00000000" w:rsidDel="00000000" w:rsidP="00000000" w:rsidRDefault="00000000" w:rsidRPr="00000000">
      <w:pPr>
        <w:keepNext w:val="0"/>
        <w:keepLines w:val="0"/>
        <w:widowControl w:val="1"/>
        <w:numPr>
          <w:ilvl w:val="0"/>
          <w:numId w:val="7"/>
        </w:numPr>
        <w:spacing w:after="0" w:before="0" w:line="276" w:lineRule="auto"/>
        <w:ind w:left="180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Environmental Modification Services</w:t>
        <w:tab/>
        <w:tab/>
        <w:t xml:space="preserve">(Emod)</w:t>
      </w:r>
      <w:r w:rsidDel="00000000" w:rsidR="00000000" w:rsidRPr="00000000">
        <w:rPr>
          <w:rtl w:val="0"/>
        </w:rPr>
      </w:r>
    </w:p>
    <w:p w:rsidR="00000000" w:rsidDel="00000000" w:rsidP="00000000" w:rsidRDefault="00000000" w:rsidRPr="00000000">
      <w:pPr>
        <w:keepNext w:val="0"/>
        <w:keepLines w:val="0"/>
        <w:widowControl w:val="1"/>
        <w:numPr>
          <w:ilvl w:val="0"/>
          <w:numId w:val="7"/>
        </w:numPr>
        <w:spacing w:after="0" w:before="0" w:line="276" w:lineRule="auto"/>
        <w:ind w:left="180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Chore Services</w:t>
        <w:tab/>
        <w:tab/>
        <w:tab/>
        <w:tab/>
        <w:tab/>
        <w:t xml:space="preserve">(Chor)</w:t>
      </w:r>
      <w:r w:rsidDel="00000000" w:rsidR="00000000" w:rsidRPr="00000000">
        <w:rPr>
          <w:rtl w:val="0"/>
        </w:rPr>
      </w:r>
    </w:p>
    <w:p w:rsidR="00000000" w:rsidDel="00000000" w:rsidP="00000000" w:rsidRDefault="00000000" w:rsidRPr="00000000">
      <w:pPr>
        <w:keepNext w:val="0"/>
        <w:keepLines w:val="0"/>
        <w:widowControl w:val="1"/>
        <w:numPr>
          <w:ilvl w:val="0"/>
          <w:numId w:val="7"/>
        </w:numPr>
        <w:spacing w:after="0" w:before="0" w:line="276" w:lineRule="auto"/>
        <w:ind w:left="180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Transportation Services</w:t>
        <w:tab/>
        <w:tab/>
        <w:tab/>
        <w:tab/>
        <w:t xml:space="preserve">(Trans)</w:t>
      </w:r>
      <w:r w:rsidDel="00000000" w:rsidR="00000000" w:rsidRPr="00000000">
        <w:rPr>
          <w:rtl w:val="0"/>
        </w:rPr>
      </w:r>
    </w:p>
    <w:p w:rsidR="00000000" w:rsidDel="00000000" w:rsidP="00000000" w:rsidRDefault="00000000" w:rsidRPr="00000000">
      <w:pPr>
        <w:keepNext w:val="0"/>
        <w:keepLines w:val="0"/>
        <w:widowControl w:val="1"/>
        <w:numPr>
          <w:ilvl w:val="0"/>
          <w:numId w:val="7"/>
        </w:numPr>
        <w:spacing w:after="0" w:before="0" w:line="276" w:lineRule="auto"/>
        <w:ind w:left="180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Meal Services</w:t>
        <w:tab/>
        <w:tab/>
        <w:tab/>
        <w:tab/>
        <w:tab/>
        <w:t xml:space="preserve">(Meal)</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108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0" w:before="0" w:line="276" w:lineRule="auto"/>
        <w:ind w:left="720" w:right="0" w:hanging="360"/>
        <w:contextualSpacing w:val="1"/>
        <w:jc w:val="left"/>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1-A CLOSED PROVIDER AGENCY FOLDERS</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All closed agency folders shall be placed here after all correspondence and actions have been completed and packet has been scanned and saved, by the SDS staff person handling the closure.  </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0" w:before="0" w:line="276" w:lineRule="auto"/>
        <w:ind w:left="720" w:right="0" w:hanging="360"/>
        <w:contextualSpacing w:val="1"/>
        <w:jc w:val="left"/>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1-A DENIED OR WITHDRAWN APPLICATIONS:</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All agency folders where the application was denied or withdrawn shall be placed here, by the staff person handling the action, after all correspondence and scanning of documents are completed.  </w:t>
      </w:r>
      <w:r w:rsidDel="00000000" w:rsidR="00000000" w:rsidRPr="00000000">
        <w:rPr>
          <w:rtl w:val="0"/>
        </w:rPr>
      </w:r>
    </w:p>
    <w:p w:rsidR="00000000" w:rsidDel="00000000" w:rsidP="00000000" w:rsidRDefault="00000000" w:rsidRPr="00000000">
      <w:pPr>
        <w:keepNext w:val="0"/>
        <w:keepLines w:val="0"/>
        <w:widowControl w:val="1"/>
        <w:numPr>
          <w:ilvl w:val="2"/>
          <w:numId w:val="3"/>
        </w:numPr>
        <w:spacing w:after="0" w:before="0" w:line="276" w:lineRule="auto"/>
        <w:ind w:left="1080" w:right="0" w:hanging="360"/>
        <w:contextualSpacing w:val="1"/>
        <w:jc w:val="left"/>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Documents: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All incomplete, denied or withdrawn applications are saved in the root-agency (primary) folder as follows”</w:t>
      </w:r>
      <w:r w:rsidDel="00000000" w:rsidR="00000000" w:rsidRPr="00000000">
        <w:rPr>
          <w:rtl w:val="0"/>
        </w:rPr>
      </w:r>
    </w:p>
    <w:p w:rsidR="00000000" w:rsidDel="00000000" w:rsidP="00000000" w:rsidRDefault="00000000" w:rsidRPr="00000000">
      <w:pPr>
        <w:keepNext w:val="0"/>
        <w:keepLines w:val="0"/>
        <w:widowControl w:val="1"/>
        <w:numPr>
          <w:ilvl w:val="3"/>
          <w:numId w:val="3"/>
        </w:numPr>
        <w:spacing w:after="0" w:before="0" w:line="276" w:lineRule="auto"/>
        <w:ind w:left="1440" w:right="0" w:hanging="360"/>
        <w:contextualSpacing w:val="1"/>
        <w:jc w:val="left"/>
        <w:rPr>
          <w:b w:val="1"/>
          <w:sz w:val="22"/>
          <w:szCs w:val="22"/>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Incomplete Applications: </w:t>
      </w:r>
      <w:r w:rsidDel="00000000" w:rsidR="00000000" w:rsidRPr="00000000">
        <w:rPr>
          <w:rtl w:val="0"/>
        </w:rPr>
      </w:r>
    </w:p>
    <w:p w:rsidR="00000000" w:rsidDel="00000000" w:rsidP="00000000" w:rsidRDefault="00000000" w:rsidRPr="00000000">
      <w:pPr>
        <w:keepNext w:val="0"/>
        <w:keepLines w:val="0"/>
        <w:widowControl w:val="1"/>
        <w:numPr>
          <w:ilvl w:val="4"/>
          <w:numId w:val="3"/>
        </w:numPr>
        <w:spacing w:after="0" w:before="0" w:line="276" w:lineRule="auto"/>
        <w:ind w:left="1800" w:right="0" w:hanging="360"/>
        <w:contextualSpacing w:val="1"/>
        <w:jc w:val="left"/>
        <w:rPr>
          <w:b w:val="1"/>
          <w:sz w:val="22"/>
          <w:szCs w:val="22"/>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Letter saved as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“Agency-name(location), App Type, incomplete, date .docx (Acme Agency-Frbks, HCAPP, Incomplete, 02-2012.docx)</w:t>
      </w:r>
      <w:r w:rsidDel="00000000" w:rsidR="00000000" w:rsidRPr="00000000">
        <w:rPr>
          <w:rtl w:val="0"/>
        </w:rPr>
      </w:r>
    </w:p>
    <w:p w:rsidR="00000000" w:rsidDel="00000000" w:rsidP="00000000" w:rsidRDefault="00000000" w:rsidRPr="00000000">
      <w:pPr>
        <w:keepNext w:val="0"/>
        <w:keepLines w:val="0"/>
        <w:widowControl w:val="1"/>
        <w:numPr>
          <w:ilvl w:val="4"/>
          <w:numId w:val="3"/>
        </w:numPr>
        <w:spacing w:after="0" w:before="0" w:line="276" w:lineRule="auto"/>
        <w:ind w:left="180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Application is scanned and saved same as letter above,  with .pdf extension</w:t>
      </w:r>
      <w:r w:rsidDel="00000000" w:rsidR="00000000" w:rsidRPr="00000000">
        <w:rPr>
          <w:rtl w:val="0"/>
        </w:rPr>
      </w:r>
    </w:p>
    <w:p w:rsidR="00000000" w:rsidDel="00000000" w:rsidP="00000000" w:rsidRDefault="00000000" w:rsidRPr="00000000">
      <w:pPr>
        <w:keepNext w:val="0"/>
        <w:keepLines w:val="0"/>
        <w:widowControl w:val="1"/>
        <w:numPr>
          <w:ilvl w:val="3"/>
          <w:numId w:val="3"/>
        </w:numPr>
        <w:spacing w:after="0" w:before="0" w:line="276"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Denied Applications: </w:t>
      </w:r>
      <w:r w:rsidDel="00000000" w:rsidR="00000000" w:rsidRPr="00000000">
        <w:rPr>
          <w:rtl w:val="0"/>
        </w:rPr>
      </w:r>
    </w:p>
    <w:p w:rsidR="00000000" w:rsidDel="00000000" w:rsidP="00000000" w:rsidRDefault="00000000" w:rsidRPr="00000000">
      <w:pPr>
        <w:keepNext w:val="0"/>
        <w:keepLines w:val="0"/>
        <w:widowControl w:val="1"/>
        <w:numPr>
          <w:ilvl w:val="4"/>
          <w:numId w:val="3"/>
        </w:numPr>
        <w:spacing w:after="0" w:before="0" w:line="276" w:lineRule="auto"/>
        <w:ind w:left="1800" w:right="0" w:hanging="360"/>
        <w:contextualSpacing w:val="1"/>
        <w:jc w:val="left"/>
        <w:rPr>
          <w:b w:val="1"/>
          <w:sz w:val="22"/>
          <w:szCs w:val="22"/>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Letter saved as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“Agency-name(Location), App Type, date .docx  (Acme Agency-Kodiak, HCD, 02-2012.docx)</w:t>
      </w:r>
      <w:r w:rsidDel="00000000" w:rsidR="00000000" w:rsidRPr="00000000">
        <w:rPr>
          <w:rtl w:val="0"/>
        </w:rPr>
      </w:r>
    </w:p>
    <w:p w:rsidR="00000000" w:rsidDel="00000000" w:rsidP="00000000" w:rsidRDefault="00000000" w:rsidRPr="00000000">
      <w:pPr>
        <w:keepNext w:val="0"/>
        <w:keepLines w:val="0"/>
        <w:widowControl w:val="1"/>
        <w:numPr>
          <w:ilvl w:val="4"/>
          <w:numId w:val="3"/>
        </w:numPr>
        <w:spacing w:after="0" w:before="0" w:line="276" w:lineRule="auto"/>
        <w:ind w:left="180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Application is scanned and saved same as letter above,  with .pdf extension</w:t>
      </w:r>
      <w:r w:rsidDel="00000000" w:rsidR="00000000" w:rsidRPr="00000000">
        <w:rPr>
          <w:rtl w:val="0"/>
        </w:rPr>
      </w:r>
    </w:p>
    <w:p w:rsidR="00000000" w:rsidDel="00000000" w:rsidP="00000000" w:rsidRDefault="00000000" w:rsidRPr="00000000">
      <w:pPr>
        <w:keepNext w:val="0"/>
        <w:keepLines w:val="0"/>
        <w:widowControl w:val="1"/>
        <w:numPr>
          <w:ilvl w:val="3"/>
          <w:numId w:val="3"/>
        </w:numPr>
        <w:spacing w:after="0" w:before="0" w:line="276"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Withdrawn Applications: </w:t>
      </w:r>
      <w:r w:rsidDel="00000000" w:rsidR="00000000" w:rsidRPr="00000000">
        <w:rPr>
          <w:rtl w:val="0"/>
        </w:rPr>
      </w:r>
    </w:p>
    <w:p w:rsidR="00000000" w:rsidDel="00000000" w:rsidP="00000000" w:rsidRDefault="00000000" w:rsidRPr="00000000">
      <w:pPr>
        <w:keepNext w:val="0"/>
        <w:keepLines w:val="0"/>
        <w:widowControl w:val="1"/>
        <w:numPr>
          <w:ilvl w:val="4"/>
          <w:numId w:val="3"/>
        </w:numPr>
        <w:spacing w:after="0" w:before="0" w:line="276" w:lineRule="auto"/>
        <w:ind w:left="1800" w:right="0" w:hanging="360"/>
        <w:contextualSpacing w:val="1"/>
        <w:jc w:val="left"/>
        <w:rPr>
          <w:b w:val="1"/>
          <w:sz w:val="22"/>
          <w:szCs w:val="22"/>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Letter saved as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“Agency-name(Location), App Type, date .docx  (Acme Agency-Anc, HCW, 02-2012.docx)</w:t>
      </w:r>
      <w:r w:rsidDel="00000000" w:rsidR="00000000" w:rsidRPr="00000000">
        <w:rPr>
          <w:rtl w:val="0"/>
        </w:rPr>
      </w:r>
    </w:p>
    <w:p w:rsidR="00000000" w:rsidDel="00000000" w:rsidP="00000000" w:rsidRDefault="00000000" w:rsidRPr="00000000">
      <w:pPr>
        <w:keepNext w:val="0"/>
        <w:keepLines w:val="0"/>
        <w:widowControl w:val="1"/>
        <w:numPr>
          <w:ilvl w:val="4"/>
          <w:numId w:val="3"/>
        </w:numPr>
        <w:spacing w:after="200" w:before="0" w:line="276" w:lineRule="auto"/>
        <w:ind w:left="180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Application is scanned and saved same as letter above,  with .pdf extension</w:t>
      </w:r>
      <w:r w:rsidDel="00000000" w:rsidR="00000000" w:rsidRPr="00000000">
        <w:rPr>
          <w:rtl w:val="0"/>
        </w:rPr>
      </w:r>
    </w:p>
    <w:sectPr>
      <w:headerReference r:id="rId5" w:type="default"/>
      <w:footerReference r:id="rId6"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tabs>
        <w:tab w:val="center" w:pos="4680"/>
        <w:tab w:val="right" w:pos="9360"/>
      </w:tabs>
      <w:spacing w:after="720" w:before="0" w:line="240" w:lineRule="auto"/>
      <w:ind w:left="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QA Provider Certification-Electronic Folders Processes</w:t>
      <w:tab/>
      <w:t xml:space="preserve">10/2012</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spacing w:after="0" w:before="72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8"/>
        <w:szCs w:val="28"/>
        <w:u w:val="none"/>
        <w:vertAlign w:val="baseline"/>
        <w:rtl w:val="0"/>
      </w:rPr>
      <w:t xml:space="preserve">QA Provider Certification </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8"/>
        <w:szCs w:val="28"/>
        <w:u w:val="none"/>
        <w:vertAlign w:val="baseline"/>
        <w:rtl w:val="0"/>
      </w:rPr>
      <w:t xml:space="preserve">Provider Electronic Folders Processes </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8"/>
        <w:szCs w:val="28"/>
        <w:u w:val="none"/>
        <w:vertAlign w:val="baseline"/>
        <w:rtl w:val="0"/>
      </w:rPr>
      <w:t xml:space="preserve">Updated 10-2012</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360" w:firstLine="720"/>
      </w:pPr>
      <w:rPr>
        <w:rFonts w:ascii="Arial" w:cs="Arial" w:eastAsia="Arial" w:hAnsi="Arial"/>
      </w:rPr>
    </w:lvl>
    <w:lvl w:ilvl="1">
      <w:start w:val="1"/>
      <w:numFmt w:val="bullet"/>
      <w:lvlText w:val="➢"/>
      <w:lvlJc w:val="left"/>
      <w:pPr>
        <w:ind w:left="720" w:firstLine="1800"/>
      </w:pPr>
      <w:rPr>
        <w:rFonts w:ascii="Arial" w:cs="Arial" w:eastAsia="Arial" w:hAnsi="Arial"/>
      </w:rPr>
    </w:lvl>
    <w:lvl w:ilvl="2">
      <w:start w:val="1"/>
      <w:numFmt w:val="bullet"/>
      <w:lvlText w:val="o"/>
      <w:lvlJc w:val="left"/>
      <w:pPr>
        <w:ind w:left="1080" w:firstLine="2880"/>
      </w:pPr>
      <w:rPr>
        <w:rFonts w:ascii="Arial" w:cs="Arial" w:eastAsia="Arial" w:hAnsi="Arial"/>
      </w:rPr>
    </w:lvl>
    <w:lvl w:ilvl="3">
      <w:start w:val="1"/>
      <w:numFmt w:val="bullet"/>
      <w:lvlText w:val="o"/>
      <w:lvlJc w:val="left"/>
      <w:pPr>
        <w:ind w:left="1440" w:firstLine="3960"/>
      </w:pPr>
      <w:rPr>
        <w:rFonts w:ascii="Arial" w:cs="Arial" w:eastAsia="Arial" w:hAnsi="Arial"/>
      </w:rPr>
    </w:lvl>
    <w:lvl w:ilvl="4">
      <w:start w:val="1"/>
      <w:numFmt w:val="bullet"/>
      <w:lvlText w:val="♦"/>
      <w:lvlJc w:val="left"/>
      <w:pPr>
        <w:ind w:left="1800" w:firstLine="5040"/>
      </w:pPr>
      <w:rPr>
        <w:rFonts w:ascii="Arial" w:cs="Arial" w:eastAsia="Arial" w:hAnsi="Arial"/>
      </w:rPr>
    </w:lvl>
    <w:lvl w:ilvl="5">
      <w:start w:val="1"/>
      <w:numFmt w:val="bullet"/>
      <w:lvlText w:val="•"/>
      <w:lvlJc w:val="left"/>
      <w:pPr>
        <w:ind w:left="2160" w:firstLine="6120"/>
      </w:pPr>
      <w:rPr>
        <w:rFonts w:ascii="Arial" w:cs="Arial" w:eastAsia="Arial" w:hAnsi="Arial"/>
      </w:rPr>
    </w:lvl>
    <w:lvl w:ilvl="6">
      <w:start w:val="1"/>
      <w:numFmt w:val="bullet"/>
      <w:lvlText w:val="▪"/>
      <w:lvlJc w:val="left"/>
      <w:pPr>
        <w:ind w:left="2520" w:firstLine="7200"/>
      </w:pPr>
      <w:rPr>
        <w:rFonts w:ascii="Arial" w:cs="Arial" w:eastAsia="Arial" w:hAnsi="Arial"/>
      </w:rPr>
    </w:lvl>
    <w:lvl w:ilvl="7">
      <w:start w:val="1"/>
      <w:numFmt w:val="bullet"/>
      <w:lvlText w:val="●"/>
      <w:lvlJc w:val="left"/>
      <w:pPr>
        <w:ind w:left="2880" w:firstLine="8280"/>
      </w:pPr>
      <w:rPr>
        <w:rFonts w:ascii="Arial" w:cs="Arial" w:eastAsia="Arial" w:hAnsi="Arial"/>
      </w:rPr>
    </w:lvl>
    <w:lvl w:ilvl="8">
      <w:start w:val="1"/>
      <w:numFmt w:val="bullet"/>
      <w:lvlText w:val="♦"/>
      <w:lvlJc w:val="left"/>
      <w:pPr>
        <w:ind w:left="3240" w:firstLine="9360"/>
      </w:pPr>
      <w:rPr>
        <w:rFonts w:ascii="Arial" w:cs="Arial" w:eastAsia="Arial" w:hAnsi="Arial"/>
      </w:rPr>
    </w:lvl>
  </w:abstractNum>
  <w:abstractNum w:abstractNumId="2">
    <w:lvl w:ilvl="0">
      <w:start w:val="1"/>
      <w:numFmt w:val="bullet"/>
      <w:lvlText w:val="❖"/>
      <w:lvlJc w:val="left"/>
      <w:pPr>
        <w:ind w:left="360" w:firstLine="720"/>
      </w:pPr>
      <w:rPr>
        <w:rFonts w:ascii="Arial" w:cs="Arial" w:eastAsia="Arial" w:hAnsi="Arial"/>
      </w:rPr>
    </w:lvl>
    <w:lvl w:ilvl="1">
      <w:start w:val="1"/>
      <w:numFmt w:val="bullet"/>
      <w:lvlText w:val="➢"/>
      <w:lvlJc w:val="left"/>
      <w:pPr>
        <w:ind w:left="720" w:firstLine="1800"/>
      </w:pPr>
      <w:rPr>
        <w:rFonts w:ascii="Arial" w:cs="Arial" w:eastAsia="Arial" w:hAnsi="Arial"/>
      </w:rPr>
    </w:lvl>
    <w:lvl w:ilvl="2">
      <w:start w:val="1"/>
      <w:numFmt w:val="bullet"/>
      <w:lvlText w:val="▪"/>
      <w:lvlJc w:val="left"/>
      <w:pPr>
        <w:ind w:left="1080" w:firstLine="2880"/>
      </w:pPr>
      <w:rPr>
        <w:rFonts w:ascii="Arial" w:cs="Arial" w:eastAsia="Arial" w:hAnsi="Arial"/>
      </w:rPr>
    </w:lvl>
    <w:lvl w:ilvl="3">
      <w:start w:val="1"/>
      <w:numFmt w:val="bullet"/>
      <w:lvlText w:val="●"/>
      <w:lvlJc w:val="left"/>
      <w:pPr>
        <w:ind w:left="1440" w:firstLine="3960"/>
      </w:pPr>
      <w:rPr>
        <w:rFonts w:ascii="Arial" w:cs="Arial" w:eastAsia="Arial" w:hAnsi="Arial"/>
      </w:rPr>
    </w:lvl>
    <w:lvl w:ilvl="4">
      <w:start w:val="1"/>
      <w:numFmt w:val="bullet"/>
      <w:lvlText w:val="o"/>
      <w:lvlJc w:val="left"/>
      <w:pPr>
        <w:ind w:left="1800" w:firstLine="5040"/>
      </w:pPr>
      <w:rPr>
        <w:rFonts w:ascii="Arial" w:cs="Arial" w:eastAsia="Arial" w:hAnsi="Arial"/>
      </w:rPr>
    </w:lvl>
    <w:lvl w:ilvl="5">
      <w:start w:val="1"/>
      <w:numFmt w:val="bullet"/>
      <w:lvlText w:val="o"/>
      <w:lvlJc w:val="left"/>
      <w:pPr>
        <w:ind w:left="2160" w:firstLine="6120"/>
      </w:pPr>
      <w:rPr>
        <w:rFonts w:ascii="Arial" w:cs="Arial" w:eastAsia="Arial" w:hAnsi="Arial"/>
      </w:rPr>
    </w:lvl>
    <w:lvl w:ilvl="6">
      <w:start w:val="1"/>
      <w:numFmt w:val="bullet"/>
      <w:lvlText w:val="▪"/>
      <w:lvlJc w:val="left"/>
      <w:pPr>
        <w:ind w:left="2520" w:firstLine="7200"/>
      </w:pPr>
      <w:rPr>
        <w:rFonts w:ascii="Arial" w:cs="Arial" w:eastAsia="Arial" w:hAnsi="Arial"/>
      </w:rPr>
    </w:lvl>
    <w:lvl w:ilvl="7">
      <w:start w:val="1"/>
      <w:numFmt w:val="bullet"/>
      <w:lvlText w:val="●"/>
      <w:lvlJc w:val="left"/>
      <w:pPr>
        <w:ind w:left="2880" w:firstLine="8280"/>
      </w:pPr>
      <w:rPr>
        <w:rFonts w:ascii="Arial" w:cs="Arial" w:eastAsia="Arial" w:hAnsi="Arial"/>
      </w:rPr>
    </w:lvl>
    <w:lvl w:ilvl="8">
      <w:start w:val="1"/>
      <w:numFmt w:val="bullet"/>
      <w:lvlText w:val="♦"/>
      <w:lvlJc w:val="left"/>
      <w:pPr>
        <w:ind w:left="3240" w:firstLine="9360"/>
      </w:pPr>
      <w:rPr>
        <w:rFonts w:ascii="Arial" w:cs="Arial" w:eastAsia="Arial" w:hAnsi="Arial"/>
      </w:rPr>
    </w:lvl>
  </w:abstractNum>
  <w:abstractNum w:abstractNumId="3">
    <w:lvl w:ilvl="0">
      <w:start w:val="1"/>
      <w:numFmt w:val="bullet"/>
      <w:lvlText w:val="❖"/>
      <w:lvlJc w:val="left"/>
      <w:pPr>
        <w:ind w:left="360" w:firstLine="720"/>
      </w:pPr>
      <w:rPr>
        <w:rFonts w:ascii="Arial" w:cs="Arial" w:eastAsia="Arial" w:hAnsi="Arial"/>
      </w:rPr>
    </w:lvl>
    <w:lvl w:ilvl="1">
      <w:start w:val="1"/>
      <w:numFmt w:val="bullet"/>
      <w:lvlText w:val="➢"/>
      <w:lvlJc w:val="left"/>
      <w:pPr>
        <w:ind w:left="720" w:firstLine="1800"/>
      </w:pPr>
      <w:rPr>
        <w:rFonts w:ascii="Arial" w:cs="Arial" w:eastAsia="Arial" w:hAnsi="Arial"/>
      </w:rPr>
    </w:lvl>
    <w:lvl w:ilvl="2">
      <w:start w:val="1"/>
      <w:numFmt w:val="bullet"/>
      <w:lvlText w:val="o"/>
      <w:lvlJc w:val="left"/>
      <w:pPr>
        <w:ind w:left="1080" w:firstLine="2880"/>
      </w:pPr>
      <w:rPr>
        <w:rFonts w:ascii="Arial" w:cs="Arial" w:eastAsia="Arial" w:hAnsi="Arial"/>
      </w:rPr>
    </w:lvl>
    <w:lvl w:ilvl="3">
      <w:start w:val="1"/>
      <w:numFmt w:val="bullet"/>
      <w:lvlText w:val="o"/>
      <w:lvlJc w:val="left"/>
      <w:pPr>
        <w:ind w:left="1440" w:firstLine="3960"/>
      </w:pPr>
      <w:rPr>
        <w:rFonts w:ascii="Arial" w:cs="Arial" w:eastAsia="Arial" w:hAnsi="Arial"/>
      </w:rPr>
    </w:lvl>
    <w:lvl w:ilvl="4">
      <w:start w:val="1"/>
      <w:numFmt w:val="bullet"/>
      <w:lvlText w:val="♦"/>
      <w:lvlJc w:val="left"/>
      <w:pPr>
        <w:ind w:left="1800" w:firstLine="5040"/>
      </w:pPr>
      <w:rPr>
        <w:rFonts w:ascii="Arial" w:cs="Arial" w:eastAsia="Arial" w:hAnsi="Arial"/>
      </w:rPr>
    </w:lvl>
    <w:lvl w:ilvl="5">
      <w:start w:val="1"/>
      <w:numFmt w:val="bullet"/>
      <w:lvlText w:val="•"/>
      <w:lvlJc w:val="left"/>
      <w:pPr>
        <w:ind w:left="2160" w:firstLine="6120"/>
      </w:pPr>
      <w:rPr>
        <w:rFonts w:ascii="Arial" w:cs="Arial" w:eastAsia="Arial" w:hAnsi="Arial"/>
      </w:rPr>
    </w:lvl>
    <w:lvl w:ilvl="6">
      <w:start w:val="1"/>
      <w:numFmt w:val="bullet"/>
      <w:lvlText w:val="▪"/>
      <w:lvlJc w:val="left"/>
      <w:pPr>
        <w:ind w:left="2520" w:firstLine="7200"/>
      </w:pPr>
      <w:rPr>
        <w:rFonts w:ascii="Arial" w:cs="Arial" w:eastAsia="Arial" w:hAnsi="Arial"/>
      </w:rPr>
    </w:lvl>
    <w:lvl w:ilvl="7">
      <w:start w:val="1"/>
      <w:numFmt w:val="bullet"/>
      <w:lvlText w:val="●"/>
      <w:lvlJc w:val="left"/>
      <w:pPr>
        <w:ind w:left="2880" w:firstLine="8280"/>
      </w:pPr>
      <w:rPr>
        <w:rFonts w:ascii="Arial" w:cs="Arial" w:eastAsia="Arial" w:hAnsi="Arial"/>
      </w:rPr>
    </w:lvl>
    <w:lvl w:ilvl="8">
      <w:start w:val="1"/>
      <w:numFmt w:val="bullet"/>
      <w:lvlText w:val="♦"/>
      <w:lvlJc w:val="left"/>
      <w:pPr>
        <w:ind w:left="3240" w:firstLine="9360"/>
      </w:pPr>
      <w:rPr>
        <w:rFonts w:ascii="Arial" w:cs="Arial" w:eastAsia="Arial" w:hAnsi="Arial"/>
      </w:rPr>
    </w:lvl>
  </w:abstractNum>
  <w:abstractNum w:abstractNumId="4">
    <w:lvl w:ilvl="0">
      <w:start w:val="1"/>
      <w:numFmt w:val="decimal"/>
      <w:lvlText w:val="%1."/>
      <w:lvlJc w:val="left"/>
      <w:pPr>
        <w:ind w:left="2160" w:firstLine="6120"/>
      </w:pPr>
      <w:rPr/>
    </w:lvl>
    <w:lvl w:ilvl="1">
      <w:start w:val="1"/>
      <w:numFmt w:val="lowerLetter"/>
      <w:lvlText w:val="%2."/>
      <w:lvlJc w:val="left"/>
      <w:pPr>
        <w:ind w:left="2880" w:firstLine="8280"/>
      </w:pPr>
      <w:rPr/>
    </w:lvl>
    <w:lvl w:ilvl="2">
      <w:start w:val="1"/>
      <w:numFmt w:val="lowerRoman"/>
      <w:lvlText w:val="%3."/>
      <w:lvlJc w:val="right"/>
      <w:pPr>
        <w:ind w:left="3600" w:firstLine="10620"/>
      </w:pPr>
      <w:rPr/>
    </w:lvl>
    <w:lvl w:ilvl="3">
      <w:start w:val="1"/>
      <w:numFmt w:val="decimal"/>
      <w:lvlText w:val="%4."/>
      <w:lvlJc w:val="left"/>
      <w:pPr>
        <w:ind w:left="4320" w:firstLine="12600"/>
      </w:pPr>
      <w:rPr/>
    </w:lvl>
    <w:lvl w:ilvl="4">
      <w:start w:val="1"/>
      <w:numFmt w:val="lowerLetter"/>
      <w:lvlText w:val="%5."/>
      <w:lvlJc w:val="left"/>
      <w:pPr>
        <w:ind w:left="5040" w:firstLine="14760"/>
      </w:pPr>
      <w:rPr/>
    </w:lvl>
    <w:lvl w:ilvl="5">
      <w:start w:val="1"/>
      <w:numFmt w:val="lowerRoman"/>
      <w:lvlText w:val="%6."/>
      <w:lvlJc w:val="right"/>
      <w:pPr>
        <w:ind w:left="5760" w:firstLine="17100"/>
      </w:pPr>
      <w:rPr/>
    </w:lvl>
    <w:lvl w:ilvl="6">
      <w:start w:val="1"/>
      <w:numFmt w:val="decimal"/>
      <w:lvlText w:val="%7."/>
      <w:lvlJc w:val="left"/>
      <w:pPr>
        <w:ind w:left="6480" w:firstLine="19080"/>
      </w:pPr>
      <w:rPr/>
    </w:lvl>
    <w:lvl w:ilvl="7">
      <w:start w:val="1"/>
      <w:numFmt w:val="lowerLetter"/>
      <w:lvlText w:val="%8."/>
      <w:lvlJc w:val="left"/>
      <w:pPr>
        <w:ind w:left="7200" w:firstLine="21240"/>
      </w:pPr>
      <w:rPr/>
    </w:lvl>
    <w:lvl w:ilvl="8">
      <w:start w:val="1"/>
      <w:numFmt w:val="lowerRoman"/>
      <w:lvlText w:val="%9."/>
      <w:lvlJc w:val="right"/>
      <w:pPr>
        <w:ind w:left="7920" w:firstLine="23580"/>
      </w:pPr>
      <w:rPr/>
    </w:lvl>
  </w:abstractNum>
  <w:abstractNum w:abstractNumId="5">
    <w:lvl w:ilvl="0">
      <w:start w:val="1"/>
      <w:numFmt w:val="bullet"/>
      <w:lvlText w:val="▪"/>
      <w:lvlJc w:val="left"/>
      <w:pPr>
        <w:ind w:left="1800" w:firstLine="5040"/>
      </w:pPr>
      <w:rPr>
        <w:rFonts w:ascii="Arial" w:cs="Arial" w:eastAsia="Arial" w:hAnsi="Arial"/>
      </w:rPr>
    </w:lvl>
    <w:lvl w:ilvl="1">
      <w:start w:val="1"/>
      <w:numFmt w:val="bullet"/>
      <w:lvlText w:val="➢"/>
      <w:lvlJc w:val="left"/>
      <w:pPr>
        <w:ind w:left="2520" w:firstLine="7200"/>
      </w:pPr>
      <w:rPr>
        <w:rFonts w:ascii="Arial" w:cs="Arial" w:eastAsia="Arial" w:hAnsi="Arial"/>
      </w:rPr>
    </w:lvl>
    <w:lvl w:ilvl="2">
      <w:start w:val="1"/>
      <w:numFmt w:val="bullet"/>
      <w:lvlText w:val="▪"/>
      <w:lvlJc w:val="left"/>
      <w:pPr>
        <w:ind w:left="3240" w:firstLine="9360"/>
      </w:pPr>
      <w:rPr>
        <w:rFonts w:ascii="Arial" w:cs="Arial" w:eastAsia="Arial" w:hAnsi="Arial"/>
      </w:rPr>
    </w:lvl>
    <w:lvl w:ilvl="3">
      <w:start w:val="1"/>
      <w:numFmt w:val="bullet"/>
      <w:lvlText w:val="●"/>
      <w:lvlJc w:val="left"/>
      <w:pPr>
        <w:ind w:left="3960" w:firstLine="11520"/>
      </w:pPr>
      <w:rPr>
        <w:rFonts w:ascii="Arial" w:cs="Arial" w:eastAsia="Arial" w:hAnsi="Arial"/>
      </w:rPr>
    </w:lvl>
    <w:lvl w:ilvl="4">
      <w:start w:val="1"/>
      <w:numFmt w:val="bullet"/>
      <w:lvlText w:val="o"/>
      <w:lvlJc w:val="left"/>
      <w:pPr>
        <w:ind w:left="4680" w:firstLine="13680"/>
      </w:pPr>
      <w:rPr>
        <w:rFonts w:ascii="Arial" w:cs="Arial" w:eastAsia="Arial" w:hAnsi="Arial"/>
      </w:rPr>
    </w:lvl>
    <w:lvl w:ilvl="5">
      <w:start w:val="1"/>
      <w:numFmt w:val="bullet"/>
      <w:lvlText w:val="▪"/>
      <w:lvlJc w:val="left"/>
      <w:pPr>
        <w:ind w:left="5400" w:firstLine="15840"/>
      </w:pPr>
      <w:rPr>
        <w:rFonts w:ascii="Arial" w:cs="Arial" w:eastAsia="Arial" w:hAnsi="Arial"/>
      </w:rPr>
    </w:lvl>
    <w:lvl w:ilvl="6">
      <w:start w:val="1"/>
      <w:numFmt w:val="bullet"/>
      <w:lvlText w:val="●"/>
      <w:lvlJc w:val="left"/>
      <w:pPr>
        <w:ind w:left="6120" w:firstLine="18000"/>
      </w:pPr>
      <w:rPr>
        <w:rFonts w:ascii="Arial" w:cs="Arial" w:eastAsia="Arial" w:hAnsi="Arial"/>
      </w:rPr>
    </w:lvl>
    <w:lvl w:ilvl="7">
      <w:start w:val="1"/>
      <w:numFmt w:val="bullet"/>
      <w:lvlText w:val="o"/>
      <w:lvlJc w:val="left"/>
      <w:pPr>
        <w:ind w:left="6840" w:firstLine="20160"/>
      </w:pPr>
      <w:rPr>
        <w:rFonts w:ascii="Arial" w:cs="Arial" w:eastAsia="Arial" w:hAnsi="Arial"/>
      </w:rPr>
    </w:lvl>
    <w:lvl w:ilvl="8">
      <w:start w:val="1"/>
      <w:numFmt w:val="bullet"/>
      <w:lvlText w:val="▪"/>
      <w:lvlJc w:val="left"/>
      <w:pPr>
        <w:ind w:left="7560" w:firstLine="22320"/>
      </w:pPr>
      <w:rPr>
        <w:rFonts w:ascii="Arial" w:cs="Arial" w:eastAsia="Arial" w:hAnsi="Arial"/>
      </w:rPr>
    </w:lvl>
  </w:abstractNum>
  <w:abstractNum w:abstractNumId="6">
    <w:lvl w:ilvl="0">
      <w:start w:val="1"/>
      <w:numFmt w:val="bullet"/>
      <w:lvlText w:val="→"/>
      <w:lvlJc w:val="left"/>
      <w:pPr>
        <w:ind w:left="1440" w:firstLine="3960"/>
      </w:pPr>
      <w:rPr>
        <w:rFonts w:ascii="Arial" w:cs="Arial" w:eastAsia="Arial" w:hAnsi="Arial"/>
      </w:rPr>
    </w:lvl>
    <w:lvl w:ilvl="1">
      <w:start w:val="1"/>
      <w:numFmt w:val="bullet"/>
      <w:lvlText w:val="➢"/>
      <w:lvlJc w:val="left"/>
      <w:pPr>
        <w:ind w:left="2160" w:firstLine="6120"/>
      </w:pPr>
      <w:rPr>
        <w:rFonts w:ascii="Arial" w:cs="Arial" w:eastAsia="Arial" w:hAnsi="Arial"/>
      </w:rPr>
    </w:lvl>
    <w:lvl w:ilvl="2">
      <w:start w:val="1"/>
      <w:numFmt w:val="bullet"/>
      <w:lvlText w:val="▪"/>
      <w:lvlJc w:val="left"/>
      <w:pPr>
        <w:ind w:left="2880" w:firstLine="8280"/>
      </w:pPr>
      <w:rPr>
        <w:rFonts w:ascii="Arial" w:cs="Arial" w:eastAsia="Arial" w:hAnsi="Arial"/>
      </w:rPr>
    </w:lvl>
    <w:lvl w:ilvl="3">
      <w:start w:val="1"/>
      <w:numFmt w:val="bullet"/>
      <w:lvlText w:val="●"/>
      <w:lvlJc w:val="left"/>
      <w:pPr>
        <w:ind w:left="3600" w:firstLine="10440"/>
      </w:pPr>
      <w:rPr>
        <w:rFonts w:ascii="Arial" w:cs="Arial" w:eastAsia="Arial" w:hAnsi="Arial"/>
      </w:rPr>
    </w:lvl>
    <w:lvl w:ilvl="4">
      <w:start w:val="1"/>
      <w:numFmt w:val="bullet"/>
      <w:lvlText w:val="o"/>
      <w:lvlJc w:val="left"/>
      <w:pPr>
        <w:ind w:left="4320" w:firstLine="12600"/>
      </w:pPr>
      <w:rPr>
        <w:rFonts w:ascii="Arial" w:cs="Arial" w:eastAsia="Arial" w:hAnsi="Arial"/>
      </w:rPr>
    </w:lvl>
    <w:lvl w:ilvl="5">
      <w:start w:val="1"/>
      <w:numFmt w:val="bullet"/>
      <w:lvlText w:val="▪"/>
      <w:lvlJc w:val="left"/>
      <w:pPr>
        <w:ind w:left="5040" w:firstLine="14760"/>
      </w:pPr>
      <w:rPr>
        <w:rFonts w:ascii="Arial" w:cs="Arial" w:eastAsia="Arial" w:hAnsi="Arial"/>
      </w:rPr>
    </w:lvl>
    <w:lvl w:ilvl="6">
      <w:start w:val="1"/>
      <w:numFmt w:val="bullet"/>
      <w:lvlText w:val="●"/>
      <w:lvlJc w:val="left"/>
      <w:pPr>
        <w:ind w:left="5760" w:firstLine="16920"/>
      </w:pPr>
      <w:rPr>
        <w:rFonts w:ascii="Arial" w:cs="Arial" w:eastAsia="Arial" w:hAnsi="Arial"/>
      </w:rPr>
    </w:lvl>
    <w:lvl w:ilvl="7">
      <w:start w:val="1"/>
      <w:numFmt w:val="bullet"/>
      <w:lvlText w:val="o"/>
      <w:lvlJc w:val="left"/>
      <w:pPr>
        <w:ind w:left="6480" w:firstLine="19080"/>
      </w:pPr>
      <w:rPr>
        <w:rFonts w:ascii="Arial" w:cs="Arial" w:eastAsia="Arial" w:hAnsi="Arial"/>
      </w:rPr>
    </w:lvl>
    <w:lvl w:ilvl="8">
      <w:start w:val="1"/>
      <w:numFmt w:val="bullet"/>
      <w:lvlText w:val="▪"/>
      <w:lvlJc w:val="left"/>
      <w:pPr>
        <w:ind w:left="7200" w:firstLine="21240"/>
      </w:pPr>
      <w:rPr>
        <w:rFonts w:ascii="Arial" w:cs="Arial" w:eastAsia="Arial" w:hAnsi="Arial"/>
      </w:rPr>
    </w:lvl>
  </w:abstractNum>
  <w:abstractNum w:abstractNumId="7">
    <w:lvl w:ilvl="0">
      <w:start w:val="1"/>
      <w:numFmt w:val="bullet"/>
      <w:lvlText w:val="→"/>
      <w:lvlJc w:val="left"/>
      <w:pPr>
        <w:ind w:left="2880" w:firstLine="8280"/>
      </w:pPr>
      <w:rPr>
        <w:rFonts w:ascii="Arial" w:cs="Arial" w:eastAsia="Arial" w:hAnsi="Arial"/>
      </w:rPr>
    </w:lvl>
    <w:lvl w:ilvl="1">
      <w:start w:val="1"/>
      <w:numFmt w:val="bullet"/>
      <w:lvlText w:val="o"/>
      <w:lvlJc w:val="left"/>
      <w:pPr>
        <w:ind w:left="3600" w:firstLine="10440"/>
      </w:pPr>
      <w:rPr>
        <w:rFonts w:ascii="Arial" w:cs="Arial" w:eastAsia="Arial" w:hAnsi="Arial"/>
      </w:rPr>
    </w:lvl>
    <w:lvl w:ilvl="2">
      <w:start w:val="1"/>
      <w:numFmt w:val="bullet"/>
      <w:lvlText w:val="▪"/>
      <w:lvlJc w:val="left"/>
      <w:pPr>
        <w:ind w:left="4320" w:firstLine="12600"/>
      </w:pPr>
      <w:rPr>
        <w:rFonts w:ascii="Arial" w:cs="Arial" w:eastAsia="Arial" w:hAnsi="Arial"/>
      </w:rPr>
    </w:lvl>
    <w:lvl w:ilvl="3">
      <w:start w:val="1"/>
      <w:numFmt w:val="bullet"/>
      <w:lvlText w:val="●"/>
      <w:lvlJc w:val="left"/>
      <w:pPr>
        <w:ind w:left="5040" w:firstLine="14760"/>
      </w:pPr>
      <w:rPr>
        <w:rFonts w:ascii="Arial" w:cs="Arial" w:eastAsia="Arial" w:hAnsi="Arial"/>
      </w:rPr>
    </w:lvl>
    <w:lvl w:ilvl="4">
      <w:start w:val="1"/>
      <w:numFmt w:val="bullet"/>
      <w:lvlText w:val="o"/>
      <w:lvlJc w:val="left"/>
      <w:pPr>
        <w:ind w:left="5760" w:firstLine="16920"/>
      </w:pPr>
      <w:rPr>
        <w:rFonts w:ascii="Arial" w:cs="Arial" w:eastAsia="Arial" w:hAnsi="Arial"/>
      </w:rPr>
    </w:lvl>
    <w:lvl w:ilvl="5">
      <w:start w:val="1"/>
      <w:numFmt w:val="bullet"/>
      <w:lvlText w:val="▪"/>
      <w:lvlJc w:val="left"/>
      <w:pPr>
        <w:ind w:left="6480" w:firstLine="19080"/>
      </w:pPr>
      <w:rPr>
        <w:rFonts w:ascii="Arial" w:cs="Arial" w:eastAsia="Arial" w:hAnsi="Arial"/>
      </w:rPr>
    </w:lvl>
    <w:lvl w:ilvl="6">
      <w:start w:val="1"/>
      <w:numFmt w:val="bullet"/>
      <w:lvlText w:val="●"/>
      <w:lvlJc w:val="left"/>
      <w:pPr>
        <w:ind w:left="7200" w:firstLine="21240"/>
      </w:pPr>
      <w:rPr>
        <w:rFonts w:ascii="Arial" w:cs="Arial" w:eastAsia="Arial" w:hAnsi="Arial"/>
      </w:rPr>
    </w:lvl>
    <w:lvl w:ilvl="7">
      <w:start w:val="1"/>
      <w:numFmt w:val="bullet"/>
      <w:lvlText w:val="o"/>
      <w:lvlJc w:val="left"/>
      <w:pPr>
        <w:ind w:left="7920" w:firstLine="23400"/>
      </w:pPr>
      <w:rPr>
        <w:rFonts w:ascii="Arial" w:cs="Arial" w:eastAsia="Arial" w:hAnsi="Arial"/>
      </w:rPr>
    </w:lvl>
    <w:lvl w:ilvl="8">
      <w:start w:val="1"/>
      <w:numFmt w:val="bullet"/>
      <w:lvlText w:val="▪"/>
      <w:lvlJc w:val="left"/>
      <w:pPr>
        <w:ind w:left="8640" w:firstLine="25560"/>
      </w:pPr>
      <w:rPr>
        <w:rFonts w:ascii="Arial" w:cs="Arial" w:eastAsia="Arial" w:hAnsi="Arial"/>
      </w:rPr>
    </w:lvl>
  </w:abstractNum>
  <w:abstractNum w:abstractNumId="8">
    <w:lvl w:ilvl="0">
      <w:start w:val="1"/>
      <w:numFmt w:val="bullet"/>
      <w:lvlText w:val="o"/>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abstractNum w:abstractNumId="9">
    <w:lvl w:ilvl="0">
      <w:start w:val="1"/>
      <w:numFmt w:val="bullet"/>
      <w:lvlText w:val="❖"/>
      <w:lvlJc w:val="left"/>
      <w:pPr>
        <w:ind w:left="360" w:firstLine="720"/>
      </w:pPr>
      <w:rPr>
        <w:rFonts w:ascii="Arial" w:cs="Arial" w:eastAsia="Arial" w:hAnsi="Arial"/>
      </w:rPr>
    </w:lvl>
    <w:lvl w:ilvl="1">
      <w:start w:val="1"/>
      <w:numFmt w:val="bullet"/>
      <w:lvlText w:val="➢"/>
      <w:lvlJc w:val="left"/>
      <w:pPr>
        <w:ind w:left="720" w:firstLine="1800"/>
      </w:pPr>
      <w:rPr>
        <w:rFonts w:ascii="Arial" w:cs="Arial" w:eastAsia="Arial" w:hAnsi="Arial"/>
      </w:rPr>
    </w:lvl>
    <w:lvl w:ilvl="2">
      <w:start w:val="1"/>
      <w:numFmt w:val="bullet"/>
      <w:lvlText w:val="▪"/>
      <w:lvlJc w:val="left"/>
      <w:pPr>
        <w:ind w:left="1080" w:firstLine="2880"/>
      </w:pPr>
      <w:rPr>
        <w:rFonts w:ascii="Arial" w:cs="Arial" w:eastAsia="Arial" w:hAnsi="Arial"/>
      </w:rPr>
    </w:lvl>
    <w:lvl w:ilvl="3">
      <w:start w:val="1"/>
      <w:numFmt w:val="bullet"/>
      <w:lvlText w:val="●"/>
      <w:lvlJc w:val="left"/>
      <w:pPr>
        <w:ind w:left="1440" w:firstLine="3960"/>
      </w:pPr>
      <w:rPr>
        <w:rFonts w:ascii="Arial" w:cs="Arial" w:eastAsia="Arial" w:hAnsi="Arial"/>
      </w:rPr>
    </w:lvl>
    <w:lvl w:ilvl="4">
      <w:start w:val="1"/>
      <w:numFmt w:val="bullet"/>
      <w:lvlText w:val="o"/>
      <w:lvlJc w:val="left"/>
      <w:pPr>
        <w:ind w:left="1800" w:firstLine="5040"/>
      </w:pPr>
      <w:rPr>
        <w:rFonts w:ascii="Arial" w:cs="Arial" w:eastAsia="Arial" w:hAnsi="Arial"/>
      </w:rPr>
    </w:lvl>
    <w:lvl w:ilvl="5">
      <w:start w:val="1"/>
      <w:numFmt w:val="bullet"/>
      <w:lvlText w:val="➢"/>
      <w:lvlJc w:val="left"/>
      <w:pPr>
        <w:ind w:left="2160" w:firstLine="6120"/>
      </w:pPr>
      <w:rPr>
        <w:rFonts w:ascii="Arial" w:cs="Arial" w:eastAsia="Arial" w:hAnsi="Arial"/>
      </w:rPr>
    </w:lvl>
    <w:lvl w:ilvl="6">
      <w:start w:val="1"/>
      <w:numFmt w:val="bullet"/>
      <w:lvlText w:val="▪"/>
      <w:lvlJc w:val="left"/>
      <w:pPr>
        <w:ind w:left="2520" w:firstLine="7200"/>
      </w:pPr>
      <w:rPr>
        <w:rFonts w:ascii="Arial" w:cs="Arial" w:eastAsia="Arial" w:hAnsi="Arial"/>
      </w:rPr>
    </w:lvl>
    <w:lvl w:ilvl="7">
      <w:start w:val="1"/>
      <w:numFmt w:val="bullet"/>
      <w:lvlText w:val="●"/>
      <w:lvlJc w:val="left"/>
      <w:pPr>
        <w:ind w:left="2880" w:firstLine="8280"/>
      </w:pPr>
      <w:rPr>
        <w:rFonts w:ascii="Arial" w:cs="Arial" w:eastAsia="Arial" w:hAnsi="Arial"/>
      </w:rPr>
    </w:lvl>
    <w:lvl w:ilvl="8">
      <w:start w:val="1"/>
      <w:numFmt w:val="bullet"/>
      <w:lvlText w:val="♦"/>
      <w:lvlJc w:val="left"/>
      <w:pPr>
        <w:ind w:left="3240" w:firstLine="9360"/>
      </w:pPr>
      <w:rPr>
        <w:rFonts w:ascii="Arial" w:cs="Arial" w:eastAsia="Arial" w:hAnsi="Arial"/>
      </w:rPr>
    </w:lvl>
  </w:abstractNum>
  <w:abstractNum w:abstractNumId="10">
    <w:lvl w:ilvl="0">
      <w:start w:val="1"/>
      <w:numFmt w:val="bullet"/>
      <w:lvlText w:val="❖"/>
      <w:lvlJc w:val="left"/>
      <w:pPr>
        <w:ind w:left="360" w:firstLine="720"/>
      </w:pPr>
      <w:rPr>
        <w:rFonts w:ascii="Arial" w:cs="Arial" w:eastAsia="Arial" w:hAnsi="Arial"/>
      </w:rPr>
    </w:lvl>
    <w:lvl w:ilvl="1">
      <w:start w:val="1"/>
      <w:numFmt w:val="bullet"/>
      <w:lvlText w:val="➢"/>
      <w:lvlJc w:val="left"/>
      <w:pPr>
        <w:ind w:left="720" w:firstLine="1800"/>
      </w:pPr>
      <w:rPr>
        <w:rFonts w:ascii="Arial" w:cs="Arial" w:eastAsia="Arial" w:hAnsi="Arial"/>
      </w:rPr>
    </w:lvl>
    <w:lvl w:ilvl="2">
      <w:start w:val="1"/>
      <w:numFmt w:val="bullet"/>
      <w:lvlText w:val="▪"/>
      <w:lvlJc w:val="left"/>
      <w:pPr>
        <w:ind w:left="1080" w:firstLine="2880"/>
      </w:pPr>
      <w:rPr>
        <w:rFonts w:ascii="Arial" w:cs="Arial" w:eastAsia="Arial" w:hAnsi="Arial"/>
      </w:rPr>
    </w:lvl>
    <w:lvl w:ilvl="3">
      <w:start w:val="1"/>
      <w:numFmt w:val="bullet"/>
      <w:lvlText w:val="●"/>
      <w:lvlJc w:val="left"/>
      <w:pPr>
        <w:ind w:left="1440" w:firstLine="3960"/>
      </w:pPr>
      <w:rPr>
        <w:rFonts w:ascii="Arial" w:cs="Arial" w:eastAsia="Arial" w:hAnsi="Arial"/>
      </w:rPr>
    </w:lvl>
    <w:lvl w:ilvl="4">
      <w:start w:val="1"/>
      <w:numFmt w:val="bullet"/>
      <w:lvlText w:val="o"/>
      <w:lvlJc w:val="left"/>
      <w:pPr>
        <w:ind w:left="1800" w:firstLine="5040"/>
      </w:pPr>
      <w:rPr>
        <w:rFonts w:ascii="Arial" w:cs="Arial" w:eastAsia="Arial" w:hAnsi="Arial"/>
      </w:rPr>
    </w:lvl>
    <w:lvl w:ilvl="5">
      <w:start w:val="1"/>
      <w:numFmt w:val="bullet"/>
      <w:lvlText w:val="➢"/>
      <w:lvlJc w:val="left"/>
      <w:pPr>
        <w:ind w:left="2160" w:firstLine="6120"/>
      </w:pPr>
      <w:rPr>
        <w:rFonts w:ascii="Arial" w:cs="Arial" w:eastAsia="Arial" w:hAnsi="Arial"/>
      </w:rPr>
    </w:lvl>
    <w:lvl w:ilvl="6">
      <w:start w:val="1"/>
      <w:numFmt w:val="bullet"/>
      <w:lvlText w:val="▪"/>
      <w:lvlJc w:val="left"/>
      <w:pPr>
        <w:ind w:left="2520" w:firstLine="7200"/>
      </w:pPr>
      <w:rPr>
        <w:rFonts w:ascii="Arial" w:cs="Arial" w:eastAsia="Arial" w:hAnsi="Arial"/>
      </w:rPr>
    </w:lvl>
    <w:lvl w:ilvl="7">
      <w:start w:val="1"/>
      <w:numFmt w:val="bullet"/>
      <w:lvlText w:val="●"/>
      <w:lvlJc w:val="left"/>
      <w:pPr>
        <w:ind w:left="2880" w:firstLine="8280"/>
      </w:pPr>
      <w:rPr>
        <w:rFonts w:ascii="Arial" w:cs="Arial" w:eastAsia="Arial" w:hAnsi="Arial"/>
      </w:rPr>
    </w:lvl>
    <w:lvl w:ilvl="8">
      <w:start w:val="1"/>
      <w:numFmt w:val="bullet"/>
      <w:lvlText w:val="♦"/>
      <w:lvlJc w:val="left"/>
      <w:pPr>
        <w:ind w:left="3240" w:firstLine="9360"/>
      </w:pPr>
      <w:rPr>
        <w:rFonts w:ascii="Arial" w:cs="Arial" w:eastAsia="Arial" w:hAnsi="Arial"/>
      </w:rPr>
    </w:lvl>
  </w:abstractNum>
  <w:abstractNum w:abstractNumId="11">
    <w:lvl w:ilvl="0">
      <w:start w:val="1"/>
      <w:numFmt w:val="bullet"/>
      <w:lvlText w:val="❖"/>
      <w:lvlJc w:val="left"/>
      <w:pPr>
        <w:ind w:left="360" w:firstLine="720"/>
      </w:pPr>
      <w:rPr>
        <w:rFonts w:ascii="Arial" w:cs="Arial" w:eastAsia="Arial" w:hAnsi="Arial"/>
      </w:rPr>
    </w:lvl>
    <w:lvl w:ilvl="1">
      <w:start w:val="1"/>
      <w:numFmt w:val="bullet"/>
      <w:lvlText w:val="➢"/>
      <w:lvlJc w:val="left"/>
      <w:pPr>
        <w:ind w:left="720" w:firstLine="1800"/>
      </w:pPr>
      <w:rPr>
        <w:rFonts w:ascii="Arial" w:cs="Arial" w:eastAsia="Arial" w:hAnsi="Arial"/>
      </w:rPr>
    </w:lvl>
    <w:lvl w:ilvl="2">
      <w:start w:val="1"/>
      <w:numFmt w:val="bullet"/>
      <w:lvlText w:val="▪"/>
      <w:lvlJc w:val="left"/>
      <w:pPr>
        <w:ind w:left="1080" w:firstLine="2880"/>
      </w:pPr>
      <w:rPr>
        <w:rFonts w:ascii="Arial" w:cs="Arial" w:eastAsia="Arial" w:hAnsi="Arial"/>
      </w:rPr>
    </w:lvl>
    <w:lvl w:ilvl="3">
      <w:start w:val="1"/>
      <w:numFmt w:val="bullet"/>
      <w:lvlText w:val="o"/>
      <w:lvlJc w:val="left"/>
      <w:pPr>
        <w:ind w:left="1440" w:firstLine="3960"/>
      </w:pPr>
      <w:rPr>
        <w:rFonts w:ascii="Arial" w:cs="Arial" w:eastAsia="Arial" w:hAnsi="Arial"/>
      </w:rPr>
    </w:lvl>
    <w:lvl w:ilvl="4">
      <w:start w:val="1"/>
      <w:numFmt w:val="bullet"/>
      <w:lvlText w:val="o"/>
      <w:lvlJc w:val="left"/>
      <w:pPr>
        <w:ind w:left="1800" w:firstLine="5040"/>
      </w:pPr>
      <w:rPr>
        <w:rFonts w:ascii="Arial" w:cs="Arial" w:eastAsia="Arial" w:hAnsi="Arial"/>
      </w:rPr>
    </w:lvl>
    <w:lvl w:ilvl="5">
      <w:start w:val="1"/>
      <w:numFmt w:val="bullet"/>
      <w:lvlText w:val="➢"/>
      <w:lvlJc w:val="left"/>
      <w:pPr>
        <w:ind w:left="2160" w:firstLine="6120"/>
      </w:pPr>
      <w:rPr>
        <w:rFonts w:ascii="Arial" w:cs="Arial" w:eastAsia="Arial" w:hAnsi="Arial"/>
      </w:rPr>
    </w:lvl>
    <w:lvl w:ilvl="6">
      <w:start w:val="1"/>
      <w:numFmt w:val="bullet"/>
      <w:lvlText w:val="▪"/>
      <w:lvlJc w:val="left"/>
      <w:pPr>
        <w:ind w:left="2520" w:firstLine="7200"/>
      </w:pPr>
      <w:rPr>
        <w:rFonts w:ascii="Arial" w:cs="Arial" w:eastAsia="Arial" w:hAnsi="Arial"/>
      </w:rPr>
    </w:lvl>
    <w:lvl w:ilvl="7">
      <w:start w:val="1"/>
      <w:numFmt w:val="bullet"/>
      <w:lvlText w:val="●"/>
      <w:lvlJc w:val="left"/>
      <w:pPr>
        <w:ind w:left="2880" w:firstLine="8280"/>
      </w:pPr>
      <w:rPr>
        <w:rFonts w:ascii="Arial" w:cs="Arial" w:eastAsia="Arial" w:hAnsi="Arial"/>
      </w:rPr>
    </w:lvl>
    <w:lvl w:ilvl="8">
      <w:start w:val="1"/>
      <w:numFmt w:val="bullet"/>
      <w:lvlText w:val="♦"/>
      <w:lvlJc w:val="left"/>
      <w:pPr>
        <w:ind w:left="3240" w:firstLine="9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