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Distinguishing Characteristics:</w:t>
      </w:r>
      <w:r w:rsidDel="00000000" w:rsidR="00000000" w:rsidRPr="00000000">
        <w:rPr>
          <w:rFonts w:ascii="Arial" w:cs="Arial" w:eastAsia="Arial" w:hAnsi="Arial"/>
          <w:b w:val="0"/>
          <w:i w:val="0"/>
          <w:smallCaps w:val="0"/>
          <w:strike w:val="0"/>
          <w:color w:val="666666"/>
          <w:sz w:val="10"/>
          <w:szCs w:val="10"/>
          <w:u w:val="none"/>
          <w:vertAlign w:val="baseline"/>
          <w:rtl w:val="0"/>
        </w:rPr>
        <w:br w:type="textWrapping"/>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Positions in this class provide a substantial level of support to health program management, extending the capabilities of the program manager by performing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routine, on-going monitoring, review, data management and analysis, evaluation of services or program eligibility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participating in field work such as outbreak investigations or on-site reviews, and similar supportive activities.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Screenings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Report Creation, Analysis and Presentation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UML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Records requests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Procedure updates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Detailed instructions for procedures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Certified mail tracking system</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Health Program Associate is a transitional level of work between technical, paraprofessional health field workers and the fully functioning health professional, and as such may serve as an avenue of entry into health professional career paths such as Health Program Manager or Health and Social Services Planner. Work is not, however, of a trainee nature.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Examples of Duties:</w:t>
      </w:r>
      <w:r w:rsidDel="00000000" w:rsidR="00000000" w:rsidRPr="00000000">
        <w:rPr>
          <w:rFonts w:ascii="Arial" w:cs="Arial" w:eastAsia="Arial" w:hAnsi="Arial"/>
          <w:b w:val="0"/>
          <w:i w:val="0"/>
          <w:smallCaps w:val="0"/>
          <w:strike w:val="0"/>
          <w:color w:val="008000"/>
          <w:sz w:val="26"/>
          <w:szCs w:val="26"/>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Investigate reports of infectious or vaccine preventable disease outbreak; contact and interview patients and contacts of suspected or diagnosed cases to obtain pertinent epidemiological information; provide routine treatment, preventive and control information to health care providers, cases and case contacts; monitor to ensure appropriate treatment and follow up.</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sound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working relationships with other agencies at the local, state and federal level, private, public and non-profit organizations, hospitals, clinics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schools, day care facilities,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health professional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organizations and others to promote communication and facilitate cooperative working agreements,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exchange of information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training and speaking opportunities and similar exchanges of resources, knowledge and talent.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Contact with providers regarding missing application attachments, explain basics of requirements, refer provider to correct regulations, provide resources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Contact other agencies with questions or concerns of requirements such as Workers Compensation Insurance or Background Checks or Assisted Living Licenses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and make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presentations to groups and individuals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(e.g., clients, service providers). Educate clients about disease-specific health behaviors and appropriate risk reduction activities; provide routine crisis intervention or counseling.</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Present on Archives, work search activities and computer related tips and tricks in addition to troubleshooting for co-workers and occasionally providers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Follow up on reports of adverse reactions to immunizations or treatments to determine the circumstances; prepare and submit necessary reports.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Write, edit, assist with review, and disseminate brochures, announcements and other print and broadcast</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material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provide information and publicize program services or activities.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Missing items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Moving the alh</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Recertification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New cert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Proofread E-alerts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Prepare and maintain statistics and reports on activities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disease incidence findings.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CIR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Applications Status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Evaluate potential vendors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(e.g., grocers to serve as WIC agents)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determine eligibility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act as an authorized vendor;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evaluate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vendor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performance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implement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sanctions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for vendor violations or abuse, including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suspension or termination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of vendor authorization if necessary; oversee statewide alternative food delivery system contract and resolve associated problems; perform annual local agency reviews, negotiate budget allocations, review and prepare grant awards,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provide routine assistance/training to vendors.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Screenings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Evaluate referrals and requests for services (e.g., Handicapped Children's Program) to determine eligibility; serve as liaison between a variety of health providers and clients with complicated social, medical and economic needs; determine financial eligibility of families for services under program guidelines; authorize services and payments; resolve conflicts with clients and providers in areas such as services not pre-authorized, extent of coverage or appropriateness of charges.</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Perform other related duties as required.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Data entry</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Data updates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e-mail monitoring</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can tell application materials that are for certification vs site review apart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Knowledge, Skills and Abilities:</w:t>
      </w:r>
      <w:r w:rsidDel="00000000" w:rsidR="00000000" w:rsidRPr="00000000">
        <w:rPr>
          <w:rFonts w:ascii="Arial" w:cs="Arial" w:eastAsia="Arial" w:hAnsi="Arial"/>
          <w:b w:val="0"/>
          <w:i w:val="0"/>
          <w:smallCaps w:val="0"/>
          <w:strike w:val="0"/>
          <w:color w:val="666666"/>
          <w:sz w:val="10"/>
          <w:szCs w:val="10"/>
          <w:u w:val="none"/>
          <w:vertAlign w:val="baseline"/>
          <w:rtl w:val="0"/>
        </w:rPr>
        <w:br w:type="textWrapping"/>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of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principles, practices and current trends in planning, organization, delivery and evaluation of public health programs and health care systems.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Overview of electronic record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Designing system of provider electronic management via SP</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Building electronic tools to streamline processing of applications under new regulations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of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rules, regulations, policies, procedures, precedents and terminology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used in the work.</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Involved in review and revision of new regulations and provider certification packet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new electronic file system</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procedures for QA’s archiving</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Pushed for offsite storage of old but active provider files to ensure safety of clerical staff and additional file space for future providers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in the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basic understanding and application of the principles and practices associated</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with health care delivery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public health programs. </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knowledge of requirements of certification, quality improvement, complaints, sanctions, regulations, statutes and who to contact or how to research additional information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establish and maintain favorable working relationships with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governmental representatives, local, private and non-profit health care provider agencies, professional personnel, volunteer groups, and others.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Chat frequently with providers to clarify requirements, answer general questions or refer to those who have detailed answers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provide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routine advice and guidance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individuals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agencies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regarding health related issues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program policies, procedures and requirements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interview</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individuals to obtain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factual,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sensitive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confidential information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Volunteers – interview, hire and selection; input when termination was necessary</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Team lead for 3 additional clerical volunteers (cannot “supervise” in current job class)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Train new workers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analyze data, facts, or information, draw logical conclusions, and organize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Top things in sharepoint</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Archiving process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analyze complex issues and situations and propose viable solutions and courses of action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Task cards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Cir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Hab project</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Electronic folders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Scanning naming structure</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PCA Folder setup</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File labeling structure</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Input on app checklist</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Document and letter templates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make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group presentations and lead discussion groups, workshops or seminars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recognize and respond to cultural differences, lifestyles, and values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communicate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with individuals in a variety of cultures and environments.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2124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1080" w:firstLine="28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00" w:firstLine="504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20" w:firstLine="72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240" w:firstLine="936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960" w:firstLine="1152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680" w:firstLine="136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00" w:firstLine="1584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20" w:firstLine="180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840" w:firstLine="2016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