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Cambria" w:cs="Cambria" w:eastAsia="Cambria" w:hAnsi="Cambria"/>
          <w:color w:val="676767"/>
          <w:sz w:val="36"/>
          <w:szCs w:val="36"/>
          <w:rtl w:val="0"/>
        </w:rPr>
        <w:t xml:space="preserve">SharePoint Use for Certification &amp; Compliance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Verdana" w:cs="Verdana" w:eastAsia="Verdana" w:hAnsi="Verdana"/>
          <w:b w:val="0"/>
          <w:color w:val="0072bc"/>
          <w:rtl w:val="0"/>
        </w:rPr>
        <w:t xml:space="preserve">Phase I</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c0504d"/>
          <w:sz w:val="22"/>
          <w:szCs w:val="22"/>
          <w:u w:val="single"/>
          <w:vertAlign w:val="baseline"/>
          <w:rtl w:val="0"/>
        </w:rPr>
        <w:t xml:space="preserve">Document Library</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 document library is used to hold final versions of current letters. When a letter is updated SharePoint deals with the version control issues and archives an older version. It tracks WHO changed it on which date and what the changes were.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Saving or using documents can be hooked right into Word or Excel just like the G drive! Organizing documents is similar to working on the network drives. Documents we use all the time should be on SP but less active documents can still be on the G drive like final cert forms or other provider documentation.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 logic based organization structure for folders and file names for the letters needs to be developed. i.e. Return Letter 7-2013 might not be descriptive enough whereas 01-01 Provider Return Letter for Incomplete App 7-2013 may be a better structure. 01-01, 01-02,01-03, 02-01, 02-02, 02-03 etc should be the ranking for how often we send the letters most common to least common so that the most used are at the top of the list consistently. If a new letter is developed an alpha can be put in 01-02a.</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c0504d"/>
          <w:sz w:val="24"/>
          <w:szCs w:val="24"/>
          <w:u w:val="single"/>
          <w:vertAlign w:val="baseline"/>
          <w:rtl w:val="0"/>
        </w:rPr>
        <w:t xml:space="preserve">Certification Functions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Invitation for Re-Certification Letters 120 Day Notices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Return for Incorrect Application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Initial Certification/Re-Certification Letter with Info Packet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Re-Certification Not Received 30 &amp; 60 day Notices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Agency Closure Notice Voluntary &amp; Involuntary</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Incomplete Application Return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Denials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Notice to Correct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Sanction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Review Letters Desk or Onsite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Additional Materials Not Required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c0504d"/>
          <w:sz w:val="22"/>
          <w:szCs w:val="22"/>
          <w:u w:val="single"/>
          <w:vertAlign w:val="baseline"/>
          <w:rtl w:val="0"/>
        </w:rPr>
        <w:t xml:space="preserve">Discussions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Internal message board we can use like email for discussions on decisions being made and changes needed to documents. The history of a discussion and even a decision can be viewed by the whole team even AFTER a team member retires or leaves so that future employees can understand and review the reasoning behind a decision.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Discussions can be linked right to your OUTLOOK and can be monitored just like a secondary email box. Discussions that start as a quick e-mail to a couple people can be added to the discussion board and the conversation can continue and become a team discussion easily.</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c0504d"/>
          <w:sz w:val="24"/>
          <w:szCs w:val="24"/>
          <w:u w:val="single"/>
          <w:vertAlign w:val="baseline"/>
          <w:rtl w:val="0"/>
        </w:rPr>
        <w:t xml:space="preserve">Letter Acceptance Criteria</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1.</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New Letterhead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2.</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HPM II or MAA II Approval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3.</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Arial 12pt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4.</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Signed Provider Certification &amp; Compliance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5.</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Letter ID number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Each letter will then have a short definition and use write up created and it will be added to the Letters &amp; Purposes Section of the website. In this section each letter will have a simple write up about the purpose of the letter along with linking directly to the library to reduce the need to hunt for the correct letter.</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280" w:before="28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0072bc"/>
          <w:sz w:val="32"/>
          <w:szCs w:val="32"/>
          <w:u w:val="none"/>
          <w:vertAlign w:val="baseline"/>
          <w:rtl w:val="0"/>
        </w:rPr>
        <w:t xml:space="preserve">Phase II The Workflow Tools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Once the letters are approved it is planned that each will be connected to DS3 to ease the process of adding Provider name, address and provider numbers along with certification end dates automatically. Some letters will be one provider at a time and others will possibly generate in a batch. This will reduce letter preparation time as the body of the email will be static with some customizations available.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mbria" w:cs="Cambria" w:eastAsia="Cambria" w:hAnsi="Cambria"/>
          <w:rtl w:val="0"/>
        </w:rPr>
        <w:t xml:space="preserve">Page Development</w:t>
      </w:r>
      <w:r w:rsidDel="00000000" w:rsidR="00000000" w:rsidRPr="00000000">
        <w:rPr>
          <w:rtl w:val="0"/>
        </w:rPr>
      </w:r>
    </w:p>
    <w:p w:rsidR="00000000" w:rsidDel="00000000" w:rsidP="00000000" w:rsidRDefault="00000000" w:rsidRPr="00000000">
      <w:pPr>
        <w:pStyle w:val="Heading3"/>
        <w:spacing w:before="120" w:line="240" w:lineRule="auto"/>
        <w:contextualSpacing w:val="0"/>
      </w:pPr>
      <w:r w:rsidDel="00000000" w:rsidR="00000000" w:rsidRPr="00000000">
        <w:rPr>
          <w:rFonts w:ascii="Cambria" w:cs="Cambria" w:eastAsia="Cambria" w:hAnsi="Cambria"/>
          <w:rtl w:val="0"/>
        </w:rPr>
        <w:t xml:space="preserve">Letters &amp; Purposes</w:t>
      </w: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Invitation to Recertify</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FILE NAME LINKED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Timeline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120 days before certification end date due 60 days after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July 1 Letters are due in the office Sept 1</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They are sent to BOTH the Agency and Individual Care Coordinators as of July 1, 2013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The letter is setup to be a mail merge paired with an Excel Spreadsheet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FILE NAME LINKED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which is generated from Report Manager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FILE NAME LINKED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OAII generates the report, mail merges and mails out the letters. The file is in its original Word/Excel format and also saved as a PDF. As time permits, the OAII with a full version of Adobe Pro can also split the letters to be placed in the Agency folders or can split out one or more as needed.</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1</w:t>
      </w:r>
      <w:r w:rsidDel="00000000" w:rsidR="00000000" w:rsidRPr="00000000">
        <w:rPr>
          <w:rFonts w:ascii="Verdana" w:cs="Verdana" w:eastAsia="Verdana" w:hAnsi="Verdana"/>
          <w:b w:val="1"/>
          <w:i w:val="0"/>
          <w:smallCaps w:val="0"/>
          <w:strike w:val="0"/>
          <w:color w:val="000000"/>
          <w:sz w:val="22"/>
          <w:szCs w:val="22"/>
          <w:u w:val="none"/>
          <w:vertAlign w:val="superscript"/>
          <w:rtl w:val="0"/>
        </w:rPr>
        <w:t xml:space="preserve">st</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Non-Receipt of Re-Certification Application</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FILE NAME LINKED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Timeline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Application is 5 days past 1</w:t>
      </w:r>
      <w:r w:rsidDel="00000000" w:rsidR="00000000" w:rsidRPr="00000000">
        <w:rPr>
          <w:rFonts w:ascii="Verdana" w:cs="Verdana" w:eastAsia="Verdana" w:hAnsi="Verdana"/>
          <w:b w:val="0"/>
          <w:i w:val="0"/>
          <w:smallCaps w:val="0"/>
          <w:strike w:val="0"/>
          <w:color w:val="000000"/>
          <w:sz w:val="22"/>
          <w:szCs w:val="22"/>
          <w:u w:val="none"/>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the month due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Application was due September 1 and it is now Sept 5, a letter should be sent. Additional 10 day deadline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Providers who did not turn in their applications by the 5</w:t>
      </w:r>
      <w:r w:rsidDel="00000000" w:rsidR="00000000" w:rsidRPr="00000000">
        <w:rPr>
          <w:rFonts w:ascii="Verdana" w:cs="Verdana" w:eastAsia="Verdana" w:hAnsi="Verdana"/>
          <w:b w:val="0"/>
          <w:i w:val="0"/>
          <w:smallCaps w:val="0"/>
          <w:strike w:val="0"/>
          <w:color w:val="000000"/>
          <w:sz w:val="22"/>
          <w:szCs w:val="22"/>
          <w:u w:val="none"/>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the month are generally given a courtesy call asking for a status update on their application. This letter goes out as an additional reminder that they have 10 days to submit an application as documentation of notice.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of providers is generated weekly and discussed at Friday Meetings. Letters can be created individually by MAAII or via a mail merge by OAII as needed. Mailed by OAII.</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Additional letter templates can be added to this list. Suggested other pages are: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Certification letters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Changes to Certification Letters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Closures (Voluntary &amp; Involuntary)</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Notices to Correct &amp; Sanction Letters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Site Review Letters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Misc. Communications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One ultimate idea is to have DS3 linked into the SharePoint and generate the names &amp; addresses on the letters via a WorkFlow and then export to Word for final editing and saving.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lvl>
    <w:lvl w:ilvl="1">
      <w:start w:val="1"/>
      <w:numFmt w:val="decimal"/>
      <w:lvlText w:val="%2."/>
      <w:lvlJc w:val="left"/>
      <w:pPr>
        <w:ind w:left="1440" w:firstLine="3960"/>
      </w:pPr>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76"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76" w:lineRule="auto"/>
      <w:ind w:left="0" w:right="0" w:firstLine="0"/>
      <w:jc w:val="left"/>
    </w:pPr>
    <w:rPr>
      <w:rFonts w:ascii="Cambria" w:cs="Cambria" w:eastAsia="Cambria" w:hAnsi="Cambria"/>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