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Answer this question until I start to cry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What is my true purpose in life?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mother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companion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love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teaching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games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computers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creativity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crafts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reading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pets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freedom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enjoy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explore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 help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write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talk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heal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grow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develop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draft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share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examine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analize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fun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vote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voice opinion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have an opinion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realize who I am and enjoy what I do with my daily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yoga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pain free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photography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music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combine what I love into a career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figure out what I love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sewing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crafts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creativity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teaching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drafting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fabric shopping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fabric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shows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combining loves to create something more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teaching sewing and crafts via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for dolls or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with fabric and trims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create a fabric and trim matching program that takes a database of your patterns notions, trims and fabrics and matches them up to make stunning combos for people or dolls or quilts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create a class that teaches how to match up supplies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create database specifically for home seamstress for patterns notions fabric trims and supplies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online app that tracks what you purchase at craft or sewing stores to reduce buying more of the same items or duplicate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0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262626"/>
          <w:sz w:val="20"/>
          <w:szCs w:val="20"/>
          <w:highlight w:val="white"/>
          <w:u w:val="none"/>
          <w:vertAlign w:val="baseline"/>
          <w:rtl w:val="0"/>
        </w:rPr>
        <w:t xml:space="preserve">Functionality: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0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262626"/>
          <w:sz w:val="20"/>
          <w:szCs w:val="20"/>
          <w:highlight w:val="white"/>
          <w:u w:val="none"/>
          <w:vertAlign w:val="baseline"/>
          <w:rtl w:val="0"/>
        </w:rPr>
        <w:t xml:space="preserve">1. Tags to describe and locate fabric in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0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262626"/>
          <w:sz w:val="20"/>
          <w:szCs w:val="20"/>
          <w:highlight w:val="white"/>
          <w:u w:val="none"/>
          <w:vertAlign w:val="baseline"/>
          <w:rtl w:val="0"/>
        </w:rPr>
        <w:t xml:space="preserve">2. Cloud storage?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0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262626"/>
          <w:sz w:val="20"/>
          <w:szCs w:val="20"/>
          <w:highlight w:val="white"/>
          <w:u w:val="none"/>
          <w:vertAlign w:val="baseline"/>
          <w:rtl w:val="0"/>
        </w:rPr>
        <w:t xml:space="preserve">3. Photo possibility?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0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262626"/>
          <w:sz w:val="20"/>
          <w:szCs w:val="20"/>
          <w:highlight w:val="white"/>
          <w:u w:val="none"/>
          <w:vertAlign w:val="baseline"/>
          <w:rtl w:val="0"/>
        </w:rPr>
        <w:t xml:space="preserve">4. QR codes?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0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262626"/>
          <w:sz w:val="20"/>
          <w:szCs w:val="20"/>
          <w:highlight w:val="white"/>
          <w:u w:val="none"/>
          <w:vertAlign w:val="baseline"/>
          <w:rtl w:val="0"/>
        </w:rPr>
        <w:t xml:space="preserve">5. Inventories so you do not purchase duplicates.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0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262626"/>
          <w:sz w:val="20"/>
          <w:szCs w:val="20"/>
          <w:highlight w:val="white"/>
          <w:u w:val="none"/>
          <w:vertAlign w:val="baseline"/>
          <w:rtl w:val="0"/>
        </w:rPr>
        <w:t xml:space="preserve">Prints bar code for fabric.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Something with more substance than a few moments of enthusiasm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Makes an impact on the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Wildlife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Rescue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Conservation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Solar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Wind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Travel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Helps others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Teaching shares information about various topics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Computer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Sewing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Crafts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Tutorials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Experiments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New idea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Pattern database instructions writing crafts sewing creating testing diagrams photography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What is NOT my purpose in life?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Clerical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Coping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Health care industry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Social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Commuting daily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Working for government with more substance than a few moments of enthusiasm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Makes an impact on the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Wildlife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Rescue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Conservation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Solar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Wind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Travel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Helps others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Teaching shares information about various topics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Computer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What is NOT my purpose in life?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Clerical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Coping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Health care industry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Social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Commuting daily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Working for government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