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sue@sue-a-darby.com</w:t>
        </w:r>
      </w:hyperlink>
      <w:hyperlink r:id="rId6">
        <w:r w:rsidDel="00000000" w:rsidR="00000000" w:rsidRPr="00000000">
          <w:rPr>
            <w:rFonts w:ascii="Times New Roman" w:cs="Times New Roman" w:eastAsia="Times New Roman" w:hAnsi="Times New Roman"/>
            <w:b w:val="0"/>
            <w:i w:val="0"/>
            <w:smallCaps w:val="0"/>
            <w:strike w:val="0"/>
            <w:color w:val="0000ff"/>
            <w:sz w:val="22"/>
            <w:szCs w:val="22"/>
            <w:u w:val="single"/>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2"/>
            <w:szCs w:val="22"/>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Windows, Linux,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 Dreamweaver, Corel Draw Suite, FTP &amp; WordPress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Visual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Visual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s>
</file>