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rtl w:val="0"/>
        </w:rPr>
        <w:t xml:space="preserve">907-707-5654 | </w:t>
      </w:r>
      <w:hyperlink r:id="rId5">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6">
        <w:r w:rsidDel="00000000" w:rsidR="00000000" w:rsidRPr="00000000">
          <w:rPr>
            <w:rFonts w:ascii="Times New Roman" w:cs="Times New Roman" w:eastAsia="Times New Roman" w:hAnsi="Times New Roman"/>
            <w:color w:val="0000ff"/>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pBdr/>
        <w:spacing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keepNext w:val="0"/>
        <w:keepLines w:val="0"/>
        <w:widowControl w:val="1"/>
        <w:pBdr/>
        <w:spacing w:after="157" w:before="157" w:line="240" w:lineRule="auto"/>
        <w:ind w:left="270" w:right="270" w:firstLine="0"/>
        <w:contextualSpacing w:val="0"/>
        <w:jc w:val="left"/>
        <w:rPr/>
      </w:pPr>
      <w:r w:rsidDel="00000000" w:rsidR="00000000" w:rsidRPr="00000000">
        <w:rPr>
          <w:rFonts w:ascii="Times New Roman" w:cs="Times New Roman" w:eastAsia="Times New Roman" w:hAnsi="Times New Roman"/>
          <w:b w:val="0"/>
          <w:i w:val="1"/>
          <w:color w:val="333333"/>
          <w:sz w:val="24"/>
          <w:szCs w:val="24"/>
          <w:highlight w:val="white"/>
          <w:u w:val="none"/>
          <w:vertAlign w:val="baseline"/>
          <w:rtl w:val="0"/>
        </w:rPr>
        <w:t xml:space="preserve">Seeking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b w:val="0"/>
          <w:i w:val="1"/>
          <w:sz w:val="24"/>
          <w:szCs w:val="24"/>
          <w:rtl w:val="0"/>
        </w:rPr>
        <w:t xml:space="preserve">Areas of expertise include:</w:t>
      </w:r>
      <w:r w:rsidDel="00000000" w:rsidR="00000000" w:rsidRPr="00000000">
        <w:rPr>
          <w:rtl w:val="0"/>
        </w:rPr>
      </w:r>
    </w:p>
    <w:tbl>
      <w:tblPr>
        <w:tblStyle w:val="Table1"/>
        <w:bidiVisual w:val="0"/>
        <w:tblW w:w="10620.0" w:type="dxa"/>
        <w:jc w:val="left"/>
        <w:tblInd w:w="-33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left"/>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 Management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Procedures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Social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Diagrams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Office Suites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Tracking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Graphic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Tracking Systems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Sewing</w:t>
            </w:r>
            <w:r w:rsidDel="00000000" w:rsidR="00000000" w:rsidRPr="00000000">
              <w:rPr>
                <w:rtl w:val="0"/>
              </w:rPr>
            </w:r>
          </w:p>
        </w:tc>
      </w:tr>
    </w:tbl>
    <w:p w:rsidR="00000000" w:rsidDel="00000000" w:rsidP="00000000" w:rsidRDefault="00000000" w:rsidRPr="00000000">
      <w:pPr>
        <w:keepNext w:val="0"/>
        <w:keepLines w:val="0"/>
        <w:widowControl w:val="0"/>
        <w:pBdr/>
        <w:spacing w:after="0"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0"/>
        <w:pBdr/>
        <w:spacing w:after="20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ab/>
        <w:tab/>
        <w:tab/>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tab/>
      </w:r>
      <w:r w:rsidDel="00000000" w:rsidR="00000000" w:rsidRPr="00000000">
        <w:rPr>
          <w:rFonts w:ascii="Times New Roman" w:cs="Times New Roman" w:eastAsia="Times New Roman" w:hAnsi="Times New Roman"/>
          <w:sz w:val="24"/>
          <w:szCs w:val="24"/>
          <w:rtl w:val="0"/>
        </w:rPr>
        <w:t xml:space="preserve">2015 to Present</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Recruited to work on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’s website during the </w:t>
      </w:r>
      <w:r w:rsidDel="00000000" w:rsidR="00000000" w:rsidRPr="00000000">
        <w:rPr>
          <w:rFonts w:ascii="Times New Roman" w:cs="Times New Roman" w:eastAsia="Times New Roman" w:hAnsi="Times New Roman"/>
          <w:sz w:val="24"/>
          <w:szCs w:val="24"/>
          <w:rtl w:val="0"/>
        </w:rPr>
        <w:t xml:space="preserve">startup</w:t>
      </w:r>
      <w:r w:rsidDel="00000000" w:rsidR="00000000" w:rsidRPr="00000000">
        <w:rPr>
          <w:rFonts w:ascii="Times New Roman" w:cs="Times New Roman" w:eastAsia="Times New Roman" w:hAnsi="Times New Roman"/>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Fonts w:ascii="Times New Roman" w:cs="Times New Roman" w:eastAsia="Times New Roman" w:hAnsi="Times New Roman"/>
          <w:smallCaps w:val="0"/>
          <w:sz w:val="24"/>
          <w:szCs w:val="24"/>
          <w:rtl w:val="0"/>
        </w:rPr>
        <w:t xml:space="preserve"> of the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after="200"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br w:type="textWrapping"/>
        <w:t xml:space="preserve">            EdgeBrain</w:t>
      </w:r>
      <w:r w:rsidDel="00000000" w:rsidR="00000000" w:rsidRPr="00000000">
        <w:rPr>
          <w:rtl w:val="0"/>
        </w:rPr>
      </w:r>
    </w:p>
    <w:p w:rsidR="00000000" w:rsidDel="00000000" w:rsidP="00000000" w:rsidRDefault="00000000" w:rsidRPr="00000000">
      <w:pPr>
        <w:keepNext w:val="0"/>
        <w:keepLines w:val="0"/>
        <w:widowControl w:val="0"/>
        <w:pBdr/>
        <w:spacing w:after="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w:t>
        <w:br w:type="textWrapping"/>
        <w:t xml:space="preserve">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t>
        <w:br w:type="textWrapping"/>
        <w:t xml:space="preserve">            working closely with programmers to improve functionality, speed and optimization of workflow</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w:t>
        <w:br w:type="textWrapping"/>
        <w:t xml:space="preserve">           functions that are not working and other workflow problems and areas of improvement</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w:t>
        <w:br w:type="textWrapping"/>
        <w:t xml:space="preserve">            including tracking end dates, sending notifications and screening applications for completion </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spacing w:after="0" w:before="157" w:line="240" w:lineRule="auto"/>
        <w:ind w:left="270" w:right="27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smallCaps w:val="0"/>
          <w:sz w:val="24"/>
          <w:szCs w:val="24"/>
          <w:rtl w:val="0"/>
        </w:rPr>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w:t>
        <w:br w:type="textWrapping"/>
        <w:t xml:space="preserve">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w:t>
        <w:br w:type="textWrapping"/>
        <w:t xml:space="preserve">            sites  and security of all content and hosting accounts as well as social media accounts</w:t>
      </w:r>
      <w:r w:rsidDel="00000000" w:rsidR="00000000" w:rsidRPr="00000000">
        <w:rPr>
          <w:rtl w:val="0"/>
        </w:rPr>
      </w:r>
    </w:p>
    <w:p w:rsidR="00000000" w:rsidDel="00000000" w:rsidP="00000000" w:rsidRDefault="00000000" w:rsidRPr="00000000">
      <w:pPr>
        <w:keepNext w:val="0"/>
        <w:keepLines w:val="0"/>
        <w:pBdr/>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keepNext w:val="0"/>
        <w:keepLines w:val="0"/>
        <w:pBdr/>
        <w:spacing w:after="157"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Charter College </w:t>
        <w:br w:type="textWrapping"/>
      </w: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r w:rsidDel="00000000" w:rsidR="00000000" w:rsidRPr="00000000">
        <w:rPr>
          <w:rtl w:val="0"/>
        </w:rPr>
      </w:r>
    </w:p>
    <w:p w:rsidR="00000000" w:rsidDel="00000000" w:rsidP="00000000" w:rsidRDefault="00000000" w:rsidRPr="00000000">
      <w:pPr>
        <w:keepNext w:val="0"/>
        <w:keepLines w:val="0"/>
        <w:pBdr/>
        <w:spacing w:after="157" w:before="217" w:lineRule="auto"/>
        <w:ind w:left="270" w:right="270" w:firstLine="0"/>
        <w:contextualSpacing w:val="0"/>
        <w:jc w:val="center"/>
        <w:rPr/>
      </w:pPr>
      <w:r w:rsidDel="00000000" w:rsidR="00000000" w:rsidRPr="00000000">
        <w:rPr>
          <w:rFonts w:ascii="Times New Roman" w:cs="Times New Roman" w:eastAsia="Times New Roman" w:hAnsi="Times New Roman"/>
          <w:b w:val="1"/>
          <w:smallCaps w:val="0"/>
          <w:sz w:val="24"/>
          <w:szCs w:val="24"/>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pBdr/>
        <w:spacing w:after="157" w:before="157" w:line="240" w:lineRule="auto"/>
        <w:ind w:left="270" w:right="270" w:firstLine="0"/>
        <w:contextualSpacing w:val="0"/>
        <w:jc w:val="center"/>
        <w:rP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w:t>
      </w:r>
      <w:r w:rsidDel="00000000" w:rsidR="00000000" w:rsidRPr="00000000">
        <w:rPr>
          <w:rFonts w:ascii="Times New Roman" w:cs="Times New Roman" w:eastAsia="Times New Roman" w:hAnsi="Times New Roman"/>
          <w:color w:val="000000"/>
          <w:sz w:val="24"/>
          <w:szCs w:val="24"/>
          <w:highlight w:val="white"/>
          <w:rtl w:val="0"/>
        </w:rPr>
        <w:t xml:space="preserve">Visual Basic~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MYSQL~PHPMyAdmin~CPanel~CorelDraw~Visio~Windows~Linux~Android~Slack~ ~Evernote~ </w:t>
        <w:br w:type="textWrapping"/>
        <w:t xml:space="preserv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w:t>
        <w:br w:type="textWrapping"/>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br w:type="textWrapping"/>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8" w:type="default"/>
      <w:footerReference r:id="rId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abs>
        <w:tab w:val="center" w:pos="4153"/>
        <w:tab w:val="right" w:pos="8306"/>
      </w:tabs>
      <w:spacing w:after="720" w:before="0" w:line="24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pBdr/>
      <w:jc w:val="both"/>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 Id="rId8" Type="http://schemas.openxmlformats.org/officeDocument/2006/relationships/header" Target="header1.xml"/></Relationships>
</file>