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-1485899</wp:posOffset>
                </wp:positionH>
                <wp:positionV relativeFrom="paragraph">
                  <wp:posOffset>76200</wp:posOffset>
                </wp:positionV>
                <wp:extent cx="1511300" cy="92075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91303" y="0"/>
                          <a:ext cx="1509395" cy="755999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4477B6"/>
                            </a:gs>
                            <a:gs pos="20000">
                              <a:srgbClr val="3C7BC7"/>
                            </a:gs>
                            <a:gs pos="100000">
                              <a:srgbClr val="254163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270" w:right="0" w:firstLine="54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AdobePro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Archiving Basics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Budgets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Business Owner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Corel Draw Suite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CSS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COGNOS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Data Tracking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Database Improvements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Document Design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Document Formatting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GANTT Charts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GIMP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Goals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HIPAA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HTML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Inkscape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JavaScript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Linux (Ubuntu &amp; SUSE)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Marketing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MS Visio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Office 2010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OneNote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Perl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Product Design &amp; Development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Open Office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Project Management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Report Processes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SharePoint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Supervisor Training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Task Management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Technical Writing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Timelines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UML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Visio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VisualBasic.NET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Web Master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WordPress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-1485899</wp:posOffset>
                </wp:positionH>
                <wp:positionV relativeFrom="paragraph">
                  <wp:posOffset>76200</wp:posOffset>
                </wp:positionV>
                <wp:extent cx="1511300" cy="9207500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300" cy="920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45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 closely with SharePoint team as co-administrator  to ensure Archiving site calculates correct retention as per record retention schedule, provide data input, oversee volunteer and staff to complete over 160 boxes sent to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unit SharePoint to track internal errors, processes and applications for Medicaid providers; providing reports to management for team development and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 with IT and Research and Analysis teams to improve main database functionality for connecting subcontractors to certified agencies and database merges and general provider record clean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45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Computer Skill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Familiar with all major PC office suites; Visio, SharePoint (Site Administrator), Adobe and Open Source options.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Programming languages such as HTML, CSS, JavaScript, VB.NET, understanding of MySQL databases, and SQL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Update and maintain .Net based macro driven checklist and productivity tools, provide pivot tables and charts along with reports on demand and set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Cloud and Web services such as Google, WordPress, Dreamweaver, Drupal and various social media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45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Business Skill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Technical writing including office procedures, project requirements and proposals, instructions for sewing patterns, published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Data and statistical skills; combining reports to provide data to management on processes, numbers of providers of certain services and tracking of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 with Research and Analysis team to create reports to provide statistical data needed by senior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Developed numerous tutorial and procedures, trained multiple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Worked as part of teams and workgroups for developing regulations and requirements for internal data management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State of Alaska, Division of Senior &amp; Disabilities Services, Provider Certification and Compliance/Quality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Senior Services Technician                                                                                 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Assistant II                                                                                           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Admin Clerk II                                                                                              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Nine Star Education &amp; Employment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Career Development Mentor &amp; Computer Instructor                                    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Charter College - Alpha Beta Kappa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Bachelors of Science Degree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Business Management and Technology: Concentration in Business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Business Management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31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Associate of Applied Science Degree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Computer Science: Concentration in Business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31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Certificate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Computerized Office Associate &amp; Computerized Office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31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MS Office Master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Continuing Education Subjects and Training (Complete and 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7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Statistics, Research Methodology, Telecommunications, Business Law, Contract Management, Human Resources, Operations Management, , Marketing, Java, PHP, MYSQL, Game Development with Unity and C#, A+ Certification,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1170" w:left="2340" w:right="8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0" w:before="0" w:line="240" w:lineRule="auto"/>
      <w:ind w:left="0" w:right="0" w:firstLine="0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Twitter @suedarby   LinkedIn Linkedin/suedarby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-1498599</wp:posOffset>
              </wp:positionH>
              <wp:positionV relativeFrom="paragraph">
                <wp:posOffset>-457199</wp:posOffset>
              </wp:positionV>
              <wp:extent cx="7785100" cy="8509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56942" y="3356138"/>
                        <a:ext cx="7778115" cy="84772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4477B6"/>
                          </a:gs>
                          <a:gs pos="20000">
                            <a:srgbClr val="3C7BC7"/>
                          </a:gs>
                          <a:gs pos="100000">
                            <a:srgbClr val="254163"/>
                          </a:gs>
                        </a:gsLst>
                        <a:lin ang="16200000" scaled="0"/>
                      </a:gra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38100" lIns="88900" rIns="88900" tIns="381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-1498599</wp:posOffset>
              </wp:positionH>
              <wp:positionV relativeFrom="paragraph">
                <wp:posOffset>-457199</wp:posOffset>
              </wp:positionV>
              <wp:extent cx="7785100" cy="850900"/>
              <wp:effectExtent b="0" l="0" r="0" t="0"/>
              <wp:wrapNone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5100" cy="850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-317499</wp:posOffset>
              </wp:positionV>
              <wp:extent cx="6261100" cy="6350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216402" y="3465675"/>
                        <a:ext cx="6259193" cy="628648"/>
                      </a:xfrm>
                      <a:custGeom>
                        <a:pathLst>
                          <a:path extrusionOk="0" h="120000" w="120000">
                            <a:moveTo>
                              <a:pt x="0" y="0"/>
                            </a:moveTo>
                            <a:lnTo>
                              <a:pt x="0" y="120000"/>
                            </a:lnTo>
                            <a:lnTo>
                              <a:pt x="119999" y="120000"/>
                            </a:lnTo>
                            <a:lnTo>
                              <a:pt x="119999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Sue Darby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Home907-746-5978 Mobile 907-707-5654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Portfolio www.sue-a-darby.com                        Email sue@sue-a-darby.com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38100" lIns="88900" rIns="88900" tIns="381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-317499</wp:posOffset>
              </wp:positionV>
              <wp:extent cx="6261100" cy="635000"/>
              <wp:effectExtent b="0" l="0" r="0" t="0"/>
              <wp:wrapNone/>
              <wp:docPr id="3" name="image05.png"/>
              <a:graphic>
                <a:graphicData uri="http://schemas.openxmlformats.org/drawingml/2006/picture">
                  <pic:pic>
                    <pic:nvPicPr>
                      <pic:cNvPr id="0" name="image0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61100" cy="635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10" w:firstLine="12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30" w:firstLine="27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50" w:firstLine="41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970" w:firstLine="55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90" w:firstLine="702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410" w:firstLine="84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130" w:firstLine="99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50" w:firstLine="113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570" w:firstLine="1278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Relationship Id="rId2" Type="http://schemas.openxmlformats.org/officeDocument/2006/relationships/image" Target="media/image05.png"/></Relationships>
</file>