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907-746-5978 Home</w:t>
        <w:tab/>
        <w:tab/>
        <w:tab/>
        <w:tab/>
        <w:tab/>
        <w:tab/>
        <w:tab/>
        <w:tab/>
        <w:tab/>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rFonts w:ascii="Times New Roman" w:cs="Times New Roman" w:eastAsia="Times New Roman" w:hAnsi="Times New Roman"/>
            <w:b w:val="0"/>
            <w:i w:val="0"/>
            <w:smallCaps w:val="0"/>
            <w:strike w:val="0"/>
            <w:color w:val="303030"/>
            <w:sz w:val="22"/>
            <w:szCs w:val="22"/>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ab/>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Matanuska-Susitna Borough School District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Attn: Charles Chapman or Hiring Manager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501 N Gulkana 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Palmer, AK 99645</w:t>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Dear Management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 am applying for the position of IT Support Specialist.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 my current position with the State of Alaska as a Senior Services Technician, I enjoy working with people and interact with staff daily in a team environment.  I am often called on for level one troubleshooting of workstations and printers in my office, and provide intermediary support between the staff in my office and the State of Alaska IT Department.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My work experience includes: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General workstation troubleshooting on a daily basis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Microsoft Office help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Database maintenance and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Basic printer troubleshooting and maintenance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Server backup tapes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site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UML process documentation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file organization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Maintaining small PC labs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Teaching beginner and intermediate computer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color w:val="000000"/>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Tutoring individuals seeking Microsoft Office Certifications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Currently I am working my way through online courses for taking an A+ certification and plan to take other courses for additional topics in programming languages, software and hardware. I am incredibly excited to find an opportunity to use all the skills I have developed over a number of years and put them to work for your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Please find the attached resume.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If you need more information or have any questions, please don’t hesitate to contact me at sue@sue-a-darby.com or 907-707-5654. I look forward to talking to you soon!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Sincerely,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