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312" w:lineRule="auto"/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444444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64" w:line="408" w:lineRule="auto"/>
        <w:contextualSpacing w:val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10"/>
          <w:szCs w:val="1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36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rtl w:val="0"/>
        </w:rPr>
        <w:t xml:space="preserve">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Brainstorm process improvements, make suggestions, implement approved plans &amp; write technical documents for process revising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Team Lead for up to 3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Participate in work groups for new regulations &amp; new application offering ideas, &amp; suggestions on requirements, processes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10"/>
          <w:szCs w:val="1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36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Write marketing plans for businesses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10"/>
          <w:szCs w:val="1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36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rtl w:val="0"/>
        </w:rPr>
        <w:t xml:space="preserve">Web 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Web site design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36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Software &amp; hardware user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Mail merge letters &amp; labels creating both forms, letters &amp; spreadsheets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Create templates to 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Input client data &amp;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Develop training materials for various processes, present to co-workers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Provide team with weekly charts showing application processing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Design, develop &amp; maintain multiple websites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Manage two group e-mail boxes in addition to primary &amp; secondary inbox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36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rtl w:val="0"/>
        </w:rPr>
        <w:t xml:space="preserve">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HTML, CSS,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HTML, CSS, Visual Basic, JavaScript,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File Maker Pro, Citrix,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36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Responsible for the CPR &amp; First Aid training waivers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Backup for receptionist; dealing with callers in crisis or seeking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Provide technical assistance within scope of Quality Assurance,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Support staff for Quality Assurance Unit, Provider Certification (team of 6) &amp; Quality Assurance, Recipient Services (team of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36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36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rtl w:val="0"/>
        </w:rPr>
        <w:t xml:space="preserve">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Assist with craft projects in a school  &amp; camp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Develop classes &amp; teach as a Camp Counselor for elementary &amp; Jr High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Design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36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rtl w:val="0"/>
        </w:rPr>
        <w:t xml:space="preserve">Writing- Business, Creative &amp;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Articles published in International Doll Magazine, Doll Castle News Dolls, Bears &amp; Anywears, 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Grant writing based on data, knowledge &amp; interviews with SMEs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Follow guidelines for APA term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Policy &amp; procedure development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10"/>
          <w:szCs w:val="1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line="36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44444"/>
          <w:sz w:val="36"/>
          <w:szCs w:val="36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Provide additional adult supervision &amp; support to 20+ student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Teach computer classes to adults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10"/>
          <w:szCs w:val="1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Answer student questions about various software applications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10"/>
          <w:szCs w:val="1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192" w:lineRule="auto"/>
        <w:ind w:left="360" w:firstLine="0"/>
        <w:contextualSpacing w:val="1"/>
        <w:rPr/>
      </w:pPr>
      <w:r w:rsidDel="00000000" w:rsidR="00000000" w:rsidRPr="00000000">
        <w:rPr>
          <w:rFonts w:ascii="Arial" w:cs="Arial" w:eastAsia="Arial" w:hAnsi="Arial"/>
          <w:color w:val="333333"/>
          <w:sz w:val="10"/>
          <w:szCs w:val="10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