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keepNext w:val="true"/>
        <w:keepLines w:val="true"/>
        <w:pBdr/>
        <w:spacing w:after="0" w:line="360" w:lineRule="auto"/>
        <w:ind/>
        <w:jc w:val="center"/>
        <w:outlineLvl w:val="0"/>
        <w:rPr>
          <w:rFonts w:ascii="Arial" w:hAnsi="Arial" w:eastAsia="Times New Roman" w:cs="Arial"/>
          <w:b/>
          <w:bCs/>
          <w:sz w:val="28"/>
          <w:szCs w:val="28"/>
          <w14:ligatures w14:val="none"/>
        </w:rPr>
      </w:pPr>
      <w:r>
        <w:rPr>
          <w:rFonts w:ascii="Arial" w:hAnsi="Arial" w:eastAsia="Times New Roman" w:cs="Arial"/>
          <w:b/>
          <w:bCs/>
          <w:sz w:val="28"/>
          <w:szCs w:val="28"/>
          <w14:ligatures w14:val="none"/>
        </w:rPr>
        <w:t xml:space="preserve">ANKARA ÜNİVERSİTESİ </w:t>
      </w:r>
      <w:r>
        <w:rPr>
          <w:rFonts w:ascii="Arial" w:hAnsi="Arial" w:eastAsia="Times New Roman" w:cs="Arial"/>
          <w:b/>
          <w:bCs/>
          <w:sz w:val="28"/>
          <w:szCs w:val="28"/>
          <w14:ligatures w14:val="none"/>
        </w:rPr>
      </w:r>
      <w:r>
        <w:rPr>
          <w:rFonts w:ascii="Arial" w:hAnsi="Arial" w:eastAsia="Times New Roman" w:cs="Arial"/>
          <w:b/>
          <w:bCs/>
          <w:sz w:val="28"/>
          <w:szCs w:val="28"/>
          <w14:ligatures w14:val="none"/>
        </w:rPr>
      </w:r>
    </w:p>
    <w:p>
      <w:pPr>
        <w:pBdr/>
        <w:spacing w:after="0" w:line="360" w:lineRule="auto"/>
        <w:ind/>
        <w:jc w:val="center"/>
        <w:rPr>
          <w:rFonts w:ascii="Arial" w:hAnsi="Arial" w:eastAsia="Calibri" w:cs="Arial"/>
          <w:b/>
          <w:sz w:val="28"/>
          <w:szCs w:val="28"/>
          <w14:ligatures w14:val="none"/>
        </w:rPr>
      </w:pPr>
      <w:r>
        <w:rPr>
          <w:rFonts w:ascii="Arial" w:hAnsi="Arial" w:eastAsia="Calibri" w:cs="Arial"/>
          <w:b/>
          <w:sz w:val="28"/>
          <w:szCs w:val="28"/>
          <w14:ligatures w14:val="none"/>
        </w:rPr>
        <w:t xml:space="preserve">MÜHENDİSLİK FAKÜLTESİ </w:t>
      </w:r>
      <w:r>
        <w:rPr>
          <w:rFonts w:ascii="Arial" w:hAnsi="Arial" w:eastAsia="Calibri" w:cs="Arial"/>
          <w:b/>
          <w:sz w:val="28"/>
          <w:szCs w:val="28"/>
          <w14:ligatures w14:val="none"/>
        </w:rPr>
      </w:r>
      <w:r>
        <w:rPr>
          <w:rFonts w:ascii="Arial" w:hAnsi="Arial" w:eastAsia="Calibri" w:cs="Arial"/>
          <w:b/>
          <w:sz w:val="28"/>
          <w:szCs w:val="28"/>
          <w14:ligatures w14:val="none"/>
        </w:rPr>
      </w:r>
    </w:p>
    <w:p>
      <w:pPr>
        <w:pBdr/>
        <w:spacing w:after="360" w:line="360" w:lineRule="auto"/>
        <w:ind/>
        <w:jc w:val="center"/>
        <w:rPr>
          <w:rFonts w:ascii="Arial" w:hAnsi="Arial" w:eastAsia="Calibri" w:cs="Arial"/>
          <w:b/>
          <w:sz w:val="28"/>
          <w:szCs w:val="28"/>
          <w14:ligatures w14:val="none"/>
        </w:rPr>
      </w:pPr>
      <w:r>
        <w:rPr>
          <w:rFonts w:ascii="Arial" w:hAnsi="Arial" w:eastAsia="Calibri" w:cs="Arial"/>
          <w:b/>
          <w:sz w:val="28"/>
          <w:szCs w:val="28"/>
          <w14:ligatures w14:val="none"/>
        </w:rPr>
        <w:t xml:space="preserve">BİLGİSAYAR MÜHENDİSLİĞİ BÖLÜMÜ </w:t>
      </w:r>
      <w:r>
        <w:rPr>
          <w:rFonts w:ascii="Arial" w:hAnsi="Arial" w:eastAsia="Calibri" w:cs="Arial"/>
          <w:b/>
          <w:sz w:val="28"/>
          <w:szCs w:val="28"/>
          <w14:ligatures w14:val="none"/>
        </w:rPr>
      </w:r>
      <w:r>
        <w:rPr>
          <w:rFonts w:ascii="Arial" w:hAnsi="Arial" w:eastAsia="Calibri" w:cs="Arial"/>
          <w:b/>
          <w:sz w:val="28"/>
          <w:szCs w:val="28"/>
          <w14:ligatures w14:val="none"/>
        </w:rPr>
      </w:r>
    </w:p>
    <w:p>
      <w:pPr>
        <w:pBdr/>
        <w:spacing w:after="360" w:line="360" w:lineRule="auto"/>
        <w:ind/>
        <w:jc w:val="center"/>
        <w:rPr>
          <w:rFonts w:ascii="Arial" w:hAnsi="Arial" w:eastAsia="Calibri" w:cs="Arial"/>
          <w:b/>
          <w:sz w:val="28"/>
          <w:szCs w:val="28"/>
          <w14:ligatures w14:val="none"/>
        </w:rPr>
      </w:pPr>
      <w:r>
        <w:rPr>
          <w:rFonts w:ascii="Calibri" w:hAnsi="Calibri" w:eastAsia="Calibri" w:cs="Times New Roman"/>
          <w14:ligatures w14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805940" cy="1798320"/>
                <wp:effectExtent l="0" t="0" r="0" b="0"/>
                <wp:docPr id="1" name="Resi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Resim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805940" cy="179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42.20pt;height:141.6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Arial" w:hAnsi="Arial" w:eastAsia="Calibri" w:cs="Arial"/>
          <w:b/>
          <w:sz w:val="28"/>
          <w:szCs w:val="28"/>
          <w14:ligatures w14:val="none"/>
        </w:rPr>
      </w:r>
      <w:r>
        <w:rPr>
          <w:rFonts w:ascii="Arial" w:hAnsi="Arial" w:eastAsia="Calibri" w:cs="Arial"/>
          <w:b/>
          <w:sz w:val="28"/>
          <w:szCs w:val="28"/>
          <w14:ligatures w14:val="none"/>
        </w:rPr>
      </w:r>
    </w:p>
    <w:p>
      <w:pPr>
        <w:pBdr/>
        <w:spacing w:after="360" w:line="360" w:lineRule="auto"/>
        <w:ind/>
        <w:jc w:val="center"/>
        <w:rPr>
          <w:rFonts w:ascii="Arial" w:hAnsi="Arial" w:eastAsia="Calibri" w:cs="Arial"/>
          <w:b/>
          <w:sz w:val="28"/>
          <w:szCs w:val="28"/>
          <w14:ligatures w14:val="none"/>
        </w:rPr>
      </w:pPr>
      <w:r>
        <w:rPr>
          <w:rFonts w:ascii="Arial" w:hAnsi="Arial" w:eastAsia="Calibri" w:cs="Arial"/>
          <w:b/>
          <w:sz w:val="28"/>
          <w:szCs w:val="28"/>
          <w14:ligatures w14:val="none"/>
        </w:rPr>
        <w:t xml:space="preserve">BLM4</w:t>
      </w:r>
      <w:r>
        <w:rPr>
          <w:rFonts w:ascii="Arial" w:hAnsi="Arial" w:eastAsia="Calibri" w:cs="Arial"/>
          <w:b/>
          <w:sz w:val="28"/>
          <w:szCs w:val="28"/>
          <w14:ligatures w14:val="none"/>
        </w:rPr>
        <w:t xml:space="preserve">522</w:t>
      </w:r>
      <w:r>
        <w:rPr>
          <w:rFonts w:ascii="Arial" w:hAnsi="Arial" w:eastAsia="Calibri" w:cs="Arial"/>
          <w:b/>
          <w:sz w:val="28"/>
          <w:szCs w:val="28"/>
          <w14:ligatures w14:val="none"/>
        </w:rPr>
        <w:t xml:space="preserve"> Final Ödevi</w:t>
      </w:r>
      <w:r>
        <w:rPr>
          <w:rFonts w:ascii="Arial" w:hAnsi="Arial" w:eastAsia="Calibri" w:cs="Arial"/>
          <w:b/>
          <w:sz w:val="28"/>
          <w:szCs w:val="28"/>
          <w14:ligatures w14:val="none"/>
        </w:rPr>
      </w:r>
    </w:p>
    <w:p>
      <w:pPr>
        <w:pBdr/>
        <w:spacing w:after="360" w:line="360" w:lineRule="auto"/>
        <w:ind/>
        <w:jc w:val="center"/>
        <w:rPr>
          <w:rFonts w:ascii="Arial" w:hAnsi="Arial" w:eastAsia="Calibri" w:cs="Arial"/>
          <w:b/>
          <w:sz w:val="28"/>
          <w:szCs w:val="28"/>
          <w14:ligatures w14:val="none"/>
        </w:rPr>
      </w:pPr>
      <w:r>
        <w:rPr>
          <w:rFonts w:ascii="Arial" w:hAnsi="Arial" w:eastAsia="Calibri" w:cs="Arial"/>
          <w:b/>
          <w:sz w:val="28"/>
          <w:szCs w:val="28"/>
          <w14:ligatures w14:val="none"/>
        </w:rPr>
        <w:t xml:space="preserve">Ecem </w:t>
      </w:r>
      <w:r>
        <w:rPr>
          <w:rFonts w:ascii="Arial" w:hAnsi="Arial" w:eastAsia="Calibri" w:cs="Arial"/>
          <w:b/>
          <w:sz w:val="28"/>
          <w:szCs w:val="28"/>
          <w14:ligatures w14:val="none"/>
        </w:rPr>
        <w:t xml:space="preserve">Şimşek</w:t>
      </w:r>
      <w:r>
        <w:rPr>
          <w:rFonts w:ascii="Arial" w:hAnsi="Arial" w:eastAsia="Calibri" w:cs="Arial"/>
          <w:b/>
          <w:sz w:val="28"/>
          <w:szCs w:val="28"/>
          <w14:ligatures w14:val="none"/>
        </w:rPr>
        <w:t xml:space="preserve"> -</w:t>
      </w:r>
      <w:r>
        <w:rPr>
          <w:rFonts w:ascii="Arial" w:hAnsi="Arial" w:eastAsia="Calibri" w:cs="Arial"/>
          <w:b/>
          <w:sz w:val="28"/>
          <w:szCs w:val="28"/>
          <w14:ligatures w14:val="none"/>
        </w:rPr>
        <w:t xml:space="preserve"> 21290553</w:t>
      </w:r>
      <w:r>
        <w:rPr>
          <w:rFonts w:ascii="Arial" w:hAnsi="Arial" w:eastAsia="Calibri" w:cs="Arial"/>
          <w:b/>
          <w:sz w:val="28"/>
          <w:szCs w:val="28"/>
          <w14:ligatures w14:val="none"/>
        </w:rPr>
        <w:br/>
        <w:t xml:space="preserve">Latife Süeda Tuğrul</w:t>
      </w:r>
      <w:r>
        <w:rPr>
          <w:rFonts w:ascii="Arial" w:hAnsi="Arial" w:eastAsia="Calibri" w:cs="Arial"/>
          <w:b/>
          <w:sz w:val="28"/>
          <w:szCs w:val="28"/>
          <w14:ligatures w14:val="none"/>
        </w:rPr>
        <w:t xml:space="preserve"> -</w:t>
      </w:r>
      <w:r>
        <w:rPr>
          <w:rFonts w:ascii="Arial" w:hAnsi="Arial" w:eastAsia="Calibri" w:cs="Arial"/>
          <w:b/>
          <w:sz w:val="28"/>
          <w:szCs w:val="28"/>
          <w14:ligatures w14:val="none"/>
        </w:rPr>
        <w:t xml:space="preserve">20290297</w:t>
      </w:r>
      <w:r>
        <w:rPr>
          <w:rFonts w:ascii="Arial" w:hAnsi="Arial" w:eastAsia="Calibri" w:cs="Arial"/>
          <w:b/>
          <w:sz w:val="28"/>
          <w:szCs w:val="28"/>
          <w14:ligatures w14:val="none"/>
        </w:rPr>
      </w:r>
      <w:r>
        <w:rPr>
          <w:rFonts w:ascii="Arial" w:hAnsi="Arial" w:eastAsia="Calibri" w:cs="Arial"/>
          <w:b/>
          <w:sz w:val="28"/>
          <w:szCs w:val="28"/>
          <w14:ligatures w14:val="none"/>
        </w:rPr>
      </w:r>
    </w:p>
    <w:p>
      <w:pPr>
        <w:pBdr/>
        <w:spacing/>
        <w:ind/>
        <w:rPr/>
      </w:pPr>
      <w:r>
        <w:tab/>
        <w:tab/>
        <w:tab/>
        <w:t xml:space="preserve">Github:   </w:t>
      </w:r>
      <w:r>
        <w:t xml:space="preserve">https://github.com/suedatgrl/SQL_work/</w:t>
      </w:r>
      <w:r/>
    </w:p>
    <w:p>
      <w:pPr>
        <w:pBdr/>
        <w:spacing w:after="360" w:line="360" w:lineRule="auto"/>
        <w:ind/>
        <w:jc w:val="left"/>
        <w:rPr>
          <w:rFonts w:ascii="Arial" w:hAnsi="Arial" w:eastAsia="Calibri" w:cs="Arial"/>
          <w:b/>
          <w:bCs/>
          <w:sz w:val="28"/>
          <w:szCs w:val="28"/>
          <w14:ligatures w14:val="none"/>
        </w:rPr>
      </w:pPr>
      <w:r>
        <w:rPr>
          <w:rFonts w:ascii="Arial" w:hAnsi="Arial" w:eastAsia="Calibri" w:cs="Arial"/>
          <w:b/>
          <w:bCs/>
          <w:sz w:val="28"/>
          <w:szCs w:val="28"/>
          <w14:ligatures w14:val="none"/>
        </w:rPr>
      </w:r>
      <w:r>
        <w:rPr>
          <w:rFonts w:ascii="Arial" w:hAnsi="Arial" w:eastAsia="Calibri" w:cs="Arial"/>
          <w:b/>
          <w:bCs/>
          <w:sz w:val="28"/>
          <w:szCs w:val="28"/>
          <w14:ligatures w14:val="none"/>
        </w:rPr>
      </w:r>
      <w:r>
        <w:rPr>
          <w:rFonts w:ascii="Arial" w:hAnsi="Arial" w:eastAsia="Calibri" w:cs="Arial"/>
          <w:b/>
          <w:bCs/>
          <w:sz w:val="28"/>
          <w:szCs w:val="28"/>
          <w14:ligatures w14:val="none"/>
        </w:rPr>
      </w:r>
    </w:p>
    <w:p>
      <w:pPr>
        <w:pBdr/>
        <w:spacing/>
        <w:ind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highlight w:val="none"/>
          <w:u w:val="single"/>
        </w:rPr>
        <w:t xml:space="preserve">Vize:</w:t>
      </w:r>
      <w:r>
        <w:rPr>
          <w:b/>
          <w:bCs/>
          <w:sz w:val="28"/>
          <w:szCs w:val="28"/>
          <w:highlight w:val="none"/>
          <w:u w:val="single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  <w:u w:val="single"/>
        </w:rPr>
      </w:pPr>
      <w:r>
        <w:rPr>
          <w:b/>
          <w:bCs/>
          <w:sz w:val="28"/>
          <w:szCs w:val="28"/>
          <w:u w:val="single"/>
        </w:rPr>
        <w:t xml:space="preserve">1.Proje- </w:t>
      </w:r>
      <w:r>
        <w:rPr>
          <w:b/>
          <w:bCs/>
          <w:sz w:val="28"/>
          <w:szCs w:val="28"/>
          <w:u w:val="single"/>
        </w:rPr>
        <w:t xml:space="preserve">Veritabanı</w:t>
      </w:r>
      <w:r>
        <w:rPr>
          <w:b/>
          <w:bCs/>
          <w:sz w:val="28"/>
          <w:szCs w:val="28"/>
          <w:u w:val="single"/>
        </w:rPr>
        <w:t xml:space="preserve"> Güvenliği ve Erişim Kontrolü</w:t>
      </w:r>
      <w:r>
        <w:rPr>
          <w:b/>
          <w:bCs/>
          <w:sz w:val="28"/>
          <w:szCs w:val="28"/>
          <w:u w:val="single"/>
        </w:rPr>
      </w:r>
      <w:r>
        <w:rPr>
          <w:b/>
          <w:bCs/>
          <w:sz w:val="28"/>
          <w:szCs w:val="28"/>
          <w:u w:val="single"/>
        </w:rPr>
        <w:t xml:space="preserve"> (3)</w:t>
      </w:r>
      <w:r>
        <w:rPr>
          <w:b/>
          <w:bCs/>
          <w:sz w:val="28"/>
          <w:szCs w:val="28"/>
          <w:u w:val="single"/>
        </w:rPr>
      </w:r>
    </w:p>
    <w:p>
      <w:pPr>
        <w:pBdr/>
        <w:spacing/>
        <w:ind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2.Proje- </w:t>
      </w:r>
      <w:r>
        <w:rPr>
          <w:b/>
          <w:bCs/>
          <w:sz w:val="28"/>
          <w:szCs w:val="28"/>
          <w:u w:val="single"/>
        </w:rPr>
        <w:t xml:space="preserve">Veritabanı Performans Optimizasyonu ve İzleme</w:t>
      </w:r>
      <w:r>
        <w:rPr>
          <w:b/>
          <w:bCs/>
          <w:sz w:val="28"/>
          <w:szCs w:val="28"/>
          <w:u w:val="single"/>
        </w:rPr>
        <w:t xml:space="preserve"> (1)</w:t>
      </w:r>
      <w:r>
        <w:rPr>
          <w:b/>
          <w:bCs/>
          <w:sz w:val="28"/>
          <w:szCs w:val="28"/>
          <w:u w:val="single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  <w:u w:val="single"/>
        </w:rPr>
      </w:pPr>
      <w:r>
        <w:rPr>
          <w:b/>
          <w:bCs/>
          <w:sz w:val="28"/>
          <w:szCs w:val="28"/>
          <w:u w:val="single"/>
        </w:rPr>
        <w:t xml:space="preserve">3.Proje- </w:t>
      </w:r>
      <w:r>
        <w:rPr>
          <w:b/>
          <w:bCs/>
          <w:sz w:val="28"/>
          <w:szCs w:val="28"/>
          <w:u w:val="single"/>
        </w:rPr>
        <w:t xml:space="preserve">Veritabanı</w:t>
      </w:r>
      <w:r>
        <w:rPr>
          <w:b/>
          <w:bCs/>
          <w:sz w:val="28"/>
          <w:szCs w:val="28"/>
          <w:u w:val="single"/>
        </w:rPr>
        <w:t xml:space="preserve"> Yedekleme ve Otomasyon Çalışması</w:t>
      </w:r>
      <w:r>
        <w:rPr>
          <w:b/>
          <w:bCs/>
          <w:sz w:val="28"/>
          <w:szCs w:val="28"/>
          <w:highlight w:val="none"/>
          <w:u w:val="single"/>
        </w:rPr>
        <w:t xml:space="preserve"> (7)</w:t>
      </w:r>
      <w:r>
        <w:rPr>
          <w:b/>
          <w:bCs/>
          <w:sz w:val="28"/>
          <w:szCs w:val="28"/>
          <w:highlight w:val="none"/>
          <w:u w:val="single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  <w:u w:val="single"/>
        </w:rPr>
      </w:pPr>
      <w:r>
        <w:rPr>
          <w:b/>
          <w:bCs/>
          <w:sz w:val="28"/>
          <w:szCs w:val="28"/>
          <w:highlight w:val="none"/>
          <w:u w:val="single"/>
        </w:rPr>
        <w:t xml:space="preserve">Final: </w:t>
      </w:r>
      <w:r>
        <w:rPr>
          <w:b/>
          <w:bCs/>
          <w:sz w:val="28"/>
          <w:szCs w:val="28"/>
          <w:highlight w:val="none"/>
          <w:u w:val="single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  <w:u w:val="single"/>
        </w:rPr>
      </w:pPr>
      <w:r>
        <w:rPr>
          <w:b/>
          <w:bCs/>
          <w:sz w:val="28"/>
          <w:szCs w:val="28"/>
          <w:highlight w:val="none"/>
          <w:u w:val="single"/>
        </w:rPr>
        <w:t xml:space="preserve">4.Proje- </w:t>
      </w:r>
      <w:r>
        <w:rPr>
          <w:b/>
          <w:bCs/>
          <w:sz w:val="28"/>
          <w:szCs w:val="28"/>
          <w:highlight w:val="none"/>
          <w:u w:val="single"/>
        </w:rPr>
        <w:t xml:space="preserve">Veritabanı Yedekleme ve Felaketten Kurtarma Planı</w:t>
      </w:r>
      <w:r>
        <w:rPr>
          <w:b/>
          <w:bCs/>
          <w:sz w:val="28"/>
          <w:szCs w:val="28"/>
          <w:highlight w:val="none"/>
          <w:u w:val="single"/>
        </w:rPr>
      </w:r>
      <w:r>
        <w:rPr>
          <w:b/>
          <w:bCs/>
          <w:sz w:val="28"/>
          <w:szCs w:val="28"/>
          <w:highlight w:val="none"/>
          <w:u w:val="singl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1.Proje- </w:t>
      </w:r>
      <w:r>
        <w:rPr>
          <w:b/>
          <w:bCs/>
          <w:sz w:val="28"/>
          <w:szCs w:val="28"/>
          <w:u w:val="single"/>
        </w:rPr>
        <w:t xml:space="preserve">Veritabanı</w:t>
      </w:r>
      <w:r>
        <w:rPr>
          <w:b/>
          <w:bCs/>
          <w:sz w:val="28"/>
          <w:szCs w:val="28"/>
          <w:u w:val="single"/>
        </w:rPr>
        <w:t xml:space="preserve"> Güvenliği ve Erişim Kontrolü</w:t>
      </w:r>
      <w:r>
        <w:rPr>
          <w:b/>
          <w:bCs/>
          <w:sz w:val="28"/>
          <w:szCs w:val="28"/>
          <w:u w:val="single"/>
        </w:rPr>
      </w:r>
      <w:r>
        <w:rPr>
          <w:b/>
          <w:bCs/>
          <w:sz w:val="28"/>
          <w:szCs w:val="28"/>
          <w:u w:val="single"/>
        </w:rPr>
      </w:r>
    </w:p>
    <w:p>
      <w:pPr>
        <w:pBdr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Erişim Yönetimi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1.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Sol üstteki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Object Explorer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penceresinde sunucu adına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sağ tıkla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nır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→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Properties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seç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ilir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2.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Açılan pencerede soldaki menüden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Security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sekmesini seç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ilir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3.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Server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authentication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kısmında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“SQL Server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and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 Windows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Authentication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mode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”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seçeneğini işaretle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nir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51035" cy="3782695"/>
                <wp:effectExtent l="0" t="0" r="0" b="0"/>
                <wp:docPr id="2" name="Resim 2" descr="metin, ekran görüntüsü, yazılım, bilgisayar simgesi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616920" name="Resim 2" descr="metin, ekran görüntüsü, yazılım, bilgisayar simgesi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156627" cy="37877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26.85pt;height:297.8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4.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B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u değişikliklerin geçerli olması için sunucuyu ye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nilenir.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5.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SSMS’te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Object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Explorer’dan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: 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Security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&gt;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Logins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&gt;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sağ tıkla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&gt;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New Login...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seç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ilir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6.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Açılan pencerede: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1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Login name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kısmı doldurulur.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1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SQL Server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authentication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seçili olsun.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1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Güçlü bir şifre gir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ilir.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34278" cy="3533775"/>
                <wp:effectExtent l="0" t="0" r="0" b="0"/>
                <wp:docPr id="3" name="Resim 3" descr="metin, ekran görüntüsü, yazılım, bilgisayar simgesi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3110171" name="Resim 3" descr="metin, ekran görüntüsü, yazılım, bilgisayar simgesi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841010" cy="3539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01.91pt;height:278.2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7.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Sol taraftaki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User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Mapping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sekmesine gel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inir.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2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Kullanıcının erişmesini istediğin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veritabanını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seç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ilir.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2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Alttaki kutulardan 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db_datareader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, 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db_datawriter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rolleri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işaretle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nir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(okuma/yazma yetkisi için).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55383" cy="4048125"/>
                <wp:effectExtent l="0" t="0" r="0" b="0"/>
                <wp:docPr id="4" name="Resim 4" descr="metin, ekran görüntüsü, yazılım, ekran, görüntüleme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9634335" name="Resim 4" descr="metin, ekran görüntüsü, yazılım, ekran, görüntüleme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357215" cy="4049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42.94pt;height:318.7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8.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K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ullanıcı oluşturulmuş olacak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SQL Server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Authentication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 ve Windows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Authentication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1.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Yine: 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Security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&gt;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Logins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&gt;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sağ tıkla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&gt;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New Login...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2.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Açılan pencerede: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3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Login name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: Windows kullanıcı adı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yazılır.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3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Authentication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kısmında bir değişiklik yap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ılmasına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gerek yok; çünkü bu bir Windows kullanıcısı olacak.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3.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User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Mapping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sekmesinden aynı şekilde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veritabanını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seç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ilir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ve roller tanımla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nır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75848" cy="2886075"/>
                <wp:effectExtent l="0" t="0" r="0" b="0"/>
                <wp:docPr id="5" name="Resim 7" descr="metin, ekran görüntüsü, yazılım, ekran, görüntüleme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4870401" name="Resim 7" descr="metin, ekran görüntüsü, yazılım, ekran, görüntüleme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699533" cy="2904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9.44pt;height:227.2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43160" cy="3333750"/>
                <wp:effectExtent l="0" t="0" r="0" b="0"/>
                <wp:docPr id="6" name="Resi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7387075" name="Resim 142738707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776314" cy="33632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94.74pt;height:262.5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Giriş yapılan kullanıcıyı test etmek için şu kod çalıştırılır: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br/>
      </w: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74223" cy="3448050"/>
                <wp:effectExtent l="0" t="0" r="0" b="0"/>
                <wp:docPr id="7" name="Resim 8" descr="metin, ekran görüntüsü, yazılım, ekran, görüntüleme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6430180" name="Resim 8" descr="metin, ekran görüntüsü, yazılım, ekran, görüntüleme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777985" cy="3450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75.92pt;height:271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Veri Şifreleme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1.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TDE'yi etkinleştirmeden önce,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veritabanı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 şifreleme anahtarı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(Database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Encryption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Key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) için bir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Master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Key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oluştur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ulmalıdır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 Master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Key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, şifreleme anahtarlarını korur.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 w:left="360"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-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Yeni Sorgu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penceresini aç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ılır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   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-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Aşağıdaki komutla Master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Key'i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oluştur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ulur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: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2809875"/>
                <wp:effectExtent l="0" t="0" r="0" b="0"/>
                <wp:docPr id="8" name="Resi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8868023" name="Resim 17388680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60720" cy="2809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3.60pt;height:221.2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t xml:space="preserve">Bu komut, </w:t>
      </w:r>
      <w:r>
        <w:t xml:space="preserve">veritabanı</w:t>
      </w:r>
      <w:r>
        <w:t xml:space="preserve"> şifreleme için gerekli olan Master </w:t>
      </w:r>
      <w:r>
        <w:t xml:space="preserve">Key'i</w:t>
      </w:r>
      <w:r>
        <w:t xml:space="preserve"> oluşturur</w:t>
      </w:r>
      <w:r>
        <w:t xml:space="preserve">.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Şimdi </w:t>
      </w:r>
      <w:r>
        <w:rPr>
          <w:rStyle w:val="920"/>
        </w:rPr>
        <w:t xml:space="preserve">Database </w:t>
      </w:r>
      <w:r>
        <w:rPr>
          <w:rStyle w:val="920"/>
        </w:rPr>
        <w:t xml:space="preserve">Encryption</w:t>
      </w:r>
      <w:r>
        <w:rPr>
          <w:rStyle w:val="920"/>
        </w:rPr>
        <w:t xml:space="preserve"> </w:t>
      </w:r>
      <w:r>
        <w:rPr>
          <w:rStyle w:val="920"/>
        </w:rPr>
        <w:t xml:space="preserve">Key</w:t>
      </w:r>
      <w:r>
        <w:rPr>
          <w:rStyle w:val="920"/>
        </w:rPr>
        <w:t xml:space="preserve"> (DEK)</w:t>
      </w:r>
      <w:r>
        <w:t xml:space="preserve"> oluştur</w:t>
      </w:r>
      <w:r>
        <w:t xml:space="preserve">ulmalıdır</w:t>
      </w:r>
      <w:r>
        <w:t xml:space="preserve">. DEK, </w:t>
      </w:r>
      <w:r>
        <w:t xml:space="preserve">veritabanı</w:t>
      </w:r>
      <w:r>
        <w:t xml:space="preserve"> içindeki verileri şifrelemek için kullanılır.</w:t>
      </w:r>
      <w:r/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8250" cy="2083405"/>
                <wp:effectExtent l="0" t="0" r="0" b="0"/>
                <wp:docPr id="9" name="Resim 10" descr="metin, ekran görüntüsü, ekran, görüntüleme, yazılım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3871" name="Resim 10" descr="metin, ekran görüntüsü, ekran, görüntüleme, yazılım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053711" cy="2085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97.50pt;height:164.0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Artık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TDE'yi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etkinleştireb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iliriz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 Bu,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veritabanındaki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tüm verileri şifreler ve diske şifrelenmiş olarak yazılır.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Style w:val="915"/>
        <w:numPr>
          <w:ilvl w:val="0"/>
          <w:numId w:val="7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Aşağıdaki komutla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TDE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'yi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etkinleştir: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Style w:val="915"/>
        <w:pBdr/>
        <w:spacing w:after="100" w:afterAutospacing="1" w:before="100" w:beforeAutospacing="1" w:line="240" w:lineRule="auto"/>
        <w:ind w:left="540"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Style w:val="915"/>
        <w:pBdr/>
        <w:spacing w:after="100" w:afterAutospacing="1" w:before="100" w:beforeAutospacing="1" w:line="240" w:lineRule="auto"/>
        <w:ind w:left="540"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81741" cy="1686160"/>
                <wp:effectExtent l="0" t="0" r="0" b="0"/>
                <wp:docPr id="10" name="Resim 11" descr="metin, ekran görüntüsü, yazı tipi, çizgi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7720338" name="Resim 11" descr="metin, ekran görüntüsü, yazı tipi, çizgi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981741" cy="1686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34.78pt;height:132.77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TDE'nin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başarıyla etkinleşip etkinleşmediğini kontrol etmek için şu komutu çalıştırabilir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iz.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72772" cy="2762250"/>
                <wp:effectExtent l="0" t="0" r="0" b="0"/>
                <wp:docPr id="11" name="Resim 12" descr="metin, elektronik donanım, ekran görüntüsü, ekran, görüntüleme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300435" name="Resim 12" descr="metin, elektronik donanım, ekran görüntüsü, ekran, görüntüleme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381914" cy="27697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65.57pt;height:217.5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t xml:space="preserve">Veritabanının</w:t>
      </w:r>
      <w:r>
        <w:t xml:space="preserve"> yedeğini alırken, şifrelenmiş veriler de korunur. Aşağıdaki komutla </w:t>
      </w:r>
      <w:r>
        <w:t xml:space="preserve">veritabanının</w:t>
      </w:r>
      <w:r>
        <w:t xml:space="preserve"> yedeğini alabilir</w:t>
      </w:r>
      <w:r>
        <w:t xml:space="preserve">iz.</w:t>
      </w:r>
      <w:r/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86263" cy="1724025"/>
                <wp:effectExtent l="0" t="0" r="0" b="0"/>
                <wp:docPr id="12" name="Resim 13" descr="metin, ekran görüntüsü, yazılım, yazı tipi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0737979" name="Resim 13" descr="metin, ekran görüntüsü, yazılım, yazı tipi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891812" cy="17259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84.75pt;height:135.7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Artık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veritabanındaki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hassas bilgiler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TDE ile şifrelenmiş durumda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ve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güvenli bir şekilde korunuyor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Bu adımlarla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veritabanındaki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veriler disk üzerinde şifreli halde saklanacak.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Veritabanı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şifrelemesi ve yedekleme işlemleri sayesinde verilerin güvenliği artmış olacak.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SQL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Injection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 Testleri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t xml:space="preserve">P</w:t>
      </w:r>
      <w:r>
        <w:rPr>
          <w:rStyle w:val="920"/>
          <w:b w:val="0"/>
          <w:bCs w:val="0"/>
        </w:rPr>
        <w:t xml:space="preserve">arametreli sorgu</w:t>
      </w:r>
      <w:r>
        <w:rPr>
          <w:b/>
          <w:bCs/>
        </w:rPr>
        <w:t xml:space="preserve"> (</w:t>
      </w:r>
      <w:r>
        <w:t xml:space="preserve">özellikle</w:t>
      </w:r>
      <w:r>
        <w:rPr>
          <w:b/>
          <w:bCs/>
        </w:rPr>
        <w:t xml:space="preserve"> </w:t>
      </w:r>
      <w:r>
        <w:rPr>
          <w:rStyle w:val="920"/>
          <w:b w:val="0"/>
          <w:bCs w:val="0"/>
        </w:rPr>
        <w:t xml:space="preserve">stored</w:t>
      </w:r>
      <w:r>
        <w:rPr>
          <w:rStyle w:val="920"/>
          <w:b w:val="0"/>
          <w:bCs w:val="0"/>
        </w:rPr>
        <w:t xml:space="preserve"> </w:t>
      </w:r>
      <w:r>
        <w:rPr>
          <w:rStyle w:val="920"/>
          <w:b w:val="0"/>
          <w:bCs w:val="0"/>
        </w:rPr>
        <w:t xml:space="preserve">procedure</w:t>
      </w:r>
      <w:r>
        <w:rPr>
          <w:b/>
          <w:bCs/>
        </w:rPr>
        <w:t xml:space="preserve">)</w:t>
      </w:r>
      <w:r>
        <w:t xml:space="preserve"> kullanarak SQL </w:t>
      </w:r>
      <w:r>
        <w:t xml:space="preserve">Injection'a</w:t>
      </w:r>
      <w:r>
        <w:t xml:space="preserve"> karşı nasıl korunacağı</w:t>
      </w:r>
      <w:r>
        <w:t xml:space="preserve"> ele alınacak.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1. </w:t>
      </w:r>
      <w:r>
        <w:t xml:space="preserve">İlk olarak, test ortamını kurmak için basit bir </w:t>
      </w:r>
      <w:r>
        <w:t xml:space="preserve">veritabanı</w:t>
      </w:r>
      <w:r>
        <w:t xml:space="preserve"> ve kullanıcılar tablosu oluştur</w:t>
      </w:r>
      <w:r>
        <w:t xml:space="preserve">ulur. </w:t>
      </w:r>
      <w:r>
        <w:t xml:space="preserve">Bu tablonun içine test verisi ekle</w:t>
      </w:r>
      <w:r>
        <w:t xml:space="preserve">nir.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2.</w:t>
      </w:r>
      <w:r>
        <w:t xml:space="preserve"> </w:t>
      </w:r>
      <w:r>
        <w:t xml:space="preserve">Veritabanı</w:t>
      </w:r>
      <w:r>
        <w:t xml:space="preserve"> oluşturulduktan sonra, kullanıcılar hakkında bilgi tutacağımız bir tablo oluştur</w:t>
      </w:r>
      <w:r>
        <w:t xml:space="preserve">ulur</w:t>
      </w:r>
      <w:r>
        <w:t xml:space="preserve">. Bu tabloda kullanıcı adı ve şifre bilgilerini tutacağız.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3.</w:t>
      </w:r>
      <w:r>
        <w:t xml:space="preserve"> </w:t>
      </w:r>
      <w:r>
        <w:t xml:space="preserve">Bu tabloya bazı test kullanıcıları ekle</w:t>
      </w:r>
      <w:r>
        <w:t xml:space="preserve">nir</w:t>
      </w:r>
      <w:r>
        <w:t xml:space="preserve">.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14875" cy="2916653"/>
                <wp:effectExtent l="0" t="0" r="0" b="0"/>
                <wp:docPr id="13" name="Resim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9290382" name="Resim 57929038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717313" cy="2918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71.25pt;height:229.6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4.</w:t>
      </w:r>
      <w:r>
        <w:t xml:space="preserve">Şimdi, SQL </w:t>
      </w:r>
      <w:r>
        <w:t xml:space="preserve">Injection'a</w:t>
      </w:r>
      <w:r>
        <w:t xml:space="preserve"> açık olan bir sorgu yazalım. Bu sorgu, kullanıcı adı ve şifreyi kontrol etmek için gelen girdileri doğrudan SQL sorgusuna ekler. Bu, SQL </w:t>
      </w:r>
      <w:r>
        <w:t xml:space="preserve">Injection'a</w:t>
      </w:r>
      <w:r>
        <w:t xml:space="preserve"> neden olabilir.</w:t>
      </w:r>
      <w:r/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53961" cy="2295525"/>
                <wp:effectExtent l="0" t="0" r="0" b="0"/>
                <wp:docPr id="14" name="Resim 15" descr="metin, yazılım, web sayfası, bilgisayar simgesi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0933462" name="Resim 15" descr="metin, yazılım, web sayfası, bilgisayar simgesi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56498" cy="22964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84.56pt;height:180.7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t xml:space="preserve">Yukarıdaki kod, </w:t>
      </w:r>
      <w:r>
        <w:rPr>
          <w:rStyle w:val="920"/>
        </w:rPr>
        <w:t xml:space="preserve">user_input</w:t>
      </w:r>
      <w:r>
        <w:t xml:space="preserve"> yerine kullanıcıdan alınan verileri doğrudan sorguya ekler. Eğer bu sorguya kötü niyetli bir giriş yapılırsa, SQL </w:t>
      </w:r>
      <w:r>
        <w:t xml:space="preserve">Injection</w:t>
      </w:r>
      <w:r>
        <w:t xml:space="preserve"> saldırısı gerçekleştirilebilir.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Eğer kullanıcı adı yerine </w:t>
      </w:r>
      <w:r>
        <w:rPr>
          <w:rStyle w:val="921"/>
          <w:rFonts w:eastAsiaTheme="majorEastAsia"/>
        </w:rPr>
        <w:t xml:space="preserve">' OR 1=1 --</w:t>
      </w:r>
      <w:r>
        <w:t xml:space="preserve"> girerse, sorgu şu hale gelir:</w:t>
      </w:r>
      <w:r/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29150" cy="2518171"/>
                <wp:effectExtent l="0" t="0" r="0" b="0"/>
                <wp:docPr id="15" name="Resi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0096403" name="Resim 84009640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639141" cy="2523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64.50pt;height:198.2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t xml:space="preserve">Bu sorgu, şifre kontrolünü geçersiz kılar ve tüm kullanıcıları geri döndürebilir.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Aşağıda, parametreli sorgu ile oluşturulmuş bir </w:t>
      </w:r>
      <w:r>
        <w:rPr>
          <w:rStyle w:val="920"/>
        </w:rPr>
        <w:t xml:space="preserve">Stored</w:t>
      </w:r>
      <w:r>
        <w:rPr>
          <w:rStyle w:val="920"/>
        </w:rPr>
        <w:t xml:space="preserve"> </w:t>
      </w:r>
      <w:r>
        <w:rPr>
          <w:rStyle w:val="920"/>
        </w:rPr>
        <w:t xml:space="preserve">Procedure</w:t>
      </w:r>
      <w:r>
        <w:t xml:space="preserve"> örneği bulunmaktadır: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8250" cy="1613748"/>
                <wp:effectExtent l="0" t="0" r="0" b="0"/>
                <wp:docPr id="16" name="Resim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620578" name="Resim 54162057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057032" cy="1616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97.50pt;height:127.07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Bu </w:t>
      </w:r>
      <w:r>
        <w:t xml:space="preserve">stored</w:t>
      </w:r>
      <w:r>
        <w:t xml:space="preserve"> </w:t>
      </w:r>
      <w:r>
        <w:t xml:space="preserve">procedure</w:t>
      </w:r>
      <w:r>
        <w:t xml:space="preserve">, </w:t>
      </w:r>
      <w:r>
        <w:rPr>
          <w:rStyle w:val="920"/>
        </w:rPr>
        <w:t xml:space="preserve">Username</w:t>
      </w:r>
      <w:r>
        <w:t xml:space="preserve"> ve </w:t>
      </w:r>
      <w:r>
        <w:rPr>
          <w:rStyle w:val="920"/>
        </w:rPr>
        <w:t xml:space="preserve">Password</w:t>
      </w:r>
      <w:r>
        <w:t xml:space="preserve"> parametrelerini alır ve bunları doğrudan SQL sorgusunda kullanır. Ancak bu yöntem, SQL </w:t>
      </w:r>
      <w:r>
        <w:t xml:space="preserve">Injection'a</w:t>
      </w:r>
      <w:r>
        <w:t xml:space="preserve"> karşı güvenlidir, çünkü kullanıcı verileri SQL sorgusuna parametre olarak bağlanır ve </w:t>
      </w:r>
      <w:r>
        <w:t xml:space="preserve">veritabanı</w:t>
      </w:r>
      <w:r>
        <w:t xml:space="preserve"> tarafından güvenli bir şekilde işlenir.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Stored</w:t>
      </w:r>
      <w:r>
        <w:t xml:space="preserve"> </w:t>
      </w:r>
      <w:r>
        <w:t xml:space="preserve">Procedure'u</w:t>
      </w:r>
      <w:r>
        <w:t xml:space="preserve"> çalıştırmak için aşağıdaki gibi bir sorgu yazabiliriz: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7275" cy="2376230"/>
                <wp:effectExtent l="0" t="0" r="0" b="0"/>
                <wp:docPr id="17" name="Resim 20" descr="metin, ekran görüntüsü, yazılım, ekran, görüntüleme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570292" name="Resim 20" descr="metin, ekran görüntüsü, yazılım, ekran, görüntüleme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873799" cy="2379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83.25pt;height:187.1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Bu komut, </w:t>
      </w:r>
      <w:r>
        <w:rPr>
          <w:rStyle w:val="921"/>
          <w:rFonts w:eastAsiaTheme="majorEastAsia"/>
          <w:b/>
          <w:bCs/>
        </w:rPr>
        <w:t xml:space="preserve">CheckUserCredentials</w:t>
      </w:r>
      <w:r>
        <w:t xml:space="preserve"> prosedürünü çalıştırarak, belirtilen kullanıcı adı ve şifreyi sorgular. Ancak bu prosedür, SQL </w:t>
      </w:r>
      <w:r>
        <w:t xml:space="preserve">Injection'a</w:t>
      </w:r>
      <w:r>
        <w:t xml:space="preserve"> karşı korumalıdır çünkü kullanıcı verileri parametre olarak işlenir.</w:t>
      </w:r>
      <w:r/>
    </w:p>
    <w:p>
      <w:pPr>
        <w:pBdr/>
        <w:spacing w:after="100" w:afterAutospacing="1" w:before="100" w:beforeAutospacing="1" w:line="240" w:lineRule="auto"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Audit</w:t>
      </w:r>
      <w:r>
        <w:rPr>
          <w:b/>
          <w:bCs/>
          <w:sz w:val="28"/>
          <w:szCs w:val="28"/>
        </w:rPr>
        <w:t xml:space="preserve"> Logları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t xml:space="preserve">SQL Server </w:t>
      </w:r>
      <w:r>
        <w:t xml:space="preserve">Audit</w:t>
      </w:r>
      <w:r>
        <w:t xml:space="preserve"> özelliğini kullanabilmek için öncelikle </w:t>
      </w:r>
      <w:r>
        <w:t xml:space="preserve">veritabanı</w:t>
      </w:r>
      <w:r>
        <w:t xml:space="preserve"> denetimini başlatmamız gerekir. SQL Server'da </w:t>
      </w:r>
      <w:r>
        <w:t xml:space="preserve">Audit</w:t>
      </w:r>
      <w:r>
        <w:t xml:space="preserve">, genellikle bir </w:t>
      </w:r>
      <w:r>
        <w:rPr>
          <w:rStyle w:val="920"/>
        </w:rPr>
        <w:t xml:space="preserve">Audit</w:t>
      </w:r>
      <w:r>
        <w:t xml:space="preserve"> nesnesi ve bunun altına bağlı </w:t>
      </w:r>
      <w:r>
        <w:rPr>
          <w:rStyle w:val="920"/>
        </w:rPr>
        <w:t xml:space="preserve">Audit</w:t>
      </w:r>
      <w:r>
        <w:rPr>
          <w:rStyle w:val="920"/>
        </w:rPr>
        <w:t xml:space="preserve"> </w:t>
      </w:r>
      <w:r>
        <w:rPr>
          <w:rStyle w:val="920"/>
        </w:rPr>
        <w:t xml:space="preserve">Specification</w:t>
      </w:r>
      <w:r>
        <w:t xml:space="preserve"> nesnelerinden oluşur.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1.</w:t>
      </w:r>
      <w:r>
        <w:t xml:space="preserve">Audit nesnesi, veri</w:t>
      </w:r>
      <w:r>
        <w:t xml:space="preserve">tabanı</w:t>
      </w:r>
      <w:r>
        <w:t xml:space="preserve"> üzerinde yapılacak aktivitelerin loglanmasını sağlamak için kullanılır.</w:t>
      </w:r>
      <w:r/>
    </w:p>
    <w:p>
      <w:pPr>
        <w:pBdr/>
        <w:spacing w:after="100" w:afterAutospacing="1" w:before="100" w:beforeAutospacing="1" w:line="240" w:lineRule="auto"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2664460"/>
                <wp:effectExtent l="0" t="0" r="0" b="0"/>
                <wp:docPr id="18" name="Resim 22" descr="metin, ekran görüntüsü, yazılım, web sayfası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818892" name="Resim 22" descr="metin, ekran görüntüsü, yazılım, web sayfası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60720" cy="2664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53.60pt;height:209.8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t xml:space="preserve">Bu komut, </w:t>
      </w:r>
      <w:r>
        <w:rPr>
          <w:rStyle w:val="921"/>
          <w:rFonts w:eastAsiaTheme="majorEastAsia"/>
        </w:rPr>
        <w:t xml:space="preserve">MyAudit</w:t>
      </w:r>
      <w:r>
        <w:t xml:space="preserve"> adında bir </w:t>
      </w:r>
      <w:r>
        <w:t xml:space="preserve">audit</w:t>
      </w:r>
      <w:r>
        <w:t xml:space="preserve"> nesnesi oluşturur ve logları belirtilen dosya yoluna kaydeder. 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2.</w:t>
      </w:r>
      <w:r>
        <w:t xml:space="preserve">Audit nesnesini oluşturduktan sonra, onu başlatmamız gerekir</w:t>
      </w:r>
      <w:r>
        <w:t xml:space="preserve">.</w:t>
      </w:r>
      <w:r/>
    </w:p>
    <w:p>
      <w:pPr>
        <w:pBdr/>
        <w:spacing w:after="100" w:afterAutospacing="1" w:before="100" w:beforeAutospacing="1" w:line="240" w:lineRule="auto"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8250" cy="2581275"/>
                <wp:effectExtent l="0" t="0" r="0" b="0"/>
                <wp:docPr id="19" name="Resim 23" descr="metin, ekran görüntüsü, ekran, görüntüleme, yazılım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4186474" name="Resim 23" descr="metin, ekran görüntüsü, ekran, görüntüleme, yazılım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048958" cy="2581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97.50pt;height:203.2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rPr>
          <w:sz w:val="28"/>
          <w:szCs w:val="28"/>
        </w:rPr>
        <w:t xml:space="preserve">3.</w:t>
      </w:r>
      <w:r>
        <w:t xml:space="preserve"> </w:t>
      </w:r>
      <w:r>
        <w:t xml:space="preserve">Audit'i</w:t>
      </w:r>
      <w:r>
        <w:t xml:space="preserve"> başlatıp, belirli işlemleri izlemek için bir server-</w:t>
      </w:r>
      <w:r>
        <w:t xml:space="preserve">level</w:t>
      </w:r>
      <w:r>
        <w:t xml:space="preserve"> </w:t>
      </w:r>
      <w:r>
        <w:t xml:space="preserve">audit</w:t>
      </w:r>
      <w:r>
        <w:t xml:space="preserve"> </w:t>
      </w:r>
      <w:r>
        <w:t xml:space="preserve">specification</w:t>
      </w:r>
      <w:r>
        <w:t xml:space="preserve"> oluşturabiliriz. Örneğin, bir kullanıcının giriş yaptığı, çıkış yaptığı, </w:t>
      </w:r>
      <w:r>
        <w:t xml:space="preserve">veritabanına</w:t>
      </w:r>
      <w:r>
        <w:t xml:space="preserve"> bağlandığı ve sorgularını çalıştırdığı aktiviteleri izleyelim.</w:t>
      </w:r>
      <w:r/>
    </w:p>
    <w:p>
      <w:pPr>
        <w:pBdr/>
        <w:spacing w:after="100" w:afterAutospacing="1" w:before="100" w:beforeAutospacing="1" w:line="240" w:lineRule="auto"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1841500"/>
                <wp:effectExtent l="0" t="0" r="0" b="0"/>
                <wp:docPr id="20" name="Resim 24" descr="metin, yazı tipi, yazılım, sayı, numara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1508919" name="Resim 24" descr="metin, yazı tipi, yazılım, sayı, numara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60720" cy="184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53.60pt;height:145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rPr>
          <w:sz w:val="28"/>
          <w:szCs w:val="28"/>
        </w:rPr>
        <w:t xml:space="preserve">4</w:t>
      </w:r>
      <w:r>
        <w:rPr>
          <w:b/>
          <w:bCs/>
          <w:sz w:val="28"/>
          <w:szCs w:val="28"/>
        </w:rPr>
        <w:t xml:space="preserve">.</w:t>
      </w:r>
      <w:r>
        <w:t xml:space="preserve"> </w:t>
      </w:r>
      <w:r>
        <w:t xml:space="preserve">Oluşturduğumuz </w:t>
      </w:r>
      <w:r>
        <w:rPr>
          <w:rStyle w:val="920"/>
        </w:rPr>
        <w:t xml:space="preserve">audit</w:t>
      </w:r>
      <w:r>
        <w:rPr>
          <w:rStyle w:val="920"/>
        </w:rPr>
        <w:t xml:space="preserve"> </w:t>
      </w:r>
      <w:r>
        <w:rPr>
          <w:rStyle w:val="920"/>
        </w:rPr>
        <w:t xml:space="preserve">specification</w:t>
      </w:r>
      <w:r>
        <w:t xml:space="preserve">'ı</w:t>
      </w:r>
      <w:r>
        <w:t xml:space="preserve"> başlatmamız gerekir</w:t>
      </w:r>
      <w:r>
        <w:t xml:space="preserve">.</w:t>
      </w:r>
      <w:r/>
    </w:p>
    <w:p>
      <w:pPr>
        <w:pBdr/>
        <w:spacing w:after="100" w:afterAutospacing="1" w:before="100" w:beforeAutospacing="1" w:line="240" w:lineRule="auto"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29025" cy="2033258"/>
                <wp:effectExtent l="0" t="0" r="0" b="0"/>
                <wp:docPr id="21" name="Resim 25" descr="metin, ekran görüntüsü, ekran, görüntüleme, yazılım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36004" name="Resim 25" descr="metin, ekran görüntüsü, ekran, görüntüleme, yazılım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664452" cy="2053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85.75pt;height:160.1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rPr>
          <w:b/>
          <w:bCs/>
          <w:sz w:val="28"/>
          <w:szCs w:val="28"/>
        </w:rPr>
        <w:t xml:space="preserve">5.</w:t>
      </w:r>
      <w:r>
        <w:t xml:space="preserve"> </w:t>
      </w:r>
      <w:r>
        <w:t xml:space="preserve">Audit</w:t>
      </w:r>
      <w:r>
        <w:t xml:space="preserve"> logları SQL Server tarafından </w:t>
      </w:r>
      <w:r>
        <w:rPr>
          <w:rStyle w:val="921"/>
          <w:rFonts w:eastAsiaTheme="majorEastAsia"/>
          <w:b/>
          <w:bCs/>
        </w:rPr>
        <w:t xml:space="preserve">fn_get_audit_file</w:t>
      </w:r>
      <w:r>
        <w:t xml:space="preserve"> fonksiyonu ile sorgulanabilir. Bu fonksiyon, belirttiğiniz dosya yolundaki logları okuyabilir.</w:t>
      </w:r>
      <w:r/>
    </w:p>
    <w:p>
      <w:pPr>
        <w:pBdr/>
        <w:spacing w:after="100" w:afterAutospacing="1" w:before="100" w:beforeAutospacing="1" w:line="240" w:lineRule="auto"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51981" cy="3105150"/>
                <wp:effectExtent l="0" t="0" r="0" b="0"/>
                <wp:docPr id="22" name="Resim 26" descr="metin, ekran görüntüsü, yazılım, web sayfası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0794756" name="Resim 26" descr="metin, ekran görüntüsü, yazılım, web sayfası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55859" cy="31071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84.41pt;height:244.5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rPr>
          <w:b/>
          <w:bCs/>
          <w:sz w:val="28"/>
          <w:szCs w:val="28"/>
        </w:rPr>
        <w:t xml:space="preserve">6.</w:t>
      </w:r>
      <w:r>
        <w:t xml:space="preserve"> </w:t>
      </w:r>
      <w:r>
        <w:t xml:space="preserve">Eğer </w:t>
      </w:r>
      <w:r>
        <w:t xml:space="preserve">audit'i</w:t>
      </w:r>
      <w:r>
        <w:t xml:space="preserve"> kapatmak iste</w:t>
      </w:r>
      <w:r>
        <w:t xml:space="preserve">nirse</w:t>
      </w:r>
      <w:r>
        <w:t xml:space="preserve">, aşağıdaki komutlar</w:t>
      </w:r>
      <w:r>
        <w:t xml:space="preserve"> </w:t>
      </w:r>
      <w:r>
        <w:t xml:space="preserve">kullan</w:t>
      </w:r>
      <w:r>
        <w:t xml:space="preserve">ılabilir.</w:t>
      </w:r>
      <w:r/>
    </w:p>
    <w:p>
      <w:pPr>
        <w:pBdr/>
        <w:spacing w:after="100" w:afterAutospacing="1" w:before="100" w:beforeAutospacing="1" w:line="240" w:lineRule="auto"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48300" cy="3467929"/>
                <wp:effectExtent l="0" t="0" r="0" b="0"/>
                <wp:docPr id="23" name="Resim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887324" name="Resim 17208873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450284" cy="3469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29.00pt;height:273.07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2.Proje-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Veritabanı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 Performans Optimizasyonu ve İzleme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Veritabanı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 İzleme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1.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SQL Server Profiler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açılır.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2.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“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File” → “New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Trace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…” seç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ilir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3.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SQL Server’a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bağlan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ılır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4.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Bir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Trace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Template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seç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ilir.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(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örnek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: “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TSQL_Replay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”).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5.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“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Events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Selection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” sekmesine gelerek aşağıdaki gibi olaylar ekle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nir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: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8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SQL:BatchCompleted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8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RPC:Completed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8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Showplan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XML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3235409"/>
                <wp:effectExtent l="0" t="0" r="0" b="0"/>
                <wp:docPr id="24" name="Resim 28" descr="metin, ekran görüntüsü, sayı, numara, yazılım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884126" name="Resim 28" descr="metin, ekran görüntüsü, sayı, numara, yazılım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157104" cy="3237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05.75pt;height:254.7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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Trace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başlat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ılır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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Ağır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çalışan veya sürekli tekrarlanan sorguları kayde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dilir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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CPU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time,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Reads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,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Writes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sütunlarına göre analiz 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dilebilir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Symbol" w:eastAsia="Times New Roman" w:cs="Times New Roman"/>
          <w:sz w:val="24"/>
          <w:szCs w:val="24"/>
          <w:lang w:eastAsia="tr-TR"/>
          <w14:ligatures w14:val="none"/>
        </w:rPr>
        <w:t xml:space="preserve">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Trace'i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bitirip 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.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trc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dosyası olarak kayded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ilebilir.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95900" cy="2222970"/>
                <wp:effectExtent l="0" t="0" r="0" b="0"/>
                <wp:docPr id="25" name="Resim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4035337" name="Resim 85403533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305744" cy="2227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17.00pt;height:175.04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t xml:space="preserve">DMV'ler</w:t>
      </w:r>
      <w:r>
        <w:t xml:space="preserve">, </w:t>
      </w:r>
      <w:r>
        <w:t xml:space="preserve">veritabanının</w:t>
      </w:r>
      <w:r>
        <w:t xml:space="preserve"> iç durumu hakkında canlı bilgiler sağlar.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Bu sorgu, en çok zaman alan sorguları verir.</w:t>
      </w:r>
      <w:r/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6980" cy="2466975"/>
                <wp:effectExtent l="0" t="0" r="0" b="0"/>
                <wp:docPr id="26" name="Resim 30" descr="metin, ekran görüntüsü, yazılım, sayı, numara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3749772" name="Resim 30" descr="metin, ekran görüntüsü, yazılım, sayı, numara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056730" cy="2471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97.40pt;height:194.2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İndeks Yönetimi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1.</w:t>
      </w:r>
      <w: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İlk adımda,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veritabanı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da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hangi indekslerin bulunduğunu inceleme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m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iz gerekir. Aşağıdaki SQL sorgusu, mevcut tüm indeksleri listeleyecektir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31640" cy="2162175"/>
                <wp:effectExtent l="0" t="0" r="0" b="0"/>
                <wp:docPr id="27" name="Resim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841864" name="Resim 124284186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253742" cy="21734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3.20pt;height:170.2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2.</w:t>
      </w:r>
      <w:r>
        <w:t xml:space="preserve"> </w:t>
      </w:r>
      <w:r>
        <w:t xml:space="preserve">Bu sorgu, hangi tabloya hangi </w:t>
      </w:r>
      <w:r>
        <w:t xml:space="preserve">index’in</w:t>
      </w:r>
      <w:r>
        <w:t xml:space="preserve"> eklenmesinin faydalı olacağını </w:t>
      </w:r>
      <w:r>
        <w:t xml:space="preserve">gösterir.</w:t>
      </w:r>
      <w:r>
        <w:t xml:space="preserve">Eksik</w:t>
      </w:r>
      <w:r>
        <w:t xml:space="preserve"> indeksleri tespit eder.</w:t>
      </w:r>
      <w:r/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08003" cy="2390775"/>
                <wp:effectExtent l="0" t="0" r="0" b="0"/>
                <wp:docPr id="28" name="Resim 31" descr="metin, yazılım, ekran, görüntüleme, yazı tipi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356325" name="Resim 31" descr="metin, yazılım, ekran, görüntüleme, yazı tipi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317341" cy="2394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17.95pt;height:188.2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3.</w:t>
      </w:r>
      <w: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Gereksiz indeksler, yazma işlemlerini yavaşlatabilir ve disk alanını gereksiz yere doldurabilir. Kullanılmayan veya fazla indeksleri tespit etmek için şu sorguyu kullanabilirsiniz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78591" cy="2305050"/>
                <wp:effectExtent l="0" t="0" r="0" b="0"/>
                <wp:docPr id="29" name="Resim 33" descr="metin, ekran görüntüsü, yazı tipi, sayı, numara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1531854" name="Resim 33" descr="metin, ekran görüntüsü, yazı tipi, sayı, numara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599291" cy="23154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60.52pt;height:181.5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4.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Veritabanı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da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en çok kullanılan sorgulara göre yeni indeksler oluşturmak performansı artırabilir. Örneğin, sıkça kullanılan bir sorgu, belirli bir sütuna göre sıralama yapıyorsa, o sütun üzerinde bir indeks oluşturmak faydalı olabilir.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İndeks oluşturma için aşağıdaki komutu kullan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ılabilir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: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8955" cy="752580"/>
                <wp:effectExtent l="0" t="0" r="0" b="0"/>
                <wp:docPr id="30" name="Resim 34" descr="metin, ekran görüntüsü, yazı tipi, çizgi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9613000" name="Resim 34" descr="metin, ekran görüntüsü, yazı tipi, çizgi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048955" cy="752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97.56pt;height:59.26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Sorgu İyileştirme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t xml:space="preserve">1. </w:t>
      </w:r>
      <w:r>
        <w:t xml:space="preserve">Uzun süren sorguları analiz etmek için, sorgu planlarını incelem</w:t>
      </w:r>
      <w:r>
        <w:t xml:space="preserve">ek</w:t>
      </w:r>
      <w:r>
        <w:t xml:space="preserve"> gerekir. Sorgu planı, SQL Server'ın bir sorguyu nasıl çalıştırdığına dair bilgi sağlar. Aşağıdaki sorguyu çalıştırarak bir sorgunun çalışma planı</w:t>
      </w:r>
      <w:r>
        <w:t xml:space="preserve"> alınabilir.</w:t>
      </w:r>
      <w:r/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19550" cy="961944"/>
                <wp:effectExtent l="0" t="0" r="0" b="0"/>
                <wp:docPr id="31" name="Resim 35" descr="metin, ekran görüntüsü, yazı tipi, çizgi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6093958" name="Resim 35" descr="metin, ekran görüntüsü, yazı tipi, çizgi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033615" cy="965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316.50pt;height:75.74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tr-TR"/>
          <w14:ligatures w14:val="none"/>
        </w:rPr>
        <w:t xml:space="preserve">2.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Yavaş sorguların bir diğer nedeni, çok sayıda tablonun birleştirilmesidir. Bu durumda, doğru JOIN türünü seçmek önemlidir. 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INNER JOIN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, 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LEFT JOIN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, 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RIGHT JOIN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gibi JOIN türleri, sorguların hızını etkileyebilir.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9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INNER JOIN: Sadece her iki tabloda da eşleşen kayıtları getirir.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9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LEFT JOIN: Sol tablodaki tüm kayıtları getirir, sağ tablodan eşleşmeyenler NULL olur.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Eğer </w:t>
      </w:r>
      <w:r>
        <w:rPr>
          <w:rFonts w:eastAsia="Times New Roman" w:cs="Courier New" w:asciiTheme="majorHAnsi" w:hAnsiTheme="majorHAnsi"/>
          <w:sz w:val="20"/>
          <w:szCs w:val="20"/>
          <w:lang w:eastAsia="tr-TR"/>
          <w14:ligatures w14:val="none"/>
        </w:rPr>
        <w:t xml:space="preserve">LEFT JOIN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gereksiz yere kullanılıyorsa, sorgu süresi artabilir.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3.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İyileştirmeleri uyguladıktan sonra, sorgu performansını test etmek önemlidir. Test etmek için aşağıdaki yöntemleri kullan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ılabilir.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10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Execution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 Plan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: SQL Server Management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Studio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(SSMS) üzerinden, sorguyu çalıştırırken "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Include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Actual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Execution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Plan" seçeneğini etkinleştirerek sorgu planını incele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nebilir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numPr>
          <w:ilvl w:val="0"/>
          <w:numId w:val="10"/>
        </w:num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  <w:t xml:space="preserve">Sorgu Süresi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: Sorgu süresi ile yapılan değişikliklerin etkisini görmek için, </w:t>
      </w:r>
      <w:r>
        <w:rPr>
          <w:rFonts w:ascii="Courier New" w:hAnsi="Courier New" w:eastAsia="Times New Roman" w:cs="Courier New"/>
          <w:sz w:val="20"/>
          <w:szCs w:val="20"/>
          <w:lang w:eastAsia="tr-TR"/>
          <w14:ligatures w14:val="none"/>
        </w:rPr>
        <w:t xml:space="preserve">SET STATISTICS TIME ON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komutunu kullan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ılabilir.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 Bu, sorgu süresini gösterir.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52750" cy="948782"/>
                <wp:effectExtent l="0" t="0" r="0" b="0"/>
                <wp:docPr id="32" name="Resim 36" descr="metin, ekran görüntüsü, yazı tipi, çizgi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4466051" name="Resim 36" descr="metin, ekran görüntüsü, yazı tipi, çizgi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2957991" cy="950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32.50pt;height:74.71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Veri Yöneticisi Rolleri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eastAsia="tr-TR"/>
          <w14:ligatures w14:val="none"/>
        </w:rPr>
        <w:t xml:space="preserve">1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  <w:t xml:space="preserve">.</w:t>
      </w:r>
      <w:r>
        <w:t xml:space="preserve"> </w:t>
      </w:r>
      <w:r>
        <w:t xml:space="preserve">Rolü oluşturduktan sonra, bu role belirli yetkiler atama</w:t>
      </w:r>
      <w:r>
        <w:t xml:space="preserve">mız</w:t>
      </w:r>
      <w:r>
        <w:t xml:space="preserve"> gerekir. Yetkiler, </w:t>
      </w:r>
      <w:r>
        <w:t xml:space="preserve">veritabanında</w:t>
      </w:r>
      <w:r>
        <w:t xml:space="preserve"> hangi işlemleri yapabileceklerini belirler. Aşağıda, bir role veri okuma ve yazma yetkileri verme örneği yer almaktadır.</w:t>
      </w:r>
      <w:r/>
    </w:p>
    <w:p>
      <w:pPr>
        <w:pBdr/>
        <w:spacing w:after="100" w:afterAutospacing="1" w:before="100" w:beforeAutospacing="1" w:line="240" w:lineRule="auto"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3975" cy="1662090"/>
                <wp:effectExtent l="0" t="0" r="0" b="0"/>
                <wp:docPr id="33" name="Resim 37" descr="metin, ekran görüntüsü, yazı tipi, çizgi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396224" name="Resim 37" descr="metin, ekran görüntüsü, yazı tipi, çizgi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142619" cy="1664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04.25pt;height:130.87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Bdr/>
        <w:spacing w:after="100" w:afterAutospacing="1" w:before="100" w:beforeAutospacing="1" w:line="240" w:lineRule="auto"/>
        <w:ind/>
        <w:rPr/>
      </w:pPr>
      <w:r/>
      <w:r/>
    </w:p>
    <w:p>
      <w:pPr>
        <w:pBdr/>
        <w:spacing w:after="100" w:afterAutospacing="1" w:before="100" w:beforeAutospacing="1" w:line="240" w:lineRule="auto"/>
        <w:ind/>
        <w:rPr/>
      </w:pPr>
      <w:r>
        <w:t xml:space="preserve">2.</w:t>
      </w:r>
      <w:r>
        <w:t xml:space="preserve"> </w:t>
      </w:r>
      <w:r>
        <w:t xml:space="preserve">Bir rol oluşturduktan ve gerekli yetkileri verdikten sonra, bu rolü bir kullanıcıya atama</w:t>
      </w:r>
      <w:r>
        <w:t xml:space="preserve">mız </w:t>
      </w:r>
      <w:r>
        <w:t xml:space="preserve">gerekir. Bunun için aşağıdaki komutları kullan</w:t>
      </w:r>
      <w:r>
        <w:t xml:space="preserve">ılabilir</w:t>
      </w:r>
      <w:r>
        <w:t xml:space="preserve">.</w:t>
      </w:r>
      <w:r/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747395"/>
                <wp:effectExtent l="0" t="0" r="0" b="0"/>
                <wp:docPr id="34" name="Resim 39" descr="metin, ekran görüntüsü, yazı tipi, çizgi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842994" name="Resim 39" descr="metin, ekran görüntüsü, yazı tipi, çizgi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760720" cy="747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53.60pt;height:58.8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3.</w:t>
      </w:r>
      <w:r>
        <w:rPr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Bir kullanıcıyı bir rolden çıkarmak için aşağıdaki komutu kullan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ılabilir.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695325"/>
                <wp:effectExtent l="0" t="0" r="0" b="0"/>
                <wp:docPr id="35" name="Resim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914213" name="Resim 17859142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760720" cy="695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53.60pt;height:54.7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4.</w:t>
      </w:r>
      <w: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Bir kullanıcının hangi rollerde olduğunu görmek için aşağıdaki sorguyu çalıştır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  <w:t xml:space="preserve">ılabilir.</w: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07422" cy="2038350"/>
                <wp:effectExtent l="0" t="0" r="0" b="0"/>
                <wp:docPr id="36" name="Resim 41" descr="metin, yazı tipi, yazılım, web sayfası içeren bir resim&#10;&#10;Yapay zeka tarafından oluşturulan içerik yanlış olabilir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1500053" name="Resim 41" descr="metin, yazı tipi, yazılım, web sayfası içeren bir resim&#10;&#10;Yapay zeka tarafından oluşturulan içerik yanlış olabilir.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208060" cy="2038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88.77pt;height:160.5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  <w:u w:val="single"/>
        </w:rPr>
      </w:pPr>
      <w:r>
        <w:rPr>
          <w:b/>
          <w:bCs/>
          <w:sz w:val="28"/>
          <w:szCs w:val="28"/>
          <w:u w:val="single"/>
        </w:rPr>
        <w:t xml:space="preserve">3.Proje- </w:t>
      </w:r>
      <w:r>
        <w:rPr>
          <w:b/>
          <w:bCs/>
          <w:sz w:val="28"/>
          <w:szCs w:val="28"/>
          <w:u w:val="single"/>
        </w:rPr>
        <w:t xml:space="preserve">Veritabanı</w:t>
      </w:r>
      <w:r>
        <w:rPr>
          <w:b/>
          <w:bCs/>
          <w:sz w:val="28"/>
          <w:szCs w:val="28"/>
          <w:u w:val="single"/>
        </w:rPr>
        <w:t xml:space="preserve"> Yedekleme ve Otomasyon Çalışması:</w:t>
      </w:r>
      <w:r>
        <w:rPr>
          <w:b/>
          <w:bCs/>
          <w:sz w:val="28"/>
          <w:szCs w:val="28"/>
          <w:highlight w:val="none"/>
          <w:u w:val="single"/>
        </w:rPr>
      </w:r>
      <w:r>
        <w:rPr>
          <w:b/>
          <w:bCs/>
          <w:sz w:val="28"/>
          <w:szCs w:val="28"/>
          <w:highlight w:val="none"/>
          <w:u w:val="single"/>
        </w:rPr>
      </w:r>
    </w:p>
    <w:p>
      <w:pPr>
        <w:pStyle w:val="91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t xml:space="preserve">Ortam Hazırlığı: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</w:rPr>
      </w:pPr>
      <w:r>
        <w:t xml:space="preserve">SQL Server Developer Edition ve SSMS yüklendi.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</w:rPr>
      </w:pPr>
      <w:r>
        <w:t xml:space="preserve">SSMS ile localhost (veya .\SQLEXPRESS) üzerinden “Database Engine”e Windows/sa ile bağlanıldı.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Style w:val="91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t xml:space="preserve">Örnek Veritabanı Restore edildi. Burada Db ismimiz TutorialDB olan veritabanımızla çalışmamıza devam edeceğiz.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09685" cy="404647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2474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 flipH="0" flipV="0">
                          <a:off x="0" y="0"/>
                          <a:ext cx="3909684" cy="404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307.85pt;height:31.86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</w:rPr>
      </w:pPr>
      <w:r>
        <w:t xml:space="preserve">TutorialDB.bak dosyası C:\SQLBackups yerel klasörüne kopyalandı.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t xml:space="preserve">SSMS’te Databases → Restore Database… ile TutorialDB adıyla başarıyla yüklendi.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08680" cy="1362805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1003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rcRect l="0" t="0" r="73810" b="49329"/>
                        <a:stretch/>
                      </pic:blipFill>
                      <pic:spPr bwMode="auto">
                        <a:xfrm rot="0" flipH="0" flipV="0">
                          <a:off x="0" y="0"/>
                          <a:ext cx="1508679" cy="1362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118.79pt;height:107.31pt;mso-wrap-distance-left:0.00pt;mso-wrap-distance-top:0.00pt;mso-wrap-distance-right:0.00pt;mso-wrap-distance-bottom:0.00pt;rotation:0;z-index:1;" stroked="false">
                <v:imagedata r:id="rId45" o:title="" croptop="0f" cropleft="0f" cropbottom="32328f" cropright="48372f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1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t xml:space="preserve">Backup Job Oluşturma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t xml:space="preserve">SQL Server Agent altında New Job… ile TutorialDB_FullBackup işi tanımlandı.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t xml:space="preserve">Steps sekmesinde, TutorialDB için günün tarihini isimde kullanan T-SQL yedekleme script’i eklendi. </w:t>
      </w:r>
      <w:r>
        <w:rPr>
          <w:highlight w:val="none"/>
        </w:rPr>
        <w:t xml:space="preserve">Database olarak master değil kendi TutorialDB isimli veri tabanımızı ekliyoruz. 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rPr>
          <w:highlight w:val="none"/>
        </w:rPr>
        <w:t xml:space="preserve">T-SQL kodu: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9174" cy="913546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30992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rot="0" flipH="0" flipV="0">
                          <a:off x="0" y="0"/>
                          <a:ext cx="3509172" cy="91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276.31pt;height:71.93pt;mso-wrap-distance-left:0.00pt;mso-wrap-distance-top:0.00pt;mso-wrap-distance-right:0.00pt;mso-wrap-distance-bottom:0.00pt;rotation:0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7742" cy="2059424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92600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rcRect l="0" t="0" r="0" b="33753"/>
                        <a:stretch/>
                      </pic:blipFill>
                      <pic:spPr bwMode="auto">
                        <a:xfrm rot="0" flipH="0" flipV="0">
                          <a:off x="0" y="0"/>
                          <a:ext cx="3607741" cy="2059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284.07pt;height:162.16pt;mso-wrap-distance-left:0.00pt;mso-wrap-distance-top:0.00pt;mso-wrap-distance-right:0.00pt;mso-wrap-distance-bottom:0.00pt;rotation:0;z-index:1;" stroked="false">
                <v:imagedata r:id="rId47" o:title="" croptop="0f" cropleft="0f" cropbottom="22120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1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t xml:space="preserve">Zamanlama (Schedule)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t xml:space="preserve">Job’un Schedules → New… bölümünde, her gece 00:00’da çalışacak şekilde günlük tetikleyici ayarlandı. Böylece yedekleme günlük olarak sağlanacak. 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42205" cy="2578663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2288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 rot="0" flipH="0" flipV="0">
                          <a:off x="0" y="0"/>
                          <a:ext cx="3042204" cy="2578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239.54pt;height:203.04pt;mso-wrap-distance-left:0.00pt;mso-wrap-distance-top:0.00pt;mso-wrap-distance-right:0.00pt;mso-wrap-distance-bottom:0.00pt;rotation:0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1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t xml:space="preserve">E-posta Uyarıları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</w:rPr>
      </w:pPr>
      <w:r>
        <w:t xml:space="preserve">Management → Database Mail ile BackupMail profili oluşturuldu.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</w:rPr>
      </w:pPr>
      <w:r>
        <w:t xml:space="preserve">SQL Server Agent Properties’ten bu profil etkinleştirildi.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t xml:space="preserve">Operators altında DBA_Alert tanımlanıp, Job’un Notifications → If job fails → E-mail kısmına atandı.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603930" cy="954566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4401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 rot="0" flipH="0" flipV="0">
                          <a:off x="0" y="0"/>
                          <a:ext cx="1603929" cy="9545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126.29pt;height:75.16pt;mso-wrap-distance-left:0.00pt;mso-wrap-distance-top:0.00pt;mso-wrap-distance-right:0.00pt;mso-wrap-distance-bottom:0.00pt;rotation:0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37765" cy="1674872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1640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rcRect l="0" t="0" r="0" b="53153"/>
                        <a:stretch/>
                      </pic:blipFill>
                      <pic:spPr bwMode="auto">
                        <a:xfrm rot="0" flipH="0" flipV="0">
                          <a:off x="0" y="0"/>
                          <a:ext cx="4337764" cy="1674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341.56pt;height:131.88pt;mso-wrap-distance-left:0.00pt;mso-wrap-distance-top:0.00pt;mso-wrap-distance-right:0.00pt;mso-wrap-distance-bottom:0.00pt;rotation:0;z-index:1;" stroked="false">
                <v:imagedata r:id="rId50" o:title="" croptop="0f" cropleft="0f" cropbottom="34834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3697" cy="1924780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61466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rcRect l="0" t="0" r="0" b="42342"/>
                        <a:stretch/>
                      </pic:blipFill>
                      <pic:spPr bwMode="auto">
                        <a:xfrm rot="0" flipH="0" flipV="0">
                          <a:off x="0" y="0"/>
                          <a:ext cx="5313696" cy="19247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18.40pt;height:151.56pt;mso-wrap-distance-left:0.00pt;mso-wrap-distance-top:0.00pt;mso-wrap-distance-right:0.00pt;mso-wrap-distance-bottom:0.00pt;rotation:0;z-index:1;" stroked="false">
                <v:imagedata r:id="rId51" o:title="" croptop="0f" cropleft="0f" cropbottom="27749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1617080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496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rcRect l="0" t="0" r="0" b="67038"/>
                        <a:stretch/>
                      </pic:blipFill>
                      <pic:spPr bwMode="auto">
                        <a:xfrm flipH="0" flipV="0">
                          <a:off x="0" y="0"/>
                          <a:ext cx="5760718" cy="16170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53.60pt;height:127.33pt;mso-wrap-distance-left:0.00pt;mso-wrap-distance-top:0.00pt;mso-wrap-distance-right:0.00pt;mso-wrap-distance-bottom:0.00pt;z-index:1;" stroked="false">
                <v:imagedata r:id="rId52" o:title="" croptop="0f" cropleft="0f" cropbottom="43934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15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</w:rPr>
      </w:pPr>
      <w:r>
        <w:t xml:space="preserve">Raporlama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</w:rPr>
      </w:pPr>
      <w:r>
        <w:t xml:space="preserve">Yeni bir PowerShell tabanlı job (BackupHistory_Report) eklenip,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</w:rPr>
      </w:pPr>
      <w:r>
        <w:t xml:space="preserve">msdb.backupset’ten son yedek bilgileri CSV’ye yazdırıldı,</w:t>
      </w:r>
      <w:r>
        <w:rPr>
          <w:rFonts w:ascii="Times New Roman" w:hAnsi="Times New Roman" w:eastAsia="Times New Roman" w:cs="Times New Roman"/>
          <w:sz w:val="24"/>
        </w:rPr>
      </w:r>
      <w:r>
        <w:rPr>
          <w:rFonts w:ascii="Times New Roman" w:hAnsi="Times New Roman" w:eastAsia="Times New Roman" w:cs="Times New Roman"/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t xml:space="preserve">Oluşan rapor ilgili adrese e-posta ile gönderildi.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16015" cy="1323708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87365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rcRect l="0" t="0" r="0" b="60621"/>
                        <a:stretch/>
                      </pic:blipFill>
                      <pic:spPr bwMode="auto">
                        <a:xfrm flipH="0" flipV="0">
                          <a:off x="0" y="0"/>
                          <a:ext cx="3716014" cy="1323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292.60pt;height:104.23pt;mso-wrap-distance-left:0.00pt;mso-wrap-distance-top:0.00pt;mso-wrap-distance-right:0.00pt;mso-wrap-distance-bottom:0.00pt;z-index:1;" stroked="false">
                <v:imagedata r:id="rId53" o:title="" croptop="0f" cropleft="0f" cropbottom="39729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99452" cy="923406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06123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 flipH="0" flipV="0">
                          <a:off x="0" y="0"/>
                          <a:ext cx="4099451" cy="923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322.79pt;height:72.71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709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51827" cy="912679"/>
                <wp:effectExtent l="0" t="0" r="0" b="0"/>
                <wp:docPr id="4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33282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 flipH="0" flipV="0">
                          <a:off x="0" y="0"/>
                          <a:ext cx="4051827" cy="912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319.04pt;height:71.86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  <w:u w:val="single"/>
        </w:rPr>
      </w:pPr>
      <w:r>
        <w:rPr>
          <w:b/>
          <w:bCs/>
          <w:sz w:val="28"/>
          <w:szCs w:val="28"/>
          <w:highlight w:val="none"/>
          <w:u w:val="single"/>
        </w:rPr>
      </w:r>
      <w:r>
        <w:rPr>
          <w:b/>
          <w:bCs/>
          <w:sz w:val="28"/>
          <w:szCs w:val="28"/>
          <w:highlight w:val="none"/>
          <w:u w:val="single"/>
        </w:rPr>
      </w:r>
    </w:p>
    <w:p>
      <w:pPr>
        <w:pBdr/>
        <w:spacing/>
        <w:ind/>
        <w:rPr>
          <w:b/>
          <w:bCs/>
          <w:sz w:val="28"/>
          <w:szCs w:val="28"/>
          <w:highlight w:val="none"/>
          <w:u w:val="single"/>
        </w:rPr>
      </w:pPr>
      <w:r>
        <w:rPr>
          <w:b/>
          <w:bCs/>
          <w:sz w:val="28"/>
          <w:szCs w:val="28"/>
          <w:highlight w:val="none"/>
          <w:u w:val="single"/>
        </w:rPr>
        <w:t xml:space="preserve">4.Proje- </w:t>
      </w:r>
      <w:r>
        <w:rPr>
          <w:b/>
          <w:bCs/>
          <w:sz w:val="28"/>
          <w:szCs w:val="28"/>
          <w:highlight w:val="none"/>
          <w:u w:val="single"/>
        </w:rPr>
        <w:t xml:space="preserve">Veritabanı Yedekleme ve Felaketten Kurtarma Planı</w:t>
      </w:r>
      <w:r>
        <w:rPr>
          <w:b/>
          <w:bCs/>
          <w:sz w:val="28"/>
          <w:szCs w:val="28"/>
          <w:highlight w:val="none"/>
          <w:u w:val="single"/>
        </w:rPr>
      </w:r>
      <w:r>
        <w:rPr>
          <w:b/>
          <w:bCs/>
          <w:sz w:val="28"/>
          <w:szCs w:val="28"/>
          <w:highlight w:val="none"/>
          <w:u w:val="singl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/>
        <w:ind/>
        <w:rPr/>
      </w:pPr>
      <w:r/>
      <w:r/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tr-TR"/>
          <w14:ligatures w14:val="none"/>
        </w:rPr>
      </w:r>
    </w:p>
    <w:p>
      <w:pPr>
        <w:pBdr/>
        <w:spacing w:after="100" w:afterAutospacing="1" w:before="100" w:beforeAutospacing="1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tr-TR"/>
          <w14:ligatures w14:val="none"/>
        </w:rPr>
      </w:r>
    </w:p>
    <w:p>
      <w:pPr>
        <w:pBdr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/>
        <w:ind/>
        <w:rPr/>
      </w:pPr>
      <w:r/>
      <w:r/>
    </w:p>
    <w:sectPr>
      <w:footnotePr/>
      <w:endnotePr/>
      <w:type w:val="nextPage"/>
      <w:pgSz w:h="16838" w:orient="portrait" w:w="11906"/>
      <w:pgMar w:top="1417" w:right="1417" w:bottom="1417" w:left="1417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Symbol">
    <w:panose1 w:val="05010000000000000000"/>
  </w:font>
  <w:font w:name="Times New Roman">
    <w:panose1 w:val="02020603050405020304"/>
  </w:font>
  <w:font w:name="Courier New">
    <w:panose1 w:val="020704090202050204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-"/>
      <w:numFmt w:val="bullet"/>
      <w:pPr>
        <w:pBdr/>
        <w:spacing/>
        <w:ind w:hanging="360" w:left="540"/>
      </w:pPr>
      <w:rPr>
        <w:rFonts w:hint="default"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2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9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7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4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1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8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5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30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643"/>
        </w:tabs>
        <w:spacing/>
        <w:ind w:hanging="360" w:left="643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363"/>
        </w:tabs>
        <w:spacing/>
        <w:ind w:hanging="360" w:left="1363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083"/>
        </w:tabs>
        <w:spacing/>
        <w:ind w:hanging="360" w:left="2083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03"/>
        </w:tabs>
        <w:spacing/>
        <w:ind w:hanging="360" w:left="2803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523"/>
        </w:tabs>
        <w:spacing/>
        <w:ind w:hanging="360" w:left="3523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243"/>
        </w:tabs>
        <w:spacing/>
        <w:ind w:hanging="360" w:left="4243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4963"/>
        </w:tabs>
        <w:spacing/>
        <w:ind w:hanging="360" w:left="4963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683"/>
        </w:tabs>
        <w:spacing/>
        <w:ind w:hanging="360" w:left="5683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03"/>
        </w:tabs>
        <w:spacing/>
        <w:ind w:hanging="360" w:left="6403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-"/>
      <w:numFmt w:val="bullet"/>
      <w:pPr>
        <w:pBdr/>
        <w:spacing/>
        <w:ind w:hanging="360" w:left="1080"/>
      </w:pPr>
      <w:rPr>
        <w:rFonts w:hint="default"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8"/>
  </w:num>
  <w:num w:numId="5">
    <w:abstractNumId w:val="0"/>
  </w:num>
  <w:num w:numId="6">
    <w:abstractNumId w:val="9"/>
  </w:num>
  <w:num w:numId="7">
    <w:abstractNumId w:val="5"/>
  </w:num>
  <w:num w:numId="8">
    <w:abstractNumId w:val="2"/>
  </w:num>
  <w:num w:numId="9">
    <w:abstractNumId w:val="7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tr-TR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19">
    <w:name w:val="Table Grid"/>
    <w:basedOn w:val="89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Table Grid Light"/>
    <w:basedOn w:val="8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1"/>
    <w:basedOn w:val="8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2"/>
    <w:basedOn w:val="8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Plain Table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1 Light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2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3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1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2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3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4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5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4 - Accent 6"/>
    <w:basedOn w:val="8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5 Dark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6 Colorful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7 Colorful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1 Light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2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3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4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5 Dark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6 Colorful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7 Colorful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1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2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3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4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5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ned - Accent 6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1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2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3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4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5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&amp; Lined - Accent 6"/>
    <w:basedOn w:val="8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1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2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3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4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5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- Accent 6"/>
    <w:basedOn w:val="8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5">
    <w:name w:val="Heading 1 Char"/>
    <w:basedOn w:val="897"/>
    <w:link w:val="88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6">
    <w:name w:val="Heading 2 Char"/>
    <w:basedOn w:val="897"/>
    <w:link w:val="88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7">
    <w:name w:val="Heading 3 Char"/>
    <w:basedOn w:val="897"/>
    <w:link w:val="89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8">
    <w:name w:val="Heading 4 Char"/>
    <w:basedOn w:val="897"/>
    <w:link w:val="89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9">
    <w:name w:val="Heading 5 Char"/>
    <w:basedOn w:val="897"/>
    <w:link w:val="8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50">
    <w:name w:val="Heading 6 Char"/>
    <w:basedOn w:val="897"/>
    <w:link w:val="89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51">
    <w:name w:val="Heading 7 Char"/>
    <w:basedOn w:val="897"/>
    <w:link w:val="89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52">
    <w:name w:val="Heading 8 Char"/>
    <w:basedOn w:val="897"/>
    <w:link w:val="89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3">
    <w:name w:val="Heading 9 Char"/>
    <w:basedOn w:val="897"/>
    <w:link w:val="89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4">
    <w:name w:val="Title Char"/>
    <w:basedOn w:val="897"/>
    <w:link w:val="90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55">
    <w:name w:val="Subtitle Char"/>
    <w:basedOn w:val="897"/>
    <w:link w:val="91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6">
    <w:name w:val="Quote Char"/>
    <w:basedOn w:val="897"/>
    <w:link w:val="91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7">
    <w:name w:val="Intense Quote Char"/>
    <w:basedOn w:val="897"/>
    <w:link w:val="917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858">
    <w:name w:val="No Spacing"/>
    <w:basedOn w:val="887"/>
    <w:uiPriority w:val="1"/>
    <w:qFormat/>
    <w:pPr>
      <w:pBdr/>
      <w:spacing w:after="0" w:line="240" w:lineRule="auto"/>
      <w:ind/>
    </w:pPr>
  </w:style>
  <w:style w:type="character" w:styleId="859">
    <w:name w:val="Subtle Emphasis"/>
    <w:basedOn w:val="89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0">
    <w:name w:val="Emphasis"/>
    <w:basedOn w:val="897"/>
    <w:uiPriority w:val="20"/>
    <w:qFormat/>
    <w:pPr>
      <w:pBdr/>
      <w:spacing/>
      <w:ind/>
    </w:pPr>
    <w:rPr>
      <w:i/>
      <w:iCs/>
    </w:rPr>
  </w:style>
  <w:style w:type="character" w:styleId="861">
    <w:name w:val="Subtle Reference"/>
    <w:basedOn w:val="89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2">
    <w:name w:val="Book Title"/>
    <w:basedOn w:val="89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3">
    <w:name w:val="Header"/>
    <w:basedOn w:val="887"/>
    <w:link w:val="86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4">
    <w:name w:val="Header Char"/>
    <w:basedOn w:val="897"/>
    <w:link w:val="863"/>
    <w:uiPriority w:val="99"/>
    <w:pPr>
      <w:pBdr/>
      <w:spacing/>
      <w:ind/>
    </w:pPr>
  </w:style>
  <w:style w:type="paragraph" w:styleId="865">
    <w:name w:val="Footer"/>
    <w:basedOn w:val="887"/>
    <w:link w:val="86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6">
    <w:name w:val="Footer Char"/>
    <w:basedOn w:val="897"/>
    <w:link w:val="865"/>
    <w:uiPriority w:val="99"/>
    <w:pPr>
      <w:pBdr/>
      <w:spacing/>
      <w:ind/>
    </w:pPr>
  </w:style>
  <w:style w:type="paragraph" w:styleId="867">
    <w:name w:val="Caption"/>
    <w:basedOn w:val="887"/>
    <w:next w:val="88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8">
    <w:name w:val="footnote text"/>
    <w:basedOn w:val="887"/>
    <w:link w:val="86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9">
    <w:name w:val="Footnote Text Char"/>
    <w:basedOn w:val="897"/>
    <w:link w:val="868"/>
    <w:uiPriority w:val="99"/>
    <w:semiHidden/>
    <w:pPr>
      <w:pBdr/>
      <w:spacing/>
      <w:ind/>
    </w:pPr>
    <w:rPr>
      <w:sz w:val="20"/>
      <w:szCs w:val="20"/>
    </w:rPr>
  </w:style>
  <w:style w:type="character" w:styleId="870">
    <w:name w:val="footnote reference"/>
    <w:basedOn w:val="897"/>
    <w:uiPriority w:val="99"/>
    <w:semiHidden/>
    <w:unhideWhenUsed/>
    <w:pPr>
      <w:pBdr/>
      <w:spacing/>
      <w:ind/>
    </w:pPr>
    <w:rPr>
      <w:vertAlign w:val="superscript"/>
    </w:rPr>
  </w:style>
  <w:style w:type="paragraph" w:styleId="871">
    <w:name w:val="endnote text"/>
    <w:basedOn w:val="887"/>
    <w:link w:val="87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2">
    <w:name w:val="Endnote Text Char"/>
    <w:basedOn w:val="897"/>
    <w:link w:val="871"/>
    <w:uiPriority w:val="99"/>
    <w:semiHidden/>
    <w:pPr>
      <w:pBdr/>
      <w:spacing/>
      <w:ind/>
    </w:pPr>
    <w:rPr>
      <w:sz w:val="20"/>
      <w:szCs w:val="20"/>
    </w:rPr>
  </w:style>
  <w:style w:type="character" w:styleId="873">
    <w:name w:val="endnote reference"/>
    <w:basedOn w:val="897"/>
    <w:uiPriority w:val="99"/>
    <w:semiHidden/>
    <w:unhideWhenUsed/>
    <w:pPr>
      <w:pBdr/>
      <w:spacing/>
      <w:ind/>
    </w:pPr>
    <w:rPr>
      <w:vertAlign w:val="superscript"/>
    </w:rPr>
  </w:style>
  <w:style w:type="character" w:styleId="874">
    <w:name w:val="Hyperlink"/>
    <w:basedOn w:val="89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5">
    <w:name w:val="FollowedHyperlink"/>
    <w:basedOn w:val="89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6">
    <w:name w:val="toc 1"/>
    <w:basedOn w:val="887"/>
    <w:next w:val="887"/>
    <w:uiPriority w:val="39"/>
    <w:unhideWhenUsed/>
    <w:pPr>
      <w:pBdr/>
      <w:spacing w:after="100"/>
      <w:ind/>
    </w:pPr>
  </w:style>
  <w:style w:type="paragraph" w:styleId="877">
    <w:name w:val="toc 2"/>
    <w:basedOn w:val="887"/>
    <w:next w:val="887"/>
    <w:uiPriority w:val="39"/>
    <w:unhideWhenUsed/>
    <w:pPr>
      <w:pBdr/>
      <w:spacing w:after="100"/>
      <w:ind w:left="220"/>
    </w:pPr>
  </w:style>
  <w:style w:type="paragraph" w:styleId="878">
    <w:name w:val="toc 3"/>
    <w:basedOn w:val="887"/>
    <w:next w:val="887"/>
    <w:uiPriority w:val="39"/>
    <w:unhideWhenUsed/>
    <w:pPr>
      <w:pBdr/>
      <w:spacing w:after="100"/>
      <w:ind w:left="440"/>
    </w:pPr>
  </w:style>
  <w:style w:type="paragraph" w:styleId="879">
    <w:name w:val="toc 4"/>
    <w:basedOn w:val="887"/>
    <w:next w:val="887"/>
    <w:uiPriority w:val="39"/>
    <w:unhideWhenUsed/>
    <w:pPr>
      <w:pBdr/>
      <w:spacing w:after="100"/>
      <w:ind w:left="660"/>
    </w:pPr>
  </w:style>
  <w:style w:type="paragraph" w:styleId="880">
    <w:name w:val="toc 5"/>
    <w:basedOn w:val="887"/>
    <w:next w:val="887"/>
    <w:uiPriority w:val="39"/>
    <w:unhideWhenUsed/>
    <w:pPr>
      <w:pBdr/>
      <w:spacing w:after="100"/>
      <w:ind w:left="880"/>
    </w:pPr>
  </w:style>
  <w:style w:type="paragraph" w:styleId="881">
    <w:name w:val="toc 6"/>
    <w:basedOn w:val="887"/>
    <w:next w:val="887"/>
    <w:uiPriority w:val="39"/>
    <w:unhideWhenUsed/>
    <w:pPr>
      <w:pBdr/>
      <w:spacing w:after="100"/>
      <w:ind w:left="1100"/>
    </w:pPr>
  </w:style>
  <w:style w:type="paragraph" w:styleId="882">
    <w:name w:val="toc 7"/>
    <w:basedOn w:val="887"/>
    <w:next w:val="887"/>
    <w:uiPriority w:val="39"/>
    <w:unhideWhenUsed/>
    <w:pPr>
      <w:pBdr/>
      <w:spacing w:after="100"/>
      <w:ind w:left="1320"/>
    </w:pPr>
  </w:style>
  <w:style w:type="paragraph" w:styleId="883">
    <w:name w:val="toc 8"/>
    <w:basedOn w:val="887"/>
    <w:next w:val="887"/>
    <w:uiPriority w:val="39"/>
    <w:unhideWhenUsed/>
    <w:pPr>
      <w:pBdr/>
      <w:spacing w:after="100"/>
      <w:ind w:left="1540"/>
    </w:pPr>
  </w:style>
  <w:style w:type="paragraph" w:styleId="884">
    <w:name w:val="toc 9"/>
    <w:basedOn w:val="887"/>
    <w:next w:val="887"/>
    <w:uiPriority w:val="39"/>
    <w:unhideWhenUsed/>
    <w:pPr>
      <w:pBdr/>
      <w:spacing w:after="100"/>
      <w:ind w:left="1760"/>
    </w:pPr>
  </w:style>
  <w:style w:type="paragraph" w:styleId="885">
    <w:name w:val="TOC Heading"/>
    <w:uiPriority w:val="39"/>
    <w:unhideWhenUsed/>
    <w:pPr>
      <w:pBdr/>
      <w:spacing/>
      <w:ind/>
    </w:pPr>
  </w:style>
  <w:style w:type="paragraph" w:styleId="886">
    <w:name w:val="table of figures"/>
    <w:basedOn w:val="887"/>
    <w:next w:val="887"/>
    <w:uiPriority w:val="99"/>
    <w:unhideWhenUsed/>
    <w:pPr>
      <w:pBdr/>
      <w:spacing w:after="0" w:afterAutospacing="0"/>
      <w:ind/>
    </w:pPr>
  </w:style>
  <w:style w:type="paragraph" w:styleId="887" w:default="1">
    <w:name w:val="Normal"/>
    <w:qFormat/>
    <w:pPr>
      <w:pBdr/>
      <w:spacing/>
      <w:ind/>
    </w:pPr>
  </w:style>
  <w:style w:type="paragraph" w:styleId="888">
    <w:name w:val="Heading 1"/>
    <w:basedOn w:val="887"/>
    <w:next w:val="887"/>
    <w:link w:val="90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889">
    <w:name w:val="Heading 2"/>
    <w:basedOn w:val="887"/>
    <w:next w:val="887"/>
    <w:link w:val="901"/>
    <w:uiPriority w:val="9"/>
    <w:semiHidden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890">
    <w:name w:val="Heading 3"/>
    <w:basedOn w:val="887"/>
    <w:next w:val="887"/>
    <w:link w:val="902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891">
    <w:name w:val="Heading 4"/>
    <w:basedOn w:val="887"/>
    <w:next w:val="887"/>
    <w:link w:val="903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892">
    <w:name w:val="Heading 5"/>
    <w:basedOn w:val="887"/>
    <w:next w:val="887"/>
    <w:link w:val="904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893">
    <w:name w:val="Heading 6"/>
    <w:basedOn w:val="887"/>
    <w:next w:val="887"/>
    <w:link w:val="905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894">
    <w:name w:val="Heading 7"/>
    <w:basedOn w:val="887"/>
    <w:next w:val="887"/>
    <w:link w:val="906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895">
    <w:name w:val="Heading 8"/>
    <w:basedOn w:val="887"/>
    <w:next w:val="887"/>
    <w:link w:val="907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896">
    <w:name w:val="Heading 9"/>
    <w:basedOn w:val="887"/>
    <w:next w:val="887"/>
    <w:link w:val="908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897" w:default="1">
    <w:name w:val="Default Paragraph Font"/>
    <w:uiPriority w:val="1"/>
    <w:unhideWhenUsed/>
    <w:pPr>
      <w:pBdr/>
      <w:spacing/>
      <w:ind/>
    </w:pPr>
  </w:style>
  <w:style w:type="table" w:styleId="89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9" w:default="1">
    <w:name w:val="No List"/>
    <w:uiPriority w:val="99"/>
    <w:semiHidden/>
    <w:unhideWhenUsed/>
    <w:pPr>
      <w:pBdr/>
      <w:spacing/>
      <w:ind/>
    </w:pPr>
  </w:style>
  <w:style w:type="character" w:styleId="900" w:customStyle="1">
    <w:name w:val="Başlık 1 Char"/>
    <w:basedOn w:val="897"/>
    <w:link w:val="888"/>
    <w:uiPriority w:val="9"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901" w:customStyle="1">
    <w:name w:val="Başlık 2 Char"/>
    <w:basedOn w:val="897"/>
    <w:link w:val="889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902" w:customStyle="1">
    <w:name w:val="Başlık 3 Char"/>
    <w:basedOn w:val="897"/>
    <w:link w:val="890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903" w:customStyle="1">
    <w:name w:val="Başlık 4 Char"/>
    <w:basedOn w:val="897"/>
    <w:link w:val="891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904" w:customStyle="1">
    <w:name w:val="Başlık 5 Char"/>
    <w:basedOn w:val="897"/>
    <w:link w:val="892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905" w:customStyle="1">
    <w:name w:val="Başlık 6 Char"/>
    <w:basedOn w:val="897"/>
    <w:link w:val="893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906" w:customStyle="1">
    <w:name w:val="Başlık 7 Char"/>
    <w:basedOn w:val="897"/>
    <w:link w:val="894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907" w:customStyle="1">
    <w:name w:val="Başlık 8 Char"/>
    <w:basedOn w:val="897"/>
    <w:link w:val="895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908" w:customStyle="1">
    <w:name w:val="Başlık 9 Char"/>
    <w:basedOn w:val="897"/>
    <w:link w:val="896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909">
    <w:name w:val="Title"/>
    <w:basedOn w:val="887"/>
    <w:next w:val="887"/>
    <w:link w:val="910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10" w:customStyle="1">
    <w:name w:val="Konu Başlığı Char"/>
    <w:basedOn w:val="897"/>
    <w:link w:val="909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911">
    <w:name w:val="Subtitle"/>
    <w:basedOn w:val="887"/>
    <w:next w:val="887"/>
    <w:link w:val="912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912" w:customStyle="1">
    <w:name w:val="Altyazı Char"/>
    <w:basedOn w:val="897"/>
    <w:link w:val="911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913">
    <w:name w:val="Quote"/>
    <w:basedOn w:val="887"/>
    <w:next w:val="887"/>
    <w:link w:val="91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14" w:customStyle="1">
    <w:name w:val="Alıntı Char"/>
    <w:basedOn w:val="897"/>
    <w:link w:val="913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915">
    <w:name w:val="List Paragraph"/>
    <w:basedOn w:val="887"/>
    <w:uiPriority w:val="34"/>
    <w:qFormat/>
    <w:pPr>
      <w:pBdr/>
      <w:spacing/>
      <w:ind w:left="720"/>
      <w:contextualSpacing w:val="true"/>
    </w:pPr>
  </w:style>
  <w:style w:type="character" w:styleId="916">
    <w:name w:val="Intense Emphasis"/>
    <w:basedOn w:val="89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17">
    <w:name w:val="Intense Quote"/>
    <w:basedOn w:val="887"/>
    <w:next w:val="887"/>
    <w:link w:val="91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18" w:customStyle="1">
    <w:name w:val="Güçlü Alıntı Char"/>
    <w:basedOn w:val="897"/>
    <w:link w:val="91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19">
    <w:name w:val="Intense Reference"/>
    <w:basedOn w:val="89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20">
    <w:name w:val="Strong"/>
    <w:basedOn w:val="897"/>
    <w:uiPriority w:val="22"/>
    <w:qFormat/>
    <w:pPr>
      <w:pBdr/>
      <w:spacing/>
      <w:ind/>
    </w:pPr>
    <w:rPr>
      <w:b/>
      <w:bCs/>
    </w:rPr>
  </w:style>
  <w:style w:type="character" w:styleId="921">
    <w:name w:val="HTML Code"/>
    <w:basedOn w:val="897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jpg"/><Relationship Id="rId46" Type="http://schemas.openxmlformats.org/officeDocument/2006/relationships/image" Target="media/image38.pn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png"/><Relationship Id="rId55" Type="http://schemas.openxmlformats.org/officeDocument/2006/relationships/image" Target="media/image4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Ecem Simsek</dc:creator>
  <cp:keywords/>
  <dc:description/>
  <cp:revision>5</cp:revision>
  <dcterms:created xsi:type="dcterms:W3CDTF">2025-04-24T19:32:00Z</dcterms:created>
  <dcterms:modified xsi:type="dcterms:W3CDTF">2025-05-01T15:34:46Z</dcterms:modified>
</cp:coreProperties>
</file>