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3. Cohort B — co-primary outcomes under ≥2-dose + 3-mo landmark primary definition (age-adjusted Cox PH, cluster-robust SE on fine_match_id)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Outcome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Vaccinated, n (events)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Non-vaccinated, n (events)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PY (vac / non)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IR per 1000 PY (vac / non)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HR (95% CI)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Lesion recurrence (≥CIN2/HSIL+ or invasive carcinoma)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203 (10)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709 (33)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1132 / 3947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8.8 / 8.4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1.01 (0.49–2.06)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0.985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hr-HPV clearance (two consecutive post-index negatives)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92 (31)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143 (28)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324 / 617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95.7 / 45.4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1.85 (1.09–3.17)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Sustained clearance — KM analysis of reversion-free time among patients with clearance event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Vaccinated — KM median sustained clearance (years)†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31 clearance / 13 reversion / 18 censored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10.79 (Q25–Q75 2.31–NR yr); 5-yr reversion-free P = 0.569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Non-vaccinated — KM median sustained clearance (years)†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 clearance / 13 reversion / 15 censored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5.67 (Q25–Q75 1.91–NR yr); 5-yr reversion-free P = 0.533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Log-rank (vac vs non-vac, reversion-free)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χ²=1.00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0.317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Sensitivity (lesion recurrence): exposure-definition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≥1 dose, no landmark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241 (13)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867 (57)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1405 / 5052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9.2 / 11.3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0.80 (0.44–1.43)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0.445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≥3 dose, no landmark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167 (7)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601 (40)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935 / 3206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7.5 / 12.5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0.58 (0.27–1.25)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0.168</w:t>
            </w:r>
          </w:p>
        </w:tc>
      </w:tr>
    </w:tbl>
    <w:p>
      <w:r>
        <w:rPr>
          <w:sz w:val="16"/>
        </w:rPr>
        <w:br/>
        <w:t>†KM median sustained-clearance estimates are reported for transparency but should be interpreted with caution: the analysis is conditional on clearance achievement and therefore length-biased toward patients with longer follow-up (median total FU 8.67 y in vaccinated achievers vs 4.87 y in the full v3 cohort), the reversion event count is small (13 per arm), and the KM survival curves show 3-year plateaus near S(t)=0.5 that make median estimates unstable. The 5-year reversion-free probability is reported alongside the median as a more stable summary at a clinically interpretable horizon; the two arms are nearly identical at 5 years (56.9% vs 53.3%), and the log-rank test is non-significant (p = 0.317).</w:t>
        <w:br/>
        <w:br/>
        <w:t>Primary exposure: ≥2 distinct HPV-vaccine prescription dates. 3-month landmark applied symmetrically across arms: index date shifted to index + 90 days; patients with &lt;90 days follow-up or with outcome event in first 90 days excluded; matched non-vaccinated controls of excluded vaccinated cases dropped (matched-set integrity). For lesion recurrence, HR &lt; 1 favours vaccination; for hr-HPV clearance, HR &gt; 1 favours vaccination. Sustained clearance duration measured from first clearance event (first of two consecutive negatives) to first subsequent HR-HPV+ test (reversion) or last follow-up, whichever first. Reversion = any HR-HPV+ molecular pathology after the clearance event.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