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Министерство науки и высшего образования Российской Федерации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Федеральное государственное бюджетное образовательное учреждение высшего образования 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Российский химико-технологический университет имени Д.И. Менделеева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Факультет цифровых технологий и химического инжиниринга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Кафедра информационных компьютерных технологий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ОТЧЕТ ПО ПРАКТИЧЕСКОЙ РАБОТЕ </w:t>
      </w:r>
      <w:r>
        <w:rPr>
          <w:rFonts w:ascii="Segoe UI Symbol" w:hAnsi="Segoe UI Symbol" w:cs="Segoe UI Symbol" w:eastAsia="Segoe UI Symbol"/>
          <w:color w:val="auto"/>
          <w:spacing w:val="0"/>
          <w:position w:val="0"/>
          <w:sz w:val="28"/>
          <w:shd w:fill="auto" w:val="clear"/>
        </w:rPr>
        <w:t xml:space="preserve">№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6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ПО КУРСУ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ЦИФРОВОЕ МОДЕЛИРОВАНИЕ ФИЗИКО-ХИМИЧЕСКИХ СИСТЕМ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»: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Название работы из ведомости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»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Ведущий преподаватель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к.т.н., доцент                                                      </w:t>
        <w:tab/>
        <w:tab/>
        <w:t xml:space="preserve">Митричев И.И.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или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Ст. преподаватель                                                     </w:t>
        <w:tab/>
        <w:tab/>
        <w:t xml:space="preserve">Скичко Е.А.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СТУДЕНТ группы КС-2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4</w:t>
      </w: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ab/>
        <w:tab/>
        <w:tab/>
        <w:t xml:space="preserve">          Федосеев В.В.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Москва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 2025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560" w:dyaOrig="7829">
          <v:rect xmlns:o="urn:schemas-microsoft-com:office:office" xmlns:v="urn:schemas-microsoft-com:vml" id="rectole0000000000" style="width:378.000000pt;height:391.45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974" w:dyaOrig="9870">
          <v:rect xmlns:o="urn:schemas-microsoft-com:office:office" xmlns:v="urn:schemas-microsoft-com:vml" id="rectole0000000001" style="width:348.700000pt;height:493.5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6735" w:dyaOrig="360">
          <v:rect xmlns:o="urn:schemas-microsoft-com:office:office" xmlns:v="urn:schemas-microsoft-com:vml" id="rectole0000000002" style="width:336.750000pt;height:18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214" w:dyaOrig="5745">
          <v:rect xmlns:o="urn:schemas-microsoft-com:office:office" xmlns:v="urn:schemas-microsoft-com:vml" id="rectole0000000003" style="width:360.700000pt;height:287.2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Теоретическое обоснование решения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004" w:dyaOrig="794">
          <v:rect xmlns:o="urn:schemas-microsoft-com:office:office" xmlns:v="urn:schemas-microsoft-com:vml" id="rectole0000000004" style="width:350.200000pt;height:39.7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4259" w:dyaOrig="1590">
          <v:rect xmlns:o="urn:schemas-microsoft-com:office:office" xmlns:v="urn:schemas-microsoft-com:vml" id="rectole0000000005" style="width:212.950000pt;height:79.5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2174" w:dyaOrig="1005">
          <v:rect xmlns:o="urn:schemas-microsoft-com:office:office" xmlns:v="urn:schemas-microsoft-com:vml" id="rectole0000000006" style="width:108.700000pt;height:50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070" w:dyaOrig="2670">
          <v:rect xmlns:o="urn:schemas-microsoft-com:office:office" xmlns:v="urn:schemas-microsoft-com:vml" id="rectole0000000007" style="width:253.500000pt;height:133.5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324" w:dyaOrig="720">
          <v:rect xmlns:o="urn:schemas-microsoft-com:office:office" xmlns:v="urn:schemas-microsoft-com:vml" id="rectole0000000008" style="width:416.200000pt;height:36.0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124">
          <v:rect xmlns:o="urn:schemas-microsoft-com:office:office" xmlns:v="urn:schemas-microsoft-com:vml" id="rectole0000000009" style="width:432.000000pt;height:56.2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1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214">
          <v:rect xmlns:o="urn:schemas-microsoft-com:office:office" xmlns:v="urn:schemas-microsoft-com:vml" id="rectole0000000010" style="width:432.000000pt;height:60.70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350">
          <v:rect xmlns:o="urn:schemas-microsoft-com:office:office" xmlns:v="urn:schemas-microsoft-com:vml" id="rectole0000000011" style="width:432.000000pt;height:217.5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2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934">
          <v:rect xmlns:o="urn:schemas-microsoft-com:office:office" xmlns:v="urn:schemas-microsoft-com:vml" id="rectole0000000012" style="width:432.000000pt;height:96.70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4275">
          <v:rect xmlns:o="urn:schemas-microsoft-com:office:office" xmlns:v="urn:schemas-microsoft-com:vml" id="rectole0000000013" style="width:432.000000pt;height:213.7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7740" w:dyaOrig="3135">
          <v:rect xmlns:o="urn:schemas-microsoft-com:office:office" xmlns:v="urn:schemas-microsoft-com:vml" id="rectole0000000014" style="width:387.000000pt;height:156.7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1019">
          <v:rect xmlns:o="urn:schemas-microsoft-com:office:office" xmlns:v="urn:schemas-microsoft-com:vml" id="rectole0000000015" style="width:432.000000pt;height:50.950000pt" o:preferrelative="t" o:ole="">
            <o:lock v:ext="edit"/>
            <v:imagedata xmlns:r="http://schemas.openxmlformats.org/officeDocument/2006/relationships" r:id="docRId31" o:title=""/>
          </v:rect>
          <o:OLEObject xmlns:r="http://schemas.openxmlformats.org/officeDocument/2006/relationships" xmlns:o="urn:schemas-microsoft-com:office:office" Type="Embed" ProgID="StaticDib" DrawAspect="Content" ObjectID="0000000015" ShapeID="rectole0000000015" r:id="docRId30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Код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1140" w:dyaOrig="810">
          <v:rect xmlns:o="urn:schemas-microsoft-com:office:office" xmlns:v="urn:schemas-microsoft-com:vml" id="rectole0000000016" style="width:57.000000pt;height:40.500000pt" o:preferrelative="t" o:ole="">
            <o:lock v:ext="edit"/>
            <v:imagedata xmlns:r="http://schemas.openxmlformats.org/officeDocument/2006/relationships" r:id="docRId33" o:title=""/>
          </v:rect>
          <o:OLEObject xmlns:r="http://schemas.openxmlformats.org/officeDocument/2006/relationships" xmlns:o="urn:schemas-microsoft-com:office:office" Type="Embed" ProgID="Package" DrawAspect="Content" ObjectID="0000000016" ShapeID="rectole0000000016" r:id="docRId3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Результаты расчетов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1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640" w:dyaOrig="854">
          <v:rect xmlns:o="urn:schemas-microsoft-com:office:office" xmlns:v="urn:schemas-microsoft-com:vml" id="rectole0000000017" style="width:432.000000pt;height:42.700000pt" o:preferrelative="t" o:ole="">
            <o:lock v:ext="edit"/>
            <v:imagedata xmlns:r="http://schemas.openxmlformats.org/officeDocument/2006/relationships" r:id="docRId35" o:title=""/>
          </v:rect>
          <o:OLEObject xmlns:r="http://schemas.openxmlformats.org/officeDocument/2006/relationships" xmlns:o="urn:schemas-microsoft-com:office:office" Type="Embed" ProgID="StaticDib" DrawAspect="Content" ObjectID="0000000017" ShapeID="rectole0000000017" r:id="docRId34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2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8084" w:dyaOrig="1335">
          <v:rect xmlns:o="urn:schemas-microsoft-com:office:office" xmlns:v="urn:schemas-microsoft-com:vml" id="rectole0000000018" style="width:404.200000pt;height:66.750000pt" o:preferrelative="t" o:ole="">
            <o:lock v:ext="edit"/>
            <v:imagedata xmlns:r="http://schemas.openxmlformats.org/officeDocument/2006/relationships" r:id="docRId37" o:title=""/>
          </v:rect>
          <o:OLEObject xmlns:r="http://schemas.openxmlformats.org/officeDocument/2006/relationships" xmlns:o="urn:schemas-microsoft-com:office:office" Type="Embed" ProgID="StaticDib" DrawAspect="Content" ObjectID="0000000018" ShapeID="rectole0000000018" r:id="docRId36"/>
        </w:objec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  <w:t xml:space="preserve">задание 3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  <w:r>
        <w:object w:dxaOrig="5550" w:dyaOrig="1365">
          <v:rect xmlns:o="urn:schemas-microsoft-com:office:office" xmlns:v="urn:schemas-microsoft-com:vml" id="rectole0000000019" style="width:277.500000pt;height:68.250000pt" o:preferrelative="t" o:ole="">
            <o:lock v:ext="edit"/>
            <v:imagedata xmlns:r="http://schemas.openxmlformats.org/officeDocument/2006/relationships" r:id="docRId39" o:title=""/>
          </v:rect>
          <o:OLEObject xmlns:r="http://schemas.openxmlformats.org/officeDocument/2006/relationships" xmlns:o="urn:schemas-microsoft-com:office:office" Type="Embed" ProgID="StaticDib" DrawAspect="Content" ObjectID="0000000019" ShapeID="rectole0000000019" r:id="docRId38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="embeddings/oleObject17.bin" Id="docRId34" Type="http://schemas.openxmlformats.org/officeDocument/2006/relationships/oleObject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="media/image14.wmf" Id="docRId29" Type="http://schemas.openxmlformats.org/officeDocument/2006/relationships/image" /><Relationship Target="embeddings/oleObject18.bin" Id="docRId36" Type="http://schemas.openxmlformats.org/officeDocument/2006/relationships/oleObject" /><Relationship Target="styles.xml" Id="docRId41" Type="http://schemas.openxmlformats.org/officeDocument/2006/relationships/styles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="media/image18.wmf" Id="docRId37" Type="http://schemas.openxmlformats.org/officeDocument/2006/relationships/image" /><Relationship Target="numbering.xml" Id="docRId40" Type="http://schemas.openxmlformats.org/officeDocument/2006/relationships/numbering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="embeddings/oleObject15.bin" Id="docRId30" Type="http://schemas.openxmlformats.org/officeDocument/2006/relationships/oleObject" /><Relationship Target="embeddings/oleObject19.bin" Id="docRId38" Type="http://schemas.openxmlformats.org/officeDocument/2006/relationships/oleObject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="media/image15.wmf" Id="docRId31" Type="http://schemas.openxmlformats.org/officeDocument/2006/relationships/image" /><Relationship Target="media/image19.wmf" Id="docRId39" Type="http://schemas.openxmlformats.org/officeDocument/2006/relationships/image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="embeddings/oleObject16.bin" Id="docRId32" Type="http://schemas.openxmlformats.org/officeDocument/2006/relationships/oleObject" /><Relationship Target="embeddings/oleObject2.bin" Id="docRId4" Type="http://schemas.openxmlformats.org/officeDocument/2006/relationships/oleObject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="media/image16.wmf" Id="docRId33" Type="http://schemas.openxmlformats.org/officeDocument/2006/relationships/image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="media/image17.wmf" Id="docRId35" Type="http://schemas.openxmlformats.org/officeDocument/2006/relationships/image" /></Relationships>
</file>