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98A27">
      <w:p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辩证唯物主义--知行统一观中真理检验标准的问题</w:t>
      </w:r>
    </w:p>
    <w:p w14:paraId="533DD475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实践是检验真理的唯一标准的依据</w:t>
      </w:r>
    </w:p>
    <w:p w14:paraId="22B62D45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真理的本性：真理是主观和客观相符合，主观认识和客观事物自身无法检验是否符合，只有实践能沟通二者进行比较对照。</w:t>
      </w:r>
    </w:p>
    <w:p w14:paraId="6F31AF0E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实践的特点：实践的直接现实性能够将主观认识变为客观现实，这是其成为检验真理唯一标准的主要根据。</w:t>
      </w:r>
    </w:p>
    <w:p w14:paraId="0B7A1236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实践标准的确定性与不确定性</w:t>
      </w:r>
    </w:p>
    <w:p w14:paraId="710255D9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确定性（绝对性）：实践是检验真理标准的唯一、归根到底和最终的选择，这是由实践标准的客观性和唯一性决定的。</w:t>
      </w:r>
    </w:p>
    <w:p w14:paraId="389285D3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不确定性（相对性）：实践受主客观条件制约，具有局限性；并且实践是社会的、历史的，对真理的检验是相对、有限的。</w:t>
      </w:r>
    </w:p>
    <w:p w14:paraId="23EA5547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实践检验真理的过程性</w:t>
      </w:r>
    </w:p>
    <w:p w14:paraId="4115D466">
      <w:pPr>
        <w:spacing w:line="360" w:lineRule="auto"/>
        <w:ind w:firstLine="420" w:firstLineChars="20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反复性：正确的认识常需多次反复的实践 - 认识循环才能完成，因人们的认识受主客观条件限制。</w:t>
      </w:r>
    </w:p>
    <w:p w14:paraId="2D9AB14B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无限性：实践和客观世界不断发展，真理也随之发展，实践对真理的检验是永无止境的过程。</w:t>
      </w:r>
    </w:p>
    <w:p w14:paraId="49DFCFB1">
      <w:pPr>
        <w:spacing w:line="360" w:lineRule="auto"/>
        <w:ind w:firstLine="480" w:firstLineChars="20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4A971400">
      <w:pPr>
        <w:spacing w:line="360" w:lineRule="auto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唯物史观--谁是历史的创造者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lang w:eastAsia="zh-CN"/>
        </w:rPr>
        <w:t>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  <w:t>人民史观和英雄史观的区别</w:t>
      </w:r>
    </w:p>
    <w:p w14:paraId="205F643A">
      <w:pPr>
        <w:spacing w:line="360" w:lineRule="auto"/>
        <w:jc w:val="left"/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谁是历史的创造者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spacing w:val="0"/>
          <w:sz w:val="21"/>
          <w:szCs w:val="21"/>
          <w:lang w:eastAsia="zh-CN"/>
        </w:rPr>
        <w:t>？</w:t>
      </w:r>
    </w:p>
    <w:p w14:paraId="36588BCE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唯物史观认为人民群众是历史的创造者。</w:t>
      </w:r>
    </w:p>
    <w:p w14:paraId="72C5EE71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人民群众是质上推动社会历史发展、量上占社会人口绝大多数的人群。他们是物质财富创造、精神财富创造者、社会变革的决定力量</w:t>
      </w:r>
    </w:p>
    <w:p w14:paraId="237719A5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人民史观和英雄史观的区别</w:t>
      </w:r>
    </w:p>
    <w:p w14:paraId="26D35BCE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英雄史观</w:t>
      </w:r>
    </w:p>
    <w:p w14:paraId="6D9E0CE8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定义：少数英雄人物是历史创造者和决定力量。</w:t>
      </w:r>
    </w:p>
    <w:p w14:paraId="25DE3FB5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表现形式：主观唯心主义和客观唯心主义</w:t>
      </w:r>
    </w:p>
    <w:p w14:paraId="4FF08F4C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缺陷：忽视人民群众作用，无法解释历史真正动力，不能从经济基础和规律角度认识历史。</w:t>
      </w:r>
    </w:p>
    <w:p w14:paraId="35834A06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人民史观（唯物史观）</w:t>
      </w:r>
    </w:p>
    <w:p w14:paraId="684F5D53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定义：人民群众是历史创造者，历史由群众实践推动，动力是生产力和生产关系矛盾运动，群众是生产力主体。</w:t>
      </w:r>
    </w:p>
    <w:p w14:paraId="63F92558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优势：能全面、科学解释历史发展，考虑经济基础、社会结构和群众作用，揭示历史规律。</w:t>
      </w:r>
    </w:p>
    <w:p w14:paraId="0289FE54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731AA468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65D3CB08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科技是第一生产力” 的评价</w:t>
      </w:r>
    </w:p>
    <w:p w14:paraId="0E61D8C3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推动经济增长：科技创新促使新兴产业诞生，拓展经济增长空间与潜力，变革商业模式与经济运行模式，带动新业态兴起，成为经济增长关键力量。</w:t>
      </w:r>
    </w:p>
    <w:p w14:paraId="249B0E47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提高生产效率：工业中自动化与机器人技术提升生产精准度与效率，减少人力与生产周期，农业里科技进步也提高生产效率，解放劳动力，优化产业结构。</w:t>
      </w:r>
    </w:p>
    <w:p w14:paraId="4B9912A1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促进资源优化配置：科技发展打破地域和行业壁垒，借助智能化系统与大数据算法，实现资源高效流动与配置，提升资源利用价值。</w:t>
      </w:r>
    </w:p>
    <w:p w14:paraId="298B5FC6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激发创新活力：科技突破引发连锁反应，带动多领域创新，形成创新生态，吸引人才与资本，推动社会科技与经济发展。</w:t>
      </w:r>
    </w:p>
    <w:p w14:paraId="2C260845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提升国际竞争力：国家科技实力影响其国际地位与影响力，掌握先进科技的国家能在关键领域占优，制定标准获取利润，赢得竞争主动权。</w:t>
      </w:r>
    </w:p>
    <w:p w14:paraId="412CE3AD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00F207B3">
      <w:pPr>
        <w:spacing w:line="360" w:lineRule="auto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人工智能发展的评价</w:t>
      </w:r>
    </w:p>
    <w:p w14:paraId="48DB791D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613D0EAD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积极影响</w:t>
      </w:r>
    </w:p>
    <w:p w14:paraId="475091E0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经济领域：推动产业升级转型，提升生产效率、质量并降低成本，创造经济增长点与就业，优化企业决策与竞争力。</w:t>
      </w:r>
    </w:p>
    <w:p w14:paraId="5304B518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社会生活方面：提升公共服务效率与质量，丰富生活体验，提供便捷、舒适与个性化生活方式。</w:t>
      </w:r>
    </w:p>
    <w:p w14:paraId="748106B5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科学研究领域：助力科学家处理数据，加速科研进程，促进各学科知识与规律的发现。</w:t>
      </w:r>
    </w:p>
    <w:p w14:paraId="6A8E034B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挑战与风险</w:t>
      </w:r>
    </w:p>
    <w:p w14:paraId="636F658B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就业结构调整问题：部分规律性工作岗位易被替代，引发结构性失业，需就业培训引导劳动力转移。</w:t>
      </w:r>
    </w:p>
    <w:p w14:paraId="79933EA9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数据隐私和安全问题：人工智能依赖大量数据，存在数据泄露、篡改与滥用风险，威胁个人、企业与国家安全。</w:t>
      </w:r>
    </w:p>
    <w:p w14:paraId="0C0E6D4D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算法偏见和不公平性：基于数据训练的算法可能因数据问题产生歧视性结果，影响社会公平正义。</w:t>
      </w:r>
    </w:p>
    <w:p w14:paraId="7E533DF7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伦理道德困境：人工智能发展带来如自主武器使用、机器人权责界定及人类过度依赖等伦理问题，需建立伦理准则与法律框架规范。</w:t>
      </w:r>
    </w:p>
    <w:p w14:paraId="11047538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52247A78">
      <w:pPr>
        <w:spacing w:line="360" w:lineRule="auto"/>
        <w:ind w:firstLine="420" w:firstLineChars="20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204A5FCE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从辩证唯物主义的发展和联系的观点来看，人类命运共同体的构建具有深刻意义：</w:t>
      </w:r>
    </w:p>
    <w:p w14:paraId="1F2B5A11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7210F7CC">
      <w:pPr>
        <w:spacing w:line="360" w:lineRule="auto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联系的观点：</w:t>
      </w:r>
    </w:p>
    <w:p w14:paraId="0635EC4F">
      <w:pPr>
        <w:spacing w:line="360" w:lineRule="auto"/>
        <w:ind w:firstLine="420" w:firstLineChars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世界普遍联系，全球化下各国在经济、政治、文化、生态等多方面相互依存、相互影响，形成紧密相连的整体。全球性问题需各国合作应对，人类命运共同体基于此，倡导各国摒弃零和思维，以合作共赢理念维护世界和平稳定，体现对普遍联系的深刻认知。</w:t>
      </w:r>
    </w:p>
    <w:p w14:paraId="032EA8AE">
      <w:pPr>
        <w:spacing w:line="360" w:lineRule="auto"/>
        <w:ind w:firstLine="420" w:firstLineChars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各国虽存在政治制度、经济水平、文化传统等差异，但这并不影响在人类命运共同体构建中寻共同利益与合作空间，因联系具多样性与条件性。各国可依自身优势条件在不同领域合作，实现互利，且应尊重差异，在平等协商基础上建立良好合作关系，共同推动全球发展。</w:t>
      </w:r>
    </w:p>
    <w:p w14:paraId="3729F09E">
      <w:pPr>
        <w:spacing w:line="360" w:lineRule="auto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发展的观点：</w:t>
      </w:r>
    </w:p>
    <w:p w14:paraId="45169853">
      <w:pPr>
        <w:spacing w:line="360" w:lineRule="auto"/>
        <w:ind w:firstLine="420" w:firstLineChars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人类社会永恒发展，当今时代和平与发展虽为主题，但仍有诸多问题。人类命运共同体构建顺应时代潮流，为解决人类共同问题提供新思路与方案，推动人类社会迈向更美好未来，符合事物发展的趋势。</w:t>
      </w:r>
    </w:p>
    <w:p w14:paraId="51D23675">
      <w:pPr>
        <w:spacing w:line="360" w:lineRule="auto"/>
        <w:ind w:firstLine="420" w:firstLineChars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  <w:t>构建人类命运共同体之路充满曲折，一方面有霸权主义、强权政治、贸易保护主义等不利因素，另一方面各国在利益分配、责任分担上可能有分歧矛盾。但不能因困难而放弃，要坚定信心应对挑战，在解决问题中推进构建，同时各国需共同创新合作方式机制，提升合作效率质量，实现共同发展繁荣，体现发展过程的前进性与曲折性统一。</w:t>
      </w:r>
    </w:p>
    <w:p w14:paraId="2248F097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75FD3842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5B14D45F">
      <w:pPr>
        <w:spacing w:line="360" w:lineRule="auto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21"/>
          <w:szCs w:val="21"/>
        </w:rPr>
      </w:pPr>
    </w:p>
    <w:p w14:paraId="6A54293F">
      <w:pPr>
        <w:spacing w:line="360" w:lineRule="auto"/>
        <w:ind w:firstLine="420" w:firstLine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ZDM2NjE5NWFiNDcwNDNhNjBlMTA2M2Q5ZmM5NGUifQ=="/>
  </w:docVars>
  <w:rsids>
    <w:rsidRoot w:val="5EEE2FEF"/>
    <w:rsid w:val="0F511F19"/>
    <w:rsid w:val="5EEE2FEF"/>
    <w:rsid w:val="6219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1835</Words>
  <Characters>1837</Characters>
  <Lines>0</Lines>
  <Paragraphs>0</Paragraphs>
  <TotalTime>11</TotalTime>
  <ScaleCrop>false</ScaleCrop>
  <LinksUpToDate>false</LinksUpToDate>
  <CharactersWithSpaces>1840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2024-12-31T04:43:00Z</dcterms:created>
  <dc:creator>王泓涛</dc:creator>
  <cp:lastModifiedBy>陶唐</cp:lastModifiedBy>
  <dcterms:modified xsi:type="dcterms:W3CDTF">2025-12-27T09:25:37Z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44FE69F725284B2C9210807CC82268D0_13</vt:lpwstr>
  </property>
</Properties>
</file>