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E38B1" w14:textId="29C0C0B0" w:rsidR="008113C2" w:rsidRDefault="006130F5">
      <w:r w:rsidRPr="003C1B07">
        <w:rPr>
          <w:noProof/>
        </w:rPr>
        <w:drawing>
          <wp:inline distT="0" distB="0" distL="0" distR="0" wp14:anchorId="62ACEA1D" wp14:editId="1E9E53FF">
            <wp:extent cx="4253230" cy="8229600"/>
            <wp:effectExtent l="0" t="0" r="0" b="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3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F769" w14:textId="77777777" w:rsidR="002B3E9E" w:rsidRDefault="002B3E9E"/>
    <w:p w14:paraId="4F82BACF" w14:textId="77777777" w:rsidR="002B3E9E" w:rsidRDefault="002B3E9E"/>
    <w:p w14:paraId="36FF7C6C" w14:textId="43CAFC61" w:rsidR="002B3E9E" w:rsidRDefault="002B3E9E">
      <w:r w:rsidRPr="001B6FB1">
        <w:rPr>
          <w:noProof/>
        </w:rPr>
        <w:drawing>
          <wp:inline distT="0" distB="0" distL="0" distR="0" wp14:anchorId="5D40E1E3" wp14:editId="20747916">
            <wp:extent cx="5943600" cy="7479665"/>
            <wp:effectExtent l="0" t="0" r="0" b="698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9DA66FF" w14:textId="30A51861" w:rsidR="003C1B07" w:rsidRDefault="002B3E9E">
      <w:r w:rsidRPr="002B3E9E">
        <w:rPr>
          <w:noProof/>
        </w:rPr>
        <w:lastRenderedPageBreak/>
        <w:drawing>
          <wp:inline distT="0" distB="0" distL="0" distR="0" wp14:anchorId="171870A2" wp14:editId="1FA5B798">
            <wp:extent cx="4625975" cy="8229600"/>
            <wp:effectExtent l="0" t="0" r="3175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1A2E" w14:textId="56C1D81A" w:rsidR="007F7DB4" w:rsidRDefault="007F7DB4">
      <w:r w:rsidRPr="007F7DB4">
        <w:rPr>
          <w:noProof/>
        </w:rPr>
        <w:lastRenderedPageBreak/>
        <w:drawing>
          <wp:inline distT="0" distB="0" distL="0" distR="0" wp14:anchorId="663F9093" wp14:editId="2F9A494B">
            <wp:extent cx="4763135" cy="822960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387B" w14:textId="2A756E6E" w:rsidR="0007414E" w:rsidRDefault="007F59EC">
      <w:r w:rsidRPr="007F59EC">
        <w:rPr>
          <w:noProof/>
        </w:rPr>
        <w:lastRenderedPageBreak/>
        <w:drawing>
          <wp:inline distT="0" distB="0" distL="0" distR="0" wp14:anchorId="7478E4FB" wp14:editId="5049635B">
            <wp:extent cx="5943600" cy="3671570"/>
            <wp:effectExtent l="0" t="0" r="0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39AA" w14:textId="774138A1" w:rsidR="007F59EC" w:rsidRDefault="007F59EC"/>
    <w:p w14:paraId="47C6AC3C" w14:textId="77777777" w:rsidR="00DA5FDA" w:rsidRDefault="00DA5FDA" w:rsidP="00DA5FDA">
      <w:pPr>
        <w:pStyle w:val="NormalWeb"/>
        <w:shd w:val="clear" w:color="auto" w:fill="FFFFFF"/>
        <w:spacing w:before="0" w:beforeAutospacing="0" w:after="0"/>
        <w:textAlignment w:val="baseline"/>
        <w:rPr>
          <w:rFonts w:ascii="Georgia" w:hAnsi="Georgia"/>
          <w:color w:val="232629"/>
          <w:sz w:val="23"/>
          <w:szCs w:val="23"/>
        </w:rPr>
      </w:pPr>
      <w:r>
        <w:rPr>
          <w:rFonts w:ascii="Georgia" w:hAnsi="Georgia"/>
          <w:color w:val="232629"/>
          <w:sz w:val="23"/>
          <w:szCs w:val="23"/>
        </w:rPr>
        <w:t>The surface of the Earth is </w:t>
      </w:r>
      <w:r>
        <w:rPr>
          <w:rStyle w:val="Strong"/>
          <w:rFonts w:ascii="inherit" w:hAnsi="inherit"/>
          <w:color w:val="232629"/>
          <w:sz w:val="23"/>
          <w:szCs w:val="23"/>
          <w:bdr w:val="none" w:sz="0" w:space="0" w:color="auto" w:frame="1"/>
        </w:rPr>
        <w:t>not</w:t>
      </w:r>
      <w:r>
        <w:rPr>
          <w:rFonts w:ascii="Georgia" w:hAnsi="Georgia"/>
          <w:color w:val="232629"/>
          <w:sz w:val="23"/>
          <w:szCs w:val="23"/>
        </w:rPr>
        <w:t xml:space="preserve">, rigorously speaking, an inertial frame of reference. Objects at rest relative to Earth's surface are </w:t>
      </w:r>
      <w:proofErr w:type="gramStart"/>
      <w:r>
        <w:rPr>
          <w:rFonts w:ascii="Georgia" w:hAnsi="Georgia"/>
          <w:color w:val="232629"/>
          <w:sz w:val="23"/>
          <w:szCs w:val="23"/>
        </w:rPr>
        <w:t>actually subject</w:t>
      </w:r>
      <w:proofErr w:type="gramEnd"/>
      <w:r>
        <w:rPr>
          <w:rFonts w:ascii="Georgia" w:hAnsi="Georgia"/>
          <w:color w:val="232629"/>
          <w:sz w:val="23"/>
          <w:szCs w:val="23"/>
        </w:rPr>
        <w:t xml:space="preserve"> to a series of inertial effects, like the </w:t>
      </w:r>
      <w:proofErr w:type="spellStart"/>
      <w:r>
        <w:rPr>
          <w:rFonts w:ascii="Georgia" w:hAnsi="Georgia"/>
          <w:color w:val="232629"/>
          <w:sz w:val="23"/>
          <w:szCs w:val="23"/>
        </w:rPr>
        <w:t>ficticious</w:t>
      </w:r>
      <w:proofErr w:type="spellEnd"/>
      <w:r>
        <w:rPr>
          <w:rFonts w:ascii="Georgia" w:hAnsi="Georgia"/>
          <w:color w:val="232629"/>
          <w:sz w:val="23"/>
          <w:szCs w:val="23"/>
        </w:rPr>
        <w:t xml:space="preserve"> forces (Coriolis, centrifugal etc.) because of Earth's rotation, precession and other kinds of acceleration.</w:t>
      </w:r>
    </w:p>
    <w:p w14:paraId="2BCA6120" w14:textId="77777777" w:rsidR="00DA5FDA" w:rsidRDefault="00DA5FDA" w:rsidP="00DA5FDA">
      <w:pPr>
        <w:pStyle w:val="NormalWeb"/>
        <w:shd w:val="clear" w:color="auto" w:fill="FFFFFF"/>
        <w:spacing w:before="0" w:beforeAutospacing="0" w:after="0"/>
        <w:textAlignment w:val="baseline"/>
        <w:rPr>
          <w:rFonts w:ascii="Georgia" w:hAnsi="Georgia"/>
          <w:color w:val="232629"/>
          <w:sz w:val="23"/>
          <w:szCs w:val="23"/>
        </w:rPr>
      </w:pPr>
      <w:r>
        <w:rPr>
          <w:rFonts w:ascii="Georgia" w:hAnsi="Georgia"/>
          <w:color w:val="232629"/>
          <w:sz w:val="23"/>
          <w:szCs w:val="23"/>
        </w:rPr>
        <w:t>When solving physics problems, however, we usually take the Earth frame as being inertial. This is because the inertial effects are </w:t>
      </w:r>
      <w:r>
        <w:rPr>
          <w:rStyle w:val="Strong"/>
          <w:rFonts w:ascii="inherit" w:hAnsi="inherit"/>
          <w:color w:val="232629"/>
          <w:sz w:val="23"/>
          <w:szCs w:val="23"/>
          <w:bdr w:val="none" w:sz="0" w:space="0" w:color="auto" w:frame="1"/>
        </w:rPr>
        <w:t>minuscule</w:t>
      </w:r>
      <w:r>
        <w:rPr>
          <w:rFonts w:ascii="Georgia" w:hAnsi="Georgia"/>
          <w:color w:val="232629"/>
          <w:sz w:val="23"/>
          <w:szCs w:val="23"/>
        </w:rPr>
        <w:t> for most of our day-to-day experiences and experiments. For example, objects in the Equator are the ones subject to the strongest centrifugal force and it is only about </w:t>
      </w:r>
      <w:r>
        <w:rPr>
          <w:rStyle w:val="mn"/>
          <w:rFonts w:ascii="MathJax_Main" w:hAnsi="MathJax_Main"/>
          <w:color w:val="232629"/>
          <w:sz w:val="25"/>
          <w:szCs w:val="25"/>
          <w:bdr w:val="none" w:sz="0" w:space="0" w:color="auto" w:frame="1"/>
        </w:rPr>
        <w:t>3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232629"/>
          <w:sz w:val="25"/>
          <w:szCs w:val="25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232629"/>
          <w:sz w:val="18"/>
          <w:szCs w:val="18"/>
          <w:bdr w:val="none" w:sz="0" w:space="0" w:color="auto" w:frame="1"/>
        </w:rPr>
        <w:t>−</w:t>
      </w:r>
      <w:r>
        <w:rPr>
          <w:rStyle w:val="mn"/>
          <w:rFonts w:ascii="MathJax_Main" w:hAnsi="MathJax_Main"/>
          <w:color w:val="232629"/>
          <w:sz w:val="18"/>
          <w:szCs w:val="18"/>
          <w:bdr w:val="none" w:sz="0" w:space="0" w:color="auto" w:frame="1"/>
        </w:rPr>
        <w:t>3</w:t>
      </w:r>
      <w:r>
        <w:rPr>
          <w:rStyle w:val="mjxassistivemathml"/>
          <w:rFonts w:ascii="inherit" w:hAnsi="inherit"/>
          <w:color w:val="232629"/>
          <w:sz w:val="23"/>
          <w:szCs w:val="23"/>
          <w:bdr w:val="none" w:sz="0" w:space="0" w:color="auto" w:frame="1"/>
        </w:rPr>
        <w:t>3×10−3</w:t>
      </w:r>
      <w:r>
        <w:rPr>
          <w:rFonts w:ascii="Georgia" w:hAnsi="Georgia"/>
          <w:color w:val="232629"/>
          <w:sz w:val="23"/>
          <w:szCs w:val="23"/>
        </w:rPr>
        <w:t> or </w:t>
      </w:r>
      <w:r>
        <w:rPr>
          <w:rStyle w:val="mn"/>
          <w:rFonts w:ascii="MathJax_Main" w:hAnsi="MathJax_Main"/>
          <w:color w:val="232629"/>
          <w:sz w:val="25"/>
          <w:szCs w:val="25"/>
          <w:bdr w:val="none" w:sz="0" w:space="0" w:color="auto" w:frame="1"/>
        </w:rPr>
        <w:t>0.3</w:t>
      </w:r>
      <w:r>
        <w:rPr>
          <w:rStyle w:val="mi"/>
          <w:rFonts w:ascii="MathJax_Main" w:hAnsi="MathJax_Main"/>
          <w:color w:val="232629"/>
          <w:sz w:val="25"/>
          <w:szCs w:val="25"/>
          <w:bdr w:val="none" w:sz="0" w:space="0" w:color="auto" w:frame="1"/>
        </w:rPr>
        <w:t>%</w:t>
      </w:r>
      <w:r>
        <w:rPr>
          <w:rStyle w:val="mjxassistivemathml"/>
          <w:rFonts w:ascii="inherit" w:hAnsi="inherit"/>
          <w:color w:val="232629"/>
          <w:sz w:val="23"/>
          <w:szCs w:val="23"/>
          <w:bdr w:val="none" w:sz="0" w:space="0" w:color="auto" w:frame="1"/>
        </w:rPr>
        <w:t>0.3%</w:t>
      </w:r>
      <w:r>
        <w:rPr>
          <w:rFonts w:ascii="Georgia" w:hAnsi="Georgia"/>
          <w:color w:val="232629"/>
          <w:sz w:val="23"/>
          <w:szCs w:val="23"/>
        </w:rPr>
        <w:t> of their weight.</w:t>
      </w:r>
    </w:p>
    <w:p w14:paraId="0DFCCE9D" w14:textId="77777777" w:rsidR="00DA5FDA" w:rsidRDefault="00DA5FDA" w:rsidP="00DA5FDA">
      <w:pPr>
        <w:pStyle w:val="NormalWeb"/>
        <w:shd w:val="clear" w:color="auto" w:fill="FFFFFF"/>
        <w:spacing w:before="0" w:beforeAutospacing="0"/>
        <w:textAlignment w:val="baseline"/>
        <w:rPr>
          <w:rFonts w:ascii="Georgia" w:hAnsi="Georgia"/>
          <w:color w:val="232629"/>
          <w:sz w:val="23"/>
          <w:szCs w:val="23"/>
        </w:rPr>
      </w:pPr>
      <w:proofErr w:type="gramStart"/>
      <w:r>
        <w:rPr>
          <w:rFonts w:ascii="Georgia" w:hAnsi="Georgia"/>
          <w:color w:val="232629"/>
          <w:sz w:val="23"/>
          <w:szCs w:val="23"/>
        </w:rPr>
        <w:t>So</w:t>
      </w:r>
      <w:proofErr w:type="gramEnd"/>
      <w:r>
        <w:rPr>
          <w:rFonts w:ascii="Georgia" w:hAnsi="Georgia"/>
          <w:color w:val="232629"/>
          <w:sz w:val="23"/>
          <w:szCs w:val="23"/>
        </w:rPr>
        <w:t xml:space="preserve"> for the most part, if an experiment is short enough and happens in a small enough region, the surface of Earth can indeed be approximated to an inertial frame of reference since the effects on the experiment's results are very, very tiny.</w:t>
      </w:r>
    </w:p>
    <w:p w14:paraId="368F032D" w14:textId="77777777" w:rsidR="00DA5FDA" w:rsidRDefault="00DA5FDA" w:rsidP="00DA5FDA">
      <w:pPr>
        <w:pStyle w:val="NormalWeb"/>
        <w:shd w:val="clear" w:color="auto" w:fill="FFFFFF"/>
        <w:spacing w:before="0" w:beforeAutospacing="0"/>
        <w:textAlignment w:val="baseline"/>
        <w:rPr>
          <w:rFonts w:ascii="Georgia" w:hAnsi="Georgia"/>
          <w:color w:val="232629"/>
          <w:sz w:val="23"/>
          <w:szCs w:val="23"/>
        </w:rPr>
      </w:pPr>
      <w:r>
        <w:rPr>
          <w:rFonts w:ascii="Georgia" w:hAnsi="Georgia"/>
          <w:color w:val="232629"/>
          <w:sz w:val="23"/>
          <w:szCs w:val="23"/>
        </w:rPr>
        <w:t xml:space="preserve">This of course has exceptions, as cited in </w:t>
      </w:r>
      <w:proofErr w:type="spellStart"/>
      <w:r>
        <w:rPr>
          <w:rFonts w:ascii="Georgia" w:hAnsi="Georgia"/>
          <w:color w:val="232629"/>
          <w:sz w:val="23"/>
          <w:szCs w:val="23"/>
        </w:rPr>
        <w:t>njspeer's</w:t>
      </w:r>
      <w:proofErr w:type="spellEnd"/>
      <w:r>
        <w:rPr>
          <w:rFonts w:ascii="Georgia" w:hAnsi="Georgia"/>
          <w:color w:val="232629"/>
          <w:sz w:val="23"/>
          <w:szCs w:val="23"/>
        </w:rPr>
        <w:t xml:space="preserve"> answer.</w:t>
      </w:r>
    </w:p>
    <w:p w14:paraId="27799A49" w14:textId="77777777" w:rsidR="00DA5FDA" w:rsidRDefault="00DA5FDA" w:rsidP="00DA5F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32629"/>
          <w:sz w:val="23"/>
          <w:szCs w:val="23"/>
        </w:rPr>
      </w:pPr>
      <w:proofErr w:type="gramStart"/>
      <w:r>
        <w:rPr>
          <w:rFonts w:ascii="Georgia" w:hAnsi="Georgia"/>
          <w:color w:val="232629"/>
          <w:sz w:val="23"/>
          <w:szCs w:val="23"/>
        </w:rPr>
        <w:t>If</w:t>
      </w:r>
      <w:proofErr w:type="gramEnd"/>
      <w:r>
        <w:rPr>
          <w:rFonts w:ascii="Georgia" w:hAnsi="Georgia"/>
          <w:color w:val="232629"/>
          <w:sz w:val="23"/>
          <w:szCs w:val="23"/>
        </w:rPr>
        <w:t xml:space="preserve"> however by "Earth" you mean the reference frame in Earth's </w:t>
      </w:r>
      <w:proofErr w:type="spellStart"/>
      <w:r>
        <w:rPr>
          <w:rFonts w:ascii="Georgia" w:hAnsi="Georgia"/>
          <w:color w:val="232629"/>
          <w:sz w:val="23"/>
          <w:szCs w:val="23"/>
        </w:rPr>
        <w:t>center</w:t>
      </w:r>
      <w:proofErr w:type="spellEnd"/>
      <w:r>
        <w:rPr>
          <w:rFonts w:ascii="Georgia" w:hAnsi="Georgia"/>
          <w:color w:val="232629"/>
          <w:sz w:val="23"/>
          <w:szCs w:val="23"/>
        </w:rPr>
        <w:t xml:space="preserve">, it is an inertial frame according to General Relativity (GR), since observers in free fall are inertial in GR. The Earth </w:t>
      </w:r>
      <w:proofErr w:type="gramStart"/>
      <w:r>
        <w:rPr>
          <w:rFonts w:ascii="Georgia" w:hAnsi="Georgia"/>
          <w:color w:val="232629"/>
          <w:sz w:val="23"/>
          <w:szCs w:val="23"/>
        </w:rPr>
        <w:t>actually does</w:t>
      </w:r>
      <w:proofErr w:type="gramEnd"/>
      <w:r>
        <w:rPr>
          <w:rFonts w:ascii="Georgia" w:hAnsi="Georgia"/>
          <w:color w:val="232629"/>
          <w:sz w:val="23"/>
          <w:szCs w:val="23"/>
        </w:rPr>
        <w:t xml:space="preserve"> have some proper acceleration due to external forces such as radiation pressure, but these are also minuscule effects.</w:t>
      </w:r>
    </w:p>
    <w:p w14:paraId="1C267552" w14:textId="08B2E417" w:rsidR="00DA5FDA" w:rsidRDefault="00DA5FDA"/>
    <w:p w14:paraId="51E4F08A" w14:textId="49B2BEBB" w:rsidR="000625A9" w:rsidRDefault="000625A9">
      <w:pPr>
        <w:rPr>
          <w:rFonts w:ascii="Georgia" w:hAnsi="Georgia"/>
          <w:color w:val="232629"/>
          <w:sz w:val="23"/>
          <w:szCs w:val="23"/>
          <w:shd w:val="clear" w:color="auto" w:fill="FFFFFF"/>
        </w:rPr>
      </w:pPr>
      <w:r>
        <w:rPr>
          <w:rFonts w:ascii="Georgia" w:hAnsi="Georgia"/>
          <w:color w:val="232629"/>
          <w:sz w:val="23"/>
          <w:szCs w:val="23"/>
          <w:shd w:val="clear" w:color="auto" w:fill="FFFFFF"/>
        </w:rPr>
        <w:t>Because the earth is rotating, it is never strictly an inertial reference frame. However, because the effects are small in many situations, it can often be approximated as one.</w:t>
      </w:r>
    </w:p>
    <w:p w14:paraId="694BD596" w14:textId="1545E5CD" w:rsidR="000625A9" w:rsidRDefault="00AE71CA">
      <w:r w:rsidRPr="00AE71CA">
        <w:rPr>
          <w:noProof/>
        </w:rPr>
        <w:lastRenderedPageBreak/>
        <w:drawing>
          <wp:inline distT="0" distB="0" distL="0" distR="0" wp14:anchorId="236750DE" wp14:editId="4D962CEA">
            <wp:extent cx="5191125" cy="3067050"/>
            <wp:effectExtent l="0" t="0" r="952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A651" w14:textId="154B52BF" w:rsidR="00AE71CA" w:rsidRDefault="00467225">
      <w:r>
        <w:t xml:space="preserve">When ship will be far from all other objects, no external or resultant force will be acting on it. And according to Newton’s First Law, a body at rest will remain at rest and body in motion will continue its motion with constant velocity. Hence, </w:t>
      </w:r>
      <w:proofErr w:type="gramStart"/>
      <w:r>
        <w:t>space ship</w:t>
      </w:r>
      <w:proofErr w:type="gramEnd"/>
      <w:r w:rsidR="00AA4AE2">
        <w:t xml:space="preserve"> will move on with the constant speed of 1x104 m/s </w:t>
      </w:r>
    </w:p>
    <w:p w14:paraId="05B2366B" w14:textId="20DE4FDC" w:rsidR="00F668DA" w:rsidRDefault="00F668DA"/>
    <w:p w14:paraId="0BAA6C1D" w14:textId="088B097F" w:rsidR="00F668DA" w:rsidRDefault="00F668DA">
      <w:pPr>
        <w:rPr>
          <w:noProof/>
        </w:rPr>
      </w:pPr>
      <w:r w:rsidRPr="00815392">
        <w:rPr>
          <w:noProof/>
        </w:rPr>
        <w:lastRenderedPageBreak/>
        <w:drawing>
          <wp:inline distT="0" distB="0" distL="0" distR="0" wp14:anchorId="60044C2A" wp14:editId="6ACBBC2A">
            <wp:extent cx="5943600" cy="569976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FB11" w14:textId="3C67A247" w:rsidR="00815392" w:rsidRPr="00815392" w:rsidRDefault="00815392" w:rsidP="00815392"/>
    <w:p w14:paraId="6EC9553B" w14:textId="3CD7B7AA" w:rsidR="00815392" w:rsidRPr="00815392" w:rsidRDefault="00815392" w:rsidP="00815392"/>
    <w:p w14:paraId="3AADB8B8" w14:textId="35943B05" w:rsidR="00815392" w:rsidRPr="00815392" w:rsidRDefault="00815392" w:rsidP="00815392">
      <w:pPr>
        <w:rPr>
          <w:noProof/>
          <w:color w:val="FFFFFF" w:themeColor="background1"/>
        </w:rPr>
      </w:pPr>
    </w:p>
    <w:p w14:paraId="12A8EFEF" w14:textId="007A0120" w:rsidR="00815392" w:rsidRPr="00815392" w:rsidRDefault="00815392" w:rsidP="00815392">
      <w:pPr>
        <w:rPr>
          <w:color w:val="000000" w:themeColor="text1"/>
        </w:rPr>
      </w:pPr>
    </w:p>
    <w:sectPr w:rsidR="00815392" w:rsidRPr="008153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04467" w14:textId="77777777" w:rsidR="000823AB" w:rsidRDefault="000823AB" w:rsidP="002B3E9E">
      <w:pPr>
        <w:spacing w:after="0" w:line="240" w:lineRule="auto"/>
      </w:pPr>
      <w:r>
        <w:separator/>
      </w:r>
    </w:p>
  </w:endnote>
  <w:endnote w:type="continuationSeparator" w:id="0">
    <w:p w14:paraId="2987A7E8" w14:textId="77777777" w:rsidR="000823AB" w:rsidRDefault="000823AB" w:rsidP="002B3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C3B55" w14:textId="77777777" w:rsidR="000823AB" w:rsidRDefault="000823AB" w:rsidP="002B3E9E">
      <w:pPr>
        <w:spacing w:after="0" w:line="240" w:lineRule="auto"/>
      </w:pPr>
      <w:r>
        <w:separator/>
      </w:r>
    </w:p>
  </w:footnote>
  <w:footnote w:type="continuationSeparator" w:id="0">
    <w:p w14:paraId="30499310" w14:textId="77777777" w:rsidR="000823AB" w:rsidRDefault="000823AB" w:rsidP="002B3E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1NrQwMTQ3NTcxNTRW0lEKTi0uzszPAykwrAUAA5kQCCwAAAA="/>
  </w:docVars>
  <w:rsids>
    <w:rsidRoot w:val="003C1B07"/>
    <w:rsid w:val="000625A9"/>
    <w:rsid w:val="0007414E"/>
    <w:rsid w:val="000823AB"/>
    <w:rsid w:val="001B6FB1"/>
    <w:rsid w:val="002B3E9E"/>
    <w:rsid w:val="003C1B07"/>
    <w:rsid w:val="00435D2E"/>
    <w:rsid w:val="00467225"/>
    <w:rsid w:val="006130F5"/>
    <w:rsid w:val="007F59EC"/>
    <w:rsid w:val="007F7DB4"/>
    <w:rsid w:val="008113C2"/>
    <w:rsid w:val="00815392"/>
    <w:rsid w:val="00AA4AE2"/>
    <w:rsid w:val="00AE71CA"/>
    <w:rsid w:val="00B56C48"/>
    <w:rsid w:val="00DA5FDA"/>
    <w:rsid w:val="00F6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768D2"/>
  <w15:chartTrackingRefBased/>
  <w15:docId w15:val="{53FF8400-BCB8-4556-B561-9B2074A4E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E9E"/>
  </w:style>
  <w:style w:type="paragraph" w:styleId="Footer">
    <w:name w:val="footer"/>
    <w:basedOn w:val="Normal"/>
    <w:link w:val="FooterChar"/>
    <w:uiPriority w:val="99"/>
    <w:unhideWhenUsed/>
    <w:rsid w:val="002B3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E9E"/>
  </w:style>
  <w:style w:type="paragraph" w:styleId="NormalWeb">
    <w:name w:val="Normal (Web)"/>
    <w:basedOn w:val="Normal"/>
    <w:uiPriority w:val="99"/>
    <w:semiHidden/>
    <w:unhideWhenUsed/>
    <w:rsid w:val="00DA5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DA5FDA"/>
    <w:rPr>
      <w:b/>
      <w:bCs/>
    </w:rPr>
  </w:style>
  <w:style w:type="character" w:customStyle="1" w:styleId="mn">
    <w:name w:val="mn"/>
    <w:basedOn w:val="DefaultParagraphFont"/>
    <w:rsid w:val="00DA5FDA"/>
  </w:style>
  <w:style w:type="character" w:customStyle="1" w:styleId="mo">
    <w:name w:val="mo"/>
    <w:basedOn w:val="DefaultParagraphFont"/>
    <w:rsid w:val="00DA5FDA"/>
  </w:style>
  <w:style w:type="character" w:customStyle="1" w:styleId="mjxassistivemathml">
    <w:name w:val="mjx_assistive_mathml"/>
    <w:basedOn w:val="DefaultParagraphFont"/>
    <w:rsid w:val="00DA5FDA"/>
  </w:style>
  <w:style w:type="character" w:customStyle="1" w:styleId="mi">
    <w:name w:val="mi"/>
    <w:basedOn w:val="DefaultParagraphFont"/>
    <w:rsid w:val="00DA5FDA"/>
  </w:style>
  <w:style w:type="character" w:styleId="CommentReference">
    <w:name w:val="annotation reference"/>
    <w:basedOn w:val="DefaultParagraphFont"/>
    <w:uiPriority w:val="99"/>
    <w:semiHidden/>
    <w:unhideWhenUsed/>
    <w:rsid w:val="00B56C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6C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6C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6C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6C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73E31-0EF3-4E28-A710-3AA0502CEE16}">
  <we:reference id="3224b16f-7ab2-4dd6-852f-7f7d85619cde" version="1.0.0.1" store="EXCatalog" storeType="EXCatalog"/>
  <we:alternateReferences>
    <we:reference id="WA200000086" version="1.0.0.1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K213195 Sufiyaan Usmani</dc:creator>
  <cp:keywords/>
  <dc:description/>
  <cp:lastModifiedBy>K213195 Sufiyaan Usmani</cp:lastModifiedBy>
  <cp:revision>15</cp:revision>
  <dcterms:created xsi:type="dcterms:W3CDTF">2021-10-22T15:03:00Z</dcterms:created>
  <dcterms:modified xsi:type="dcterms:W3CDTF">2021-10-28T08:36:00Z</dcterms:modified>
</cp:coreProperties>
</file>