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C5C3" w14:textId="1A1A53D9" w:rsidR="000F639B" w:rsidRDefault="0040466E">
      <w:pPr>
        <w:spacing w:after="72"/>
        <w:jc w:val="right"/>
      </w:pPr>
      <w:r>
        <w:rPr>
          <w:rFonts w:ascii="Cambria" w:eastAsia="Cambria" w:hAnsi="Cambria" w:cs="Cambria"/>
        </w:rPr>
        <w:t xml:space="preserve">              </w:t>
      </w:r>
      <w:r>
        <w:rPr>
          <w:rFonts w:ascii="Cambria" w:eastAsia="Cambria" w:hAnsi="Cambria" w:cs="Cambria"/>
        </w:rPr>
        <w:t xml:space="preserve"> </w:t>
      </w:r>
    </w:p>
    <w:p w14:paraId="0FFE972B" w14:textId="2692A002" w:rsidR="000F639B" w:rsidRDefault="0040466E">
      <w:pPr>
        <w:spacing w:after="54"/>
      </w:pPr>
      <w:r>
        <w:rPr>
          <w:rFonts w:ascii="Times New Roman" w:eastAsia="Times New Roman" w:hAnsi="Times New Roman" w:cs="Times New Roman"/>
          <w:sz w:val="24"/>
        </w:rPr>
        <w:t xml:space="preserve">             Name of the Student: </w:t>
      </w:r>
      <w:r w:rsidR="00D879A9">
        <w:rPr>
          <w:rFonts w:ascii="Times New Roman" w:eastAsia="Times New Roman" w:hAnsi="Times New Roman" w:cs="Times New Roman"/>
          <w:b/>
          <w:sz w:val="24"/>
        </w:rPr>
        <w:t xml:space="preserve">Shaikh Abdullah </w:t>
      </w:r>
    </w:p>
    <w:p w14:paraId="34FA117B" w14:textId="77777777" w:rsidR="000F639B" w:rsidRDefault="0040466E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7D72BF" w14:textId="5BB8FC7B" w:rsidR="000F639B" w:rsidRDefault="0040466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Name of the mentor (Faculty) : </w:t>
      </w:r>
      <w:r>
        <w:rPr>
          <w:rFonts w:ascii="Times New Roman" w:eastAsia="Times New Roman" w:hAnsi="Times New Roman" w:cs="Times New Roman"/>
          <w:b/>
          <w:sz w:val="24"/>
        </w:rPr>
        <w:t xml:space="preserve">Ms. </w:t>
      </w:r>
      <w:r w:rsidR="00D879A9">
        <w:rPr>
          <w:rFonts w:ascii="Times New Roman" w:eastAsia="Times New Roman" w:hAnsi="Times New Roman" w:cs="Times New Roman"/>
          <w:b/>
          <w:sz w:val="24"/>
        </w:rPr>
        <w:t>FARHANAAZ</w:t>
      </w:r>
    </w:p>
    <w:p w14:paraId="7FA80C22" w14:textId="77777777" w:rsidR="000F639B" w:rsidRDefault="0040466E">
      <w:pPr>
        <w:spacing w:after="0"/>
        <w:ind w:left="6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E67334" w14:textId="77777777" w:rsidR="000F639B" w:rsidRDefault="0040466E">
      <w:pPr>
        <w:spacing w:after="0"/>
        <w:ind w:left="63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FDE7FA9" w14:textId="1C7358D4" w:rsidR="000F639B" w:rsidRDefault="0040466E">
      <w:pPr>
        <w:spacing w:after="0"/>
        <w:ind w:left="640" w:hanging="10"/>
      </w:pPr>
      <w:r>
        <w:rPr>
          <w:rFonts w:ascii="Times New Roman" w:eastAsia="Times New Roman" w:hAnsi="Times New Roman" w:cs="Times New Roman"/>
          <w:sz w:val="24"/>
        </w:rPr>
        <w:t xml:space="preserve">  Enrollment Number: </w:t>
      </w:r>
      <w:r>
        <w:rPr>
          <w:rFonts w:ascii="Times New Roman" w:eastAsia="Times New Roman" w:hAnsi="Times New Roman" w:cs="Times New Roman"/>
          <w:b/>
          <w:sz w:val="24"/>
        </w:rPr>
        <w:t>2315</w:t>
      </w:r>
      <w:r w:rsidR="00285DDA">
        <w:rPr>
          <w:rFonts w:ascii="Times New Roman" w:eastAsia="Times New Roman" w:hAnsi="Times New Roman" w:cs="Times New Roman"/>
          <w:b/>
          <w:sz w:val="24"/>
        </w:rPr>
        <w:t>0360148</w:t>
      </w:r>
      <w:r>
        <w:rPr>
          <w:rFonts w:ascii="Times New Roman" w:eastAsia="Times New Roman" w:hAnsi="Times New Roman" w:cs="Times New Roman"/>
          <w:sz w:val="24"/>
        </w:rPr>
        <w:t xml:space="preserve">        Semester: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3CCC">
        <w:rPr>
          <w:rFonts w:ascii="Times New Roman" w:eastAsia="Times New Roman" w:hAnsi="Times New Roman" w:cs="Times New Roman"/>
          <w:b/>
          <w:sz w:val="24"/>
        </w:rPr>
        <w:t>AN</w:t>
      </w:r>
      <w:r>
        <w:rPr>
          <w:rFonts w:ascii="Times New Roman" w:eastAsia="Times New Roman" w:hAnsi="Times New Roman" w:cs="Times New Roman"/>
          <w:b/>
          <w:sz w:val="24"/>
        </w:rPr>
        <w:t xml:space="preserve">-5K              </w:t>
      </w:r>
      <w:r>
        <w:rPr>
          <w:rFonts w:ascii="Times New Roman" w:eastAsia="Times New Roman" w:hAnsi="Times New Roman" w:cs="Times New Roman"/>
          <w:sz w:val="24"/>
        </w:rPr>
        <w:t xml:space="preserve">Academic Year : </w:t>
      </w:r>
      <w:r>
        <w:rPr>
          <w:rFonts w:ascii="Times New Roman" w:eastAsia="Times New Roman" w:hAnsi="Times New Roman" w:cs="Times New Roman"/>
          <w:b/>
          <w:sz w:val="24"/>
        </w:rPr>
        <w:t xml:space="preserve">2025-26 </w:t>
      </w:r>
    </w:p>
    <w:p w14:paraId="75D45447" w14:textId="77777777" w:rsidR="000F639B" w:rsidRDefault="0040466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B2187C" w14:textId="77777777" w:rsidR="000F639B" w:rsidRDefault="004046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680" w:type="dxa"/>
        <w:tblInd w:w="255" w:type="dxa"/>
        <w:tblCellMar>
          <w:top w:w="64" w:type="dxa"/>
        </w:tblCellMar>
        <w:tblLook w:val="04A0" w:firstRow="1" w:lastRow="0" w:firstColumn="1" w:lastColumn="0" w:noHBand="0" w:noVBand="1"/>
      </w:tblPr>
      <w:tblGrid>
        <w:gridCol w:w="1240"/>
        <w:gridCol w:w="1520"/>
        <w:gridCol w:w="3260"/>
        <w:gridCol w:w="2660"/>
        <w:gridCol w:w="2000"/>
      </w:tblGrid>
      <w:tr w:rsidR="000F639B" w14:paraId="1E3EF2A0" w14:textId="77777777">
        <w:trPr>
          <w:trHeight w:val="1440"/>
        </w:trPr>
        <w:tc>
          <w:tcPr>
            <w:tcW w:w="124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64622E14" w14:textId="77777777" w:rsidR="000F639B" w:rsidRDefault="0040466E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Week </w:t>
            </w:r>
          </w:p>
        </w:tc>
        <w:tc>
          <w:tcPr>
            <w:tcW w:w="152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258E97CC" w14:textId="77777777" w:rsidR="000F639B" w:rsidRDefault="0040466E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Day &amp; Date </w:t>
            </w:r>
          </w:p>
        </w:tc>
        <w:tc>
          <w:tcPr>
            <w:tcW w:w="326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6A62417A" w14:textId="77777777" w:rsidR="000F639B" w:rsidRDefault="0040466E">
            <w:pPr>
              <w:ind w:left="60" w:right="612" w:hanging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Topics/Activity </w:t>
            </w:r>
          </w:p>
        </w:tc>
        <w:tc>
          <w:tcPr>
            <w:tcW w:w="266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5676D364" w14:textId="77777777" w:rsidR="000F639B" w:rsidRDefault="0040466E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Details of Work Allotted </w:t>
            </w:r>
          </w:p>
          <w:p w14:paraId="279876A6" w14:textId="77777777" w:rsidR="000F639B" w:rsidRDefault="0040466E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Till Next Session </w:t>
            </w:r>
          </w:p>
          <w:p w14:paraId="1F0C978C" w14:textId="77777777" w:rsidR="000F639B" w:rsidRDefault="0040466E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/Corrections </w:t>
            </w:r>
          </w:p>
          <w:p w14:paraId="411E9626" w14:textId="77777777" w:rsidR="000F639B" w:rsidRDefault="0040466E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Suggested/Faculty </w:t>
            </w:r>
          </w:p>
          <w:p w14:paraId="4D7303CC" w14:textId="77777777" w:rsidR="000F639B" w:rsidRDefault="0040466E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Remarks </w:t>
            </w:r>
          </w:p>
        </w:tc>
        <w:tc>
          <w:tcPr>
            <w:tcW w:w="200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50659AB3" w14:textId="77777777" w:rsidR="000F639B" w:rsidRDefault="0040466E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of </w:t>
            </w:r>
          </w:p>
          <w:p w14:paraId="64ECACF3" w14:textId="77777777" w:rsidR="000F639B" w:rsidRDefault="0040466E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Industry </w:t>
            </w:r>
          </w:p>
          <w:p w14:paraId="66B3E401" w14:textId="77777777" w:rsidR="000F639B" w:rsidRDefault="0040466E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Mentor </w:t>
            </w:r>
          </w:p>
        </w:tc>
      </w:tr>
      <w:tr w:rsidR="000F639B" w14:paraId="70085F85" w14:textId="77777777">
        <w:trPr>
          <w:trHeight w:val="1740"/>
        </w:trPr>
        <w:tc>
          <w:tcPr>
            <w:tcW w:w="1240" w:type="dxa"/>
            <w:vMerge w:val="restart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6FEEAC0E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4B7D50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133304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98E8D6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91F0D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99103D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10B7D2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468CDF3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1DB3C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3485A9" w14:textId="77777777" w:rsidR="000F639B" w:rsidRDefault="0040466E">
            <w:pPr>
              <w:spacing w:after="98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8576C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3E9875" w14:textId="77777777" w:rsidR="000F639B" w:rsidRDefault="0040466E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Week 01 </w:t>
            </w:r>
          </w:p>
        </w:tc>
        <w:tc>
          <w:tcPr>
            <w:tcW w:w="152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746BB29E" w14:textId="77777777" w:rsidR="000F639B" w:rsidRDefault="0040466E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B049BD" w14:textId="77777777" w:rsidR="000F639B" w:rsidRDefault="0040466E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Mon, </w:t>
            </w:r>
          </w:p>
          <w:p w14:paraId="2009B8B2" w14:textId="77777777" w:rsidR="000F639B" w:rsidRDefault="0040466E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02/06/25 </w:t>
            </w:r>
          </w:p>
        </w:tc>
        <w:tc>
          <w:tcPr>
            <w:tcW w:w="326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2FFF40C2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641FE0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Introduction session,Overview of internship program,Briefing about the internship structure, expectations, and corporate culture. </w:t>
            </w:r>
          </w:p>
        </w:tc>
        <w:tc>
          <w:tcPr>
            <w:tcW w:w="266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1227C692" w14:textId="77777777" w:rsidR="000F639B" w:rsidRDefault="0040466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0" w:type="dxa"/>
            <w:vMerge w:val="restart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1AF97BA0" w14:textId="77777777" w:rsidR="000F639B" w:rsidRDefault="0040466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F639B" w14:paraId="33CD1B53" w14:textId="77777777">
        <w:trPr>
          <w:trHeight w:val="2520"/>
        </w:trPr>
        <w:tc>
          <w:tcPr>
            <w:tcW w:w="0" w:type="auto"/>
            <w:vMerge/>
            <w:tcBorders>
              <w:top w:val="nil"/>
              <w:left w:val="single" w:sz="16" w:space="0" w:color="181818"/>
              <w:bottom w:val="nil"/>
              <w:right w:val="single" w:sz="16" w:space="0" w:color="181818"/>
            </w:tcBorders>
          </w:tcPr>
          <w:p w14:paraId="0C456C94" w14:textId="77777777" w:rsidR="000F639B" w:rsidRDefault="000F639B"/>
        </w:tc>
        <w:tc>
          <w:tcPr>
            <w:tcW w:w="152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5E631599" w14:textId="77777777" w:rsidR="000F639B" w:rsidRDefault="0040466E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07264" w14:textId="77777777" w:rsidR="000F639B" w:rsidRDefault="0040466E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Tue,  </w:t>
            </w:r>
          </w:p>
          <w:p w14:paraId="357117B5" w14:textId="77777777" w:rsidR="000F639B" w:rsidRDefault="0040466E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03/06/25  </w:t>
            </w:r>
          </w:p>
        </w:tc>
        <w:tc>
          <w:tcPr>
            <w:tcW w:w="326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4EA74921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D50AE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Overview of Software </w:t>
            </w:r>
          </w:p>
          <w:p w14:paraId="4DFCE6F2" w14:textId="77777777" w:rsidR="000F639B" w:rsidRDefault="0040466E">
            <w:pPr>
              <w:spacing w:after="1" w:line="238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Life Cycle (SDLC),Understood the key stages of SDLC : Requirement gathering, Design, Development, Testing, Deployment, Maintenance. </w:t>
            </w:r>
          </w:p>
          <w:p w14:paraId="7A34B38B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6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52D8E656" w14:textId="77777777" w:rsidR="000F639B" w:rsidRDefault="0040466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096168" w14:textId="77777777" w:rsidR="000F639B" w:rsidRDefault="0040466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EACFC4" w14:textId="77777777" w:rsidR="000F639B" w:rsidRDefault="0040466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3144C8" w14:textId="77777777" w:rsidR="000F639B" w:rsidRDefault="0040466E">
            <w:pPr>
              <w:spacing w:after="36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28776F" w14:textId="77777777" w:rsidR="000F639B" w:rsidRDefault="0040466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7AC1CE" w14:textId="77777777" w:rsidR="000F639B" w:rsidRDefault="0040466E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6" w:space="0" w:color="181818"/>
              <w:bottom w:val="nil"/>
              <w:right w:val="single" w:sz="16" w:space="0" w:color="181818"/>
            </w:tcBorders>
          </w:tcPr>
          <w:p w14:paraId="4B69C591" w14:textId="77777777" w:rsidR="000F639B" w:rsidRDefault="000F639B"/>
        </w:tc>
      </w:tr>
      <w:tr w:rsidR="000F639B" w14:paraId="7F827FB3" w14:textId="77777777">
        <w:trPr>
          <w:trHeight w:val="2240"/>
        </w:trPr>
        <w:tc>
          <w:tcPr>
            <w:tcW w:w="0" w:type="auto"/>
            <w:vMerge/>
            <w:tcBorders>
              <w:top w:val="nil"/>
              <w:left w:val="single" w:sz="16" w:space="0" w:color="181818"/>
              <w:bottom w:val="nil"/>
              <w:right w:val="single" w:sz="16" w:space="0" w:color="181818"/>
            </w:tcBorders>
          </w:tcPr>
          <w:p w14:paraId="5E9E1C36" w14:textId="77777777" w:rsidR="000F639B" w:rsidRDefault="000F639B"/>
        </w:tc>
        <w:tc>
          <w:tcPr>
            <w:tcW w:w="152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72AD3462" w14:textId="77777777" w:rsidR="000F639B" w:rsidRDefault="0040466E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BF7B99" w14:textId="77777777" w:rsidR="000F639B" w:rsidRDefault="0040466E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Wed,  </w:t>
            </w:r>
          </w:p>
          <w:p w14:paraId="41F5A148" w14:textId="77777777" w:rsidR="000F639B" w:rsidRDefault="0040466E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04/06/25 </w:t>
            </w:r>
          </w:p>
        </w:tc>
        <w:tc>
          <w:tcPr>
            <w:tcW w:w="326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07391503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E7BD00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Introduction to MySQL, </w:t>
            </w:r>
          </w:p>
          <w:p w14:paraId="5C4A8995" w14:textId="77777777" w:rsidR="000F639B" w:rsidRDefault="0040466E">
            <w:pPr>
              <w:spacing w:line="238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RDBMS concepts, Practiced creating databases and tables using MySQL Workbench. Discussed data types, constraints, DDL/DML queries.  </w:t>
            </w:r>
          </w:p>
          <w:p w14:paraId="328CF824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6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65183CD7" w14:textId="77777777" w:rsidR="000F639B" w:rsidRDefault="0040466E">
            <w:pPr>
              <w:spacing w:after="108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E2F40C" w14:textId="77777777" w:rsidR="000F639B" w:rsidRDefault="0040466E">
            <w:pPr>
              <w:ind w:left="-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6" w:space="0" w:color="181818"/>
              <w:bottom w:val="nil"/>
              <w:right w:val="single" w:sz="16" w:space="0" w:color="181818"/>
            </w:tcBorders>
          </w:tcPr>
          <w:p w14:paraId="36B95870" w14:textId="77777777" w:rsidR="000F639B" w:rsidRDefault="000F639B"/>
        </w:tc>
      </w:tr>
      <w:tr w:rsidR="000F639B" w14:paraId="47EBE5AD" w14:textId="77777777">
        <w:trPr>
          <w:trHeight w:val="1880"/>
        </w:trPr>
        <w:tc>
          <w:tcPr>
            <w:tcW w:w="0" w:type="auto"/>
            <w:vMerge/>
            <w:tcBorders>
              <w:top w:val="nil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4C69ED03" w14:textId="77777777" w:rsidR="000F639B" w:rsidRDefault="000F639B"/>
        </w:tc>
        <w:tc>
          <w:tcPr>
            <w:tcW w:w="152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16B67704" w14:textId="77777777" w:rsidR="000F639B" w:rsidRDefault="0040466E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08FA5" w14:textId="77777777" w:rsidR="000F639B" w:rsidRDefault="0040466E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Thurs, </w:t>
            </w:r>
          </w:p>
          <w:p w14:paraId="3D9399D0" w14:textId="77777777" w:rsidR="000F639B" w:rsidRDefault="0040466E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05/06/25 </w:t>
            </w:r>
          </w:p>
        </w:tc>
        <w:tc>
          <w:tcPr>
            <w:tcW w:w="326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6280978D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42F800" w14:textId="77777777" w:rsidR="000F639B" w:rsidRDefault="0040466E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SQL Operators,Understood how </w:t>
            </w:r>
          </w:p>
          <w:p w14:paraId="76311AE6" w14:textId="77777777" w:rsidR="000F639B" w:rsidRDefault="0040466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define and maintain relationships between tables using foreign keys.ALTER statement in SQL </w:t>
            </w:r>
          </w:p>
        </w:tc>
        <w:tc>
          <w:tcPr>
            <w:tcW w:w="2660" w:type="dxa"/>
            <w:tcBorders>
              <w:top w:val="single" w:sz="16" w:space="0" w:color="181818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54E1CFFB" w14:textId="77777777" w:rsidR="000F639B" w:rsidRDefault="0040466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6" w:space="0" w:color="181818"/>
              <w:bottom w:val="single" w:sz="16" w:space="0" w:color="181818"/>
              <w:right w:val="single" w:sz="16" w:space="0" w:color="181818"/>
            </w:tcBorders>
          </w:tcPr>
          <w:p w14:paraId="75F4B5B5" w14:textId="77777777" w:rsidR="000F639B" w:rsidRDefault="000F639B"/>
        </w:tc>
      </w:tr>
    </w:tbl>
    <w:p w14:paraId="3FD700AE" w14:textId="77777777" w:rsidR="000F639B" w:rsidRDefault="0040466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F639B">
      <w:pgSz w:w="11920" w:h="16840"/>
      <w:pgMar w:top="968" w:right="1514" w:bottom="126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39B"/>
    <w:rsid w:val="000F639B"/>
    <w:rsid w:val="00163CCC"/>
    <w:rsid w:val="00285DDA"/>
    <w:rsid w:val="00291F4B"/>
    <w:rsid w:val="0030321D"/>
    <w:rsid w:val="0040466E"/>
    <w:rsid w:val="00924E3D"/>
    <w:rsid w:val="00D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2AD7"/>
  <w15:docId w15:val="{DA87FC32-0304-4858-862B-69582D07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cp:lastModifiedBy>Abdullah Shaikh</cp:lastModifiedBy>
  <cp:revision>2</cp:revision>
  <dcterms:created xsi:type="dcterms:W3CDTF">2025-08-18T13:50:00Z</dcterms:created>
  <dcterms:modified xsi:type="dcterms:W3CDTF">2025-08-18T13:50:00Z</dcterms:modified>
</cp:coreProperties>
</file>