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Added money to short duration fund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Farhan Siddiqui &lt;farhan.s****@gmail.com&gt;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Wednesday, 07 October 2026 09:05 PM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Added money to short duration fund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—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Hi,</w:t>
      </w:r>
    </w:p>
    <w:p>
      <w:pPr>
        <w:spacing w:after="120"/>
      </w:pPr>
      <w:r>
        <w:t>I added 1.5 lakh to Narmada Short Duration Fund through UPI today from my Konkan Mercantile Bank account (folio 40120238/73 ). Please confirm the units.</w:t>
      </w:r>
    </w:p>
    <w:p>
      <w:pPr>
        <w:spacing w:after="120"/>
      </w:pPr>
      <w:r>
        <w:t>Also I got an SMS saying my KYC needs to be updated - is that going to be an issue? I haven't changed anything.</w:t>
      </w:r>
    </w:p>
    <w:p>
      <w:pPr>
        <w:spacing w:after="120"/>
      </w:pPr>
      <w:r>
        <w:t>Thanks</w:t>
        <w:br/>
      </w:r>
      <w:r>
        <w:t>Farhan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2026-10-07T21:05:00Z</dcterms:created>
  <dcterms:modified xsi:type="dcterms:W3CDTF">2013-12-23T23:15:00Z</dcterms:modified>
  <cp:category/>
</cp:coreProperties>
</file>