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Fresh purchase - Aditi Menon - Folio 71167297 / 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Sunrise Finserv &lt;backoffice@sunrisefinserv.example&gt;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Thursday, 08 October 2026 12:15 PM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Fresh purchase - Aditi Menon - Folio 71167297 / 25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—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Dear Team,</w:t>
      </w:r>
    </w:p>
    <w:p>
      <w:pPr>
        <w:spacing w:after="120"/>
      </w:pPr>
      <w:r>
        <w:t>Please find below a fresh purchase for our client Ms. Aditi Menon:</w:t>
      </w:r>
    </w:p>
    <w:p>
      <w:pPr>
        <w:spacing w:after="120"/>
      </w:pPr>
      <w:r>
        <w:t>Folio      : 71167297/25</w:t>
        <w:br/>
      </w:r>
      <w:r>
        <w:t>Scheme     : Tungabhadra Balanced Advantage Fund - Regular - Growth</w:t>
        <w:br/>
      </w:r>
      <w:r>
        <w:t>Amount     : Rs. 3,00,000/- by RTGS from her registered Deccan Union Bank a/c ending 5959 on 08-10-2026</w:t>
        <w:br/>
      </w:r>
      <w:r>
        <w:t>UTR        : VNDYN2610083169754</w:t>
        <w:br/>
      </w:r>
      <w:r>
        <w:t>ARN        : ARN-207791   EUIN: E424168</w:t>
      </w:r>
    </w:p>
    <w:p>
      <w:pPr>
        <w:spacing w:after="120"/>
      </w:pPr>
      <w:r>
        <w:t>Kindly process under the Regular plan. (Our ARN renewal is in process.)</w:t>
      </w:r>
    </w:p>
    <w:p>
      <w:pPr>
        <w:spacing w:after="120"/>
      </w:pPr>
      <w:r>
        <w:t>Thanks &amp; regards,</w:t>
        <w:br/>
      </w:r>
      <w:r>
        <w:t>Back Office, Sunrise Finserv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2026-10-08T12:15:00Z</dcterms:created>
  <dcterms:modified xsi:type="dcterms:W3CDTF">2013-12-23T23:15:00Z</dcterms:modified>
  <cp:category/>
</cp:coreProperties>
</file>