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BBC15" w14:textId="5028693B" w:rsidR="00F9116B" w:rsidRPr="0082386A" w:rsidRDefault="00F9116B" w:rsidP="00F9116B">
      <w:pPr>
        <w:shd w:val="clear" w:color="auto" w:fill="FFFFFF"/>
        <w:spacing w:after="0" w:line="720" w:lineRule="atLeast"/>
        <w:outlineLvl w:val="0"/>
        <w:rPr>
          <w:rFonts w:eastAsia="Times New Roman" w:cs="Times New Roman"/>
          <w:kern w:val="36"/>
          <w:sz w:val="24"/>
          <w:szCs w:val="24"/>
          <w:u w:val="single"/>
        </w:rPr>
      </w:pPr>
      <w:r w:rsidRPr="00F9116B">
        <w:rPr>
          <w:rFonts w:eastAsia="Times New Roman" w:cs="Times New Roman"/>
          <w:kern w:val="36"/>
          <w:sz w:val="24"/>
          <w:szCs w:val="24"/>
          <w:u w:val="single"/>
        </w:rPr>
        <w:t>Introducing DAX — Data Analysis Expressions</w:t>
      </w:r>
    </w:p>
    <w:p w14:paraId="3959E2DC" w14:textId="13B74D68" w:rsidR="00A01D6F" w:rsidRPr="0082386A" w:rsidRDefault="0082386A" w:rsidP="001C3D75">
      <w:pPr>
        <w:pStyle w:val="NoSpacing"/>
      </w:pPr>
      <w:r w:rsidRPr="0082386A">
        <w:t>Power BI article</w:t>
      </w:r>
    </w:p>
    <w:p w14:paraId="612D658E" w14:textId="0B95A779" w:rsidR="0082386A" w:rsidRDefault="0082386A" w:rsidP="001C3D75">
      <w:pPr>
        <w:pStyle w:val="NoSpacing"/>
      </w:pPr>
      <w:r w:rsidRPr="0082386A">
        <w:rPr>
          <w:b/>
          <w:bCs/>
        </w:rPr>
        <w:t>Power BI as a Tool for Business Intelligence</w:t>
      </w:r>
      <w:r w:rsidRPr="0082386A">
        <w:rPr>
          <w:b/>
          <w:bCs/>
        </w:rPr>
        <w:t xml:space="preserve">: </w:t>
      </w:r>
      <w:hyperlink r:id="rId7" w:history="1">
        <w:r w:rsidRPr="0082386A">
          <w:rPr>
            <w:rStyle w:val="Hyperlink"/>
            <w:sz w:val="24"/>
            <w:szCs w:val="24"/>
          </w:rPr>
          <w:t>https://towardsdatascience.com/power-bi-as-a-tool-for-business-intelligence-237b478c3b84</w:t>
        </w:r>
      </w:hyperlink>
    </w:p>
    <w:p w14:paraId="1C84C3B2" w14:textId="77777777" w:rsidR="003400D9" w:rsidRPr="0082386A" w:rsidRDefault="003400D9" w:rsidP="001C3D75">
      <w:pPr>
        <w:pStyle w:val="NoSpacing"/>
      </w:pPr>
    </w:p>
    <w:p w14:paraId="7A21415B" w14:textId="77777777" w:rsidR="0082386A" w:rsidRPr="0082386A" w:rsidRDefault="0082386A" w:rsidP="001C3D75">
      <w:pPr>
        <w:pStyle w:val="NoSpacing"/>
      </w:pPr>
    </w:p>
    <w:p w14:paraId="69346ABF" w14:textId="2D839DF8" w:rsidR="00A01D6F" w:rsidRDefault="00A01D6F" w:rsidP="001C3D75">
      <w:pPr>
        <w:pStyle w:val="NoSpacing"/>
        <w:rPr>
          <w:rFonts w:cs="Segoe UI"/>
          <w:color w:val="171717"/>
        </w:rPr>
      </w:pPr>
      <w:hyperlink r:id="rId8" w:history="1">
        <w:r w:rsidRPr="0082386A">
          <w:rPr>
            <w:rStyle w:val="Hyperlink"/>
            <w:sz w:val="24"/>
            <w:szCs w:val="24"/>
          </w:rPr>
          <w:t>https://docs.microsoft.com/en-us/visualstudio/products/</w:t>
        </w:r>
      </w:hyperlink>
      <w:r w:rsidRPr="0082386A">
        <w:t xml:space="preserve">  - </w:t>
      </w:r>
      <w:r w:rsidRPr="0082386A">
        <w:rPr>
          <w:rFonts w:cs="Segoe UI"/>
          <w:color w:val="171717"/>
        </w:rPr>
        <w:t>Filter functions</w:t>
      </w:r>
    </w:p>
    <w:p w14:paraId="2D50001F" w14:textId="7121749C" w:rsidR="0082386A" w:rsidRDefault="0082386A" w:rsidP="00A01D6F">
      <w:pPr>
        <w:pStyle w:val="Heading1"/>
        <w:shd w:val="clear" w:color="auto" w:fill="FFFFFF"/>
        <w:spacing w:before="0" w:beforeAutospacing="0" w:after="0" w:afterAutospacing="0"/>
        <w:rPr>
          <w:rFonts w:asciiTheme="minorHAnsi" w:hAnsiTheme="minorHAnsi" w:cs="Segoe UI"/>
          <w:color w:val="171717"/>
          <w:sz w:val="24"/>
          <w:szCs w:val="24"/>
        </w:rPr>
      </w:pPr>
    </w:p>
    <w:p w14:paraId="334D08E9" w14:textId="34DFC18E" w:rsidR="003400D9" w:rsidRPr="00A10C81" w:rsidRDefault="00A10C81" w:rsidP="00A01D6F">
      <w:pPr>
        <w:pStyle w:val="Heading1"/>
        <w:shd w:val="clear" w:color="auto" w:fill="FFFFFF"/>
        <w:spacing w:before="0" w:beforeAutospacing="0" w:after="0" w:afterAutospacing="0"/>
        <w:rPr>
          <w:rFonts w:asciiTheme="minorHAnsi" w:hAnsiTheme="minorHAnsi" w:cs="Segoe UI"/>
          <w:color w:val="171717"/>
          <w:sz w:val="24"/>
          <w:szCs w:val="24"/>
        </w:rPr>
      </w:pPr>
      <w:bookmarkStart w:id="0" w:name="_GoBack"/>
      <w:r w:rsidRPr="00A10C81">
        <w:rPr>
          <w:rFonts w:asciiTheme="minorHAnsi" w:hAnsiTheme="minorHAnsi" w:cs="Segoe UI"/>
          <w:color w:val="171717"/>
          <w:sz w:val="24"/>
          <w:szCs w:val="24"/>
        </w:rPr>
        <w:t xml:space="preserve">data science and </w:t>
      </w:r>
      <w:r w:rsidRPr="00A10C81">
        <w:rPr>
          <w:rFonts w:asciiTheme="minorHAnsi" w:hAnsiTheme="minorHAnsi"/>
          <w:sz w:val="24"/>
          <w:szCs w:val="24"/>
        </w:rPr>
        <w:t>Power BI</w:t>
      </w:r>
    </w:p>
    <w:bookmarkEnd w:id="0"/>
    <w:p w14:paraId="4BDDE131" w14:textId="77777777" w:rsidR="001C3D75" w:rsidRPr="0082386A" w:rsidRDefault="001C3D75" w:rsidP="00A01D6F">
      <w:pPr>
        <w:pStyle w:val="Heading1"/>
        <w:shd w:val="clear" w:color="auto" w:fill="FFFFFF"/>
        <w:spacing w:before="0" w:beforeAutospacing="0" w:after="0" w:afterAutospacing="0"/>
        <w:rPr>
          <w:rFonts w:asciiTheme="minorHAnsi" w:hAnsiTheme="minorHAnsi" w:cs="Segoe UI"/>
          <w:color w:val="171717"/>
          <w:sz w:val="24"/>
          <w:szCs w:val="24"/>
        </w:rPr>
      </w:pPr>
    </w:p>
    <w:p w14:paraId="07A5C976" w14:textId="77777777" w:rsidR="00A01D6F" w:rsidRPr="0082386A" w:rsidRDefault="00A01D6F" w:rsidP="00A01D6F">
      <w:pPr>
        <w:pStyle w:val="Heading1"/>
        <w:shd w:val="clear" w:color="auto" w:fill="FFFFFF"/>
        <w:spacing w:before="0" w:beforeAutospacing="0" w:after="0" w:afterAutospacing="0"/>
        <w:rPr>
          <w:rFonts w:asciiTheme="minorHAnsi" w:hAnsiTheme="minorHAnsi" w:cs="Segoe UI"/>
          <w:color w:val="171717"/>
          <w:sz w:val="24"/>
          <w:szCs w:val="24"/>
        </w:rPr>
      </w:pPr>
      <w:r w:rsidRPr="0082386A">
        <w:rPr>
          <w:rFonts w:asciiTheme="minorHAnsi" w:hAnsiTheme="minorHAnsi" w:cs="Segoe UI"/>
          <w:color w:val="171717"/>
          <w:sz w:val="24"/>
          <w:szCs w:val="24"/>
        </w:rPr>
        <w:t>Data Analysis Expressions (DAX) Reference</w:t>
      </w:r>
    </w:p>
    <w:p w14:paraId="4AFEF577" w14:textId="069152E8" w:rsidR="00A01D6F" w:rsidRPr="0082386A" w:rsidRDefault="00A01D6F" w:rsidP="00F9116B">
      <w:pPr>
        <w:shd w:val="clear" w:color="auto" w:fill="FFFFFF"/>
        <w:spacing w:after="0" w:line="720" w:lineRule="atLeast"/>
        <w:outlineLvl w:val="0"/>
        <w:rPr>
          <w:rFonts w:eastAsia="Times New Roman" w:cs="Times New Roman"/>
          <w:kern w:val="36"/>
          <w:sz w:val="24"/>
          <w:szCs w:val="24"/>
        </w:rPr>
      </w:pPr>
      <w:r w:rsidRPr="0082386A">
        <w:rPr>
          <w:noProof/>
          <w:sz w:val="24"/>
          <w:szCs w:val="24"/>
        </w:rPr>
        <w:drawing>
          <wp:inline distT="0" distB="0" distL="0" distR="0" wp14:anchorId="10263F4A" wp14:editId="228948E8">
            <wp:extent cx="5943600" cy="181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8005"/>
                    </a:xfrm>
                    <a:prstGeom prst="rect">
                      <a:avLst/>
                    </a:prstGeom>
                  </pic:spPr>
                </pic:pic>
              </a:graphicData>
            </a:graphic>
          </wp:inline>
        </w:drawing>
      </w:r>
    </w:p>
    <w:p w14:paraId="15F15262" w14:textId="4F5AF2D3" w:rsidR="00F9116B" w:rsidRPr="0082386A" w:rsidRDefault="00F9116B" w:rsidP="00F9116B">
      <w:pPr>
        <w:shd w:val="clear" w:color="auto" w:fill="FFFFFF"/>
        <w:spacing w:after="0" w:line="720" w:lineRule="atLeast"/>
        <w:outlineLvl w:val="0"/>
        <w:rPr>
          <w:sz w:val="24"/>
          <w:szCs w:val="24"/>
        </w:rPr>
      </w:pPr>
      <w:hyperlink r:id="rId10" w:history="1">
        <w:r w:rsidRPr="0082386A">
          <w:rPr>
            <w:rStyle w:val="Hyperlink"/>
            <w:sz w:val="24"/>
            <w:szCs w:val="24"/>
          </w:rPr>
          <w:t>https://towardsdatascience.com/introducing-dax-data-analysis-expressions-dca49cb68501</w:t>
        </w:r>
      </w:hyperlink>
    </w:p>
    <w:p w14:paraId="6F227525" w14:textId="0303497C" w:rsidR="00F9116B" w:rsidRPr="0082386A" w:rsidRDefault="00F9116B" w:rsidP="00F9116B">
      <w:pPr>
        <w:pStyle w:val="NoSpacing"/>
        <w:rPr>
          <w:sz w:val="24"/>
          <w:szCs w:val="24"/>
          <w:shd w:val="clear" w:color="auto" w:fill="FFFFFF"/>
        </w:rPr>
      </w:pPr>
      <w:r w:rsidRPr="0082386A">
        <w:rPr>
          <w:rStyle w:val="Strong"/>
          <w:spacing w:val="-1"/>
          <w:sz w:val="24"/>
          <w:szCs w:val="24"/>
          <w:shd w:val="clear" w:color="auto" w:fill="FFFFFF"/>
        </w:rPr>
        <w:t>D</w:t>
      </w:r>
      <w:r w:rsidRPr="0082386A">
        <w:rPr>
          <w:sz w:val="24"/>
          <w:szCs w:val="24"/>
          <w:shd w:val="clear" w:color="auto" w:fill="FFFFFF"/>
        </w:rPr>
        <w:t>ata </w:t>
      </w:r>
      <w:r w:rsidRPr="0082386A">
        <w:rPr>
          <w:rStyle w:val="Strong"/>
          <w:spacing w:val="-1"/>
          <w:sz w:val="24"/>
          <w:szCs w:val="24"/>
          <w:shd w:val="clear" w:color="auto" w:fill="FFFFFF"/>
        </w:rPr>
        <w:t>A</w:t>
      </w:r>
      <w:r w:rsidRPr="0082386A">
        <w:rPr>
          <w:sz w:val="24"/>
          <w:szCs w:val="24"/>
          <w:shd w:val="clear" w:color="auto" w:fill="FFFFFF"/>
        </w:rPr>
        <w:t>nalysis E</w:t>
      </w:r>
      <w:r w:rsidRPr="0082386A">
        <w:rPr>
          <w:rStyle w:val="Strong"/>
          <w:spacing w:val="-1"/>
          <w:sz w:val="24"/>
          <w:szCs w:val="24"/>
          <w:shd w:val="clear" w:color="auto" w:fill="FFFFFF"/>
        </w:rPr>
        <w:t>x</w:t>
      </w:r>
      <w:r w:rsidRPr="0082386A">
        <w:rPr>
          <w:sz w:val="24"/>
          <w:szCs w:val="24"/>
          <w:shd w:val="clear" w:color="auto" w:fill="FFFFFF"/>
        </w:rPr>
        <w:t>pressions are a collection of functions that can be used to perform a task and return one or more values. Although this sounds very similar to any other programming language, DAX is only a formula or a query language. DAX was developed around 2009 by Microsoft to be used with Microsoft’s PowerPivot, which at that time was available as an Excel (2010) add-in. It is extremely popular today as it is now the language of choice for Power BI and is supported by Tabular SSAS as well. Since it is widely being used in Power BI, I have concentrated on DAX for Power BI in this article but, can be applied to other applicable tools.</w:t>
      </w:r>
    </w:p>
    <w:p w14:paraId="52561E6B"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Power BI is a Business Intelligence tool that consumes data from hundreds of data sources, preps the data and produces beautiful interactive reports and dashboards that deliver compelling insights. It provides a suite of services to bring the data in, build dashboards or reports and share it with the required folks. Although Power BI is relatively new, its core in a way has been in the making for a long time. It sits on the shoulders of SSAS (SQL Server Analysis Services), Power Pivot, Power View and Power Query — some of which were available as a free Excel add-in.</w:t>
      </w:r>
    </w:p>
    <w:p w14:paraId="4CD9DD04" w14:textId="1FE313BC" w:rsidR="00F9116B" w:rsidRPr="0082386A" w:rsidRDefault="00F9116B" w:rsidP="00F9116B">
      <w:pPr>
        <w:rPr>
          <w:sz w:val="24"/>
          <w:szCs w:val="24"/>
        </w:rPr>
      </w:pPr>
    </w:p>
    <w:p w14:paraId="5D00BCBE" w14:textId="3D2D0FC1" w:rsidR="00F9116B" w:rsidRPr="0082386A" w:rsidRDefault="00F9116B" w:rsidP="00F9116B">
      <w:pPr>
        <w:rPr>
          <w:sz w:val="24"/>
          <w:szCs w:val="24"/>
        </w:rPr>
      </w:pPr>
      <w:r w:rsidRPr="0082386A">
        <w:rPr>
          <w:noProof/>
          <w:sz w:val="24"/>
          <w:szCs w:val="24"/>
        </w:rPr>
        <w:lastRenderedPageBreak/>
        <w:drawing>
          <wp:inline distT="0" distB="0" distL="0" distR="0" wp14:anchorId="0E09FEEC" wp14:editId="0F43F57A">
            <wp:extent cx="5943600" cy="41643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4330"/>
                    </a:xfrm>
                    <a:prstGeom prst="rect">
                      <a:avLst/>
                    </a:prstGeom>
                    <a:noFill/>
                    <a:ln>
                      <a:noFill/>
                    </a:ln>
                  </pic:spPr>
                </pic:pic>
              </a:graphicData>
            </a:graphic>
          </wp:inline>
        </w:drawing>
      </w:r>
    </w:p>
    <w:p w14:paraId="00559A25" w14:textId="77777777" w:rsidR="00F9116B" w:rsidRPr="0082386A" w:rsidRDefault="00F9116B" w:rsidP="00F9116B">
      <w:pPr>
        <w:rPr>
          <w:sz w:val="24"/>
          <w:szCs w:val="24"/>
        </w:rPr>
      </w:pPr>
      <w:r w:rsidRPr="0082386A">
        <w:rPr>
          <w:sz w:val="24"/>
          <w:szCs w:val="24"/>
        </w:rPr>
        <w:t>DAX usability in Power BI Desktop</w:t>
      </w:r>
    </w:p>
    <w:p w14:paraId="6F073E1A"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Within the entire suite of Power BI, DAX is mostly used to transform the data model imported into Power BI and/or to add new measures for visualizations. These functions are used to create Calculated Columns or Measures to help with reporting.</w:t>
      </w:r>
    </w:p>
    <w:p w14:paraId="03E66249"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DAX is also used in securing the reports and dashboards that are published by providing Row-Level Security (RLS) at the data model level.</w:t>
      </w:r>
    </w:p>
    <w:p w14:paraId="38554F87"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Strong"/>
          <w:rFonts w:asciiTheme="minorHAnsi" w:hAnsiTheme="minorHAnsi"/>
          <w:spacing w:val="-1"/>
        </w:rPr>
        <w:t>Calculated Columns</w:t>
      </w:r>
    </w:p>
    <w:p w14:paraId="3BD8D30C"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 xml:space="preserve">Calculated columns are created within the data model and are calculated row by row at the column level and are stored within the data model and become part of the table in which it resides. Calculated columns also consume more memory. A calculated column is usually represented as </w:t>
      </w:r>
      <w:proofErr w:type="gramStart"/>
      <w:r w:rsidRPr="0082386A">
        <w:rPr>
          <w:rFonts w:asciiTheme="minorHAnsi" w:hAnsiTheme="minorHAnsi"/>
          <w:spacing w:val="-1"/>
        </w:rPr>
        <w:t>Table[</w:t>
      </w:r>
      <w:proofErr w:type="gramEnd"/>
      <w:r w:rsidRPr="0082386A">
        <w:rPr>
          <w:rFonts w:asciiTheme="minorHAnsi" w:hAnsiTheme="minorHAnsi"/>
          <w:spacing w:val="-1"/>
        </w:rPr>
        <w:t>Column].</w:t>
      </w:r>
    </w:p>
    <w:p w14:paraId="08254782"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Strong"/>
          <w:rFonts w:asciiTheme="minorHAnsi" w:hAnsiTheme="minorHAnsi"/>
          <w:spacing w:val="-1"/>
        </w:rPr>
        <w:t>Measures</w:t>
      </w:r>
    </w:p>
    <w:p w14:paraId="1934F908"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lastRenderedPageBreak/>
        <w:t>Measures, as the name suggests are aggregates and DAX helps with creating additional measures based on the data model to help with reporting/visuals. These DAX functions run on the fly, also known as dynamic aggregation and hence are not stored with the data model. Since the measures are calculated at the time of query, they consume additional CPU. A measure is simply represented as [Measure].</w:t>
      </w:r>
    </w:p>
    <w:p w14:paraId="2042613B"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Strong"/>
          <w:rFonts w:asciiTheme="minorHAnsi" w:hAnsiTheme="minorHAnsi"/>
          <w:spacing w:val="-1"/>
        </w:rPr>
        <w:t>Syntax</w:t>
      </w:r>
    </w:p>
    <w:p w14:paraId="2D98C630" w14:textId="6D92480D" w:rsidR="00F9116B" w:rsidRPr="0082386A" w:rsidRDefault="00F9116B" w:rsidP="00F9116B">
      <w:pPr>
        <w:rPr>
          <w:sz w:val="24"/>
          <w:szCs w:val="24"/>
        </w:rPr>
      </w:pPr>
    </w:p>
    <w:p w14:paraId="58F7EA4A" w14:textId="13818295" w:rsidR="00F9116B" w:rsidRPr="0082386A" w:rsidRDefault="00F9116B" w:rsidP="00F9116B">
      <w:pPr>
        <w:rPr>
          <w:sz w:val="24"/>
          <w:szCs w:val="24"/>
        </w:rPr>
      </w:pPr>
      <w:r w:rsidRPr="0082386A">
        <w:rPr>
          <w:noProof/>
          <w:sz w:val="24"/>
          <w:szCs w:val="24"/>
        </w:rPr>
        <w:drawing>
          <wp:inline distT="0" distB="0" distL="0" distR="0" wp14:anchorId="08DC685C" wp14:editId="1AA6FE96">
            <wp:extent cx="5943600" cy="19348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34845"/>
                    </a:xfrm>
                    <a:prstGeom prst="rect">
                      <a:avLst/>
                    </a:prstGeom>
                    <a:noFill/>
                    <a:ln>
                      <a:noFill/>
                    </a:ln>
                  </pic:spPr>
                </pic:pic>
              </a:graphicData>
            </a:graphic>
          </wp:inline>
        </w:drawing>
      </w:r>
    </w:p>
    <w:p w14:paraId="39E40455" w14:textId="77777777" w:rsidR="00F9116B" w:rsidRPr="0082386A" w:rsidRDefault="00F9116B" w:rsidP="00F9116B">
      <w:pPr>
        <w:rPr>
          <w:sz w:val="24"/>
          <w:szCs w:val="24"/>
        </w:rPr>
      </w:pPr>
      <w:r w:rsidRPr="0082386A">
        <w:rPr>
          <w:sz w:val="24"/>
          <w:szCs w:val="24"/>
        </w:rPr>
        <w:t>Syntax of a DAX function</w:t>
      </w:r>
    </w:p>
    <w:p w14:paraId="7B86F67C"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Strong"/>
          <w:rFonts w:asciiTheme="minorHAnsi" w:hAnsiTheme="minorHAnsi"/>
          <w:spacing w:val="-1"/>
        </w:rPr>
        <w:t>Aggregation Functions</w:t>
      </w:r>
    </w:p>
    <w:p w14:paraId="03AAE970"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DAX aggregation functions aggregate a column or expression over rows in a table and are used in Measures. DAX provides a lot of in-built aggregate functions and here’s a </w:t>
      </w:r>
      <w:hyperlink r:id="rId13" w:tgtFrame="_blank" w:history="1">
        <w:r w:rsidRPr="0082386A">
          <w:rPr>
            <w:rStyle w:val="Hyperlink"/>
            <w:rFonts w:asciiTheme="minorHAnsi" w:eastAsiaTheme="majorEastAsia" w:hAnsiTheme="minorHAnsi"/>
            <w:spacing w:val="-1"/>
          </w:rPr>
          <w:t>reference list</w:t>
        </w:r>
      </w:hyperlink>
      <w:r w:rsidRPr="0082386A">
        <w:rPr>
          <w:rFonts w:asciiTheme="minorHAnsi" w:hAnsiTheme="minorHAnsi"/>
          <w:spacing w:val="-1"/>
        </w:rPr>
        <w:t>.</w:t>
      </w:r>
    </w:p>
    <w:p w14:paraId="4ECA20DD"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Emphasis"/>
          <w:rFonts w:asciiTheme="minorHAnsi" w:hAnsiTheme="minorHAnsi"/>
          <w:b/>
          <w:bCs/>
          <w:spacing w:val="-1"/>
        </w:rPr>
        <w:t>Example:</w:t>
      </w:r>
    </w:p>
    <w:p w14:paraId="3B5B9A73" w14:textId="265031C6" w:rsidR="00F9116B" w:rsidRPr="0082386A" w:rsidRDefault="00F9116B" w:rsidP="00F9116B">
      <w:pPr>
        <w:rPr>
          <w:sz w:val="24"/>
          <w:szCs w:val="24"/>
        </w:rPr>
      </w:pPr>
    </w:p>
    <w:p w14:paraId="4440F14A" w14:textId="2F48C874" w:rsidR="00F9116B" w:rsidRPr="0082386A" w:rsidRDefault="00F9116B" w:rsidP="00F9116B">
      <w:pPr>
        <w:rPr>
          <w:sz w:val="24"/>
          <w:szCs w:val="24"/>
        </w:rPr>
      </w:pPr>
      <w:r w:rsidRPr="0082386A">
        <w:rPr>
          <w:noProof/>
          <w:sz w:val="24"/>
          <w:szCs w:val="24"/>
        </w:rPr>
        <w:drawing>
          <wp:inline distT="0" distB="0" distL="0" distR="0" wp14:anchorId="26CFCB74" wp14:editId="14E84FC4">
            <wp:extent cx="494347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123950"/>
                    </a:xfrm>
                    <a:prstGeom prst="rect">
                      <a:avLst/>
                    </a:prstGeom>
                    <a:noFill/>
                    <a:ln>
                      <a:noFill/>
                    </a:ln>
                  </pic:spPr>
                </pic:pic>
              </a:graphicData>
            </a:graphic>
          </wp:inline>
        </w:drawing>
      </w:r>
    </w:p>
    <w:p w14:paraId="0A75709D" w14:textId="77777777" w:rsidR="00F9116B" w:rsidRPr="0082386A" w:rsidRDefault="00F9116B" w:rsidP="00F9116B">
      <w:pPr>
        <w:rPr>
          <w:sz w:val="24"/>
          <w:szCs w:val="24"/>
        </w:rPr>
      </w:pPr>
      <w:r w:rsidRPr="0082386A">
        <w:rPr>
          <w:sz w:val="24"/>
          <w:szCs w:val="24"/>
        </w:rPr>
        <w:t>Customer Table</w:t>
      </w:r>
    </w:p>
    <w:p w14:paraId="566DEA83"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Average Sales=AVERAGE(</w:t>
      </w:r>
      <w:proofErr w:type="gramStart"/>
      <w:r w:rsidRPr="0082386A">
        <w:rPr>
          <w:rFonts w:asciiTheme="minorHAnsi" w:hAnsiTheme="minorHAnsi"/>
          <w:spacing w:val="-1"/>
        </w:rPr>
        <w:t>Customer[</w:t>
      </w:r>
      <w:proofErr w:type="gramEnd"/>
      <w:r w:rsidRPr="0082386A">
        <w:rPr>
          <w:rFonts w:asciiTheme="minorHAnsi" w:hAnsiTheme="minorHAnsi"/>
          <w:spacing w:val="-1"/>
        </w:rPr>
        <w:t>Sales])</w:t>
      </w:r>
    </w:p>
    <w:p w14:paraId="51CA7543"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lastRenderedPageBreak/>
        <w:t>The Average Sales measure would now return 500.</w:t>
      </w:r>
    </w:p>
    <w:p w14:paraId="5F0164BA"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Strong"/>
          <w:rFonts w:asciiTheme="minorHAnsi" w:hAnsiTheme="minorHAnsi"/>
          <w:spacing w:val="-1"/>
        </w:rPr>
        <w:t>‘X’ Aggregation Functions</w:t>
      </w:r>
    </w:p>
    <w:p w14:paraId="53822828"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X aggregation functions iterate and aggregate over rows in a table, the same as an aggregate function — the only difference being X version of the aggregate function aggregates over an expression instead of column in a table.</w:t>
      </w:r>
    </w:p>
    <w:p w14:paraId="434B78A6"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Emphasis"/>
          <w:rFonts w:asciiTheme="minorHAnsi" w:hAnsiTheme="minorHAnsi"/>
          <w:b/>
          <w:bCs/>
          <w:spacing w:val="-1"/>
        </w:rPr>
        <w:t>Example:</w:t>
      </w:r>
    </w:p>
    <w:p w14:paraId="41604448" w14:textId="04D97AFF" w:rsidR="00F9116B" w:rsidRPr="0082386A" w:rsidRDefault="00F9116B" w:rsidP="00F9116B">
      <w:pPr>
        <w:rPr>
          <w:sz w:val="24"/>
          <w:szCs w:val="24"/>
        </w:rPr>
      </w:pPr>
    </w:p>
    <w:p w14:paraId="25285F0A" w14:textId="76D3D695" w:rsidR="00F9116B" w:rsidRPr="0082386A" w:rsidRDefault="00F9116B" w:rsidP="00F9116B">
      <w:pPr>
        <w:rPr>
          <w:sz w:val="24"/>
          <w:szCs w:val="24"/>
        </w:rPr>
      </w:pPr>
      <w:r w:rsidRPr="0082386A">
        <w:rPr>
          <w:noProof/>
          <w:sz w:val="24"/>
          <w:szCs w:val="24"/>
        </w:rPr>
        <w:drawing>
          <wp:inline distT="0" distB="0" distL="0" distR="0" wp14:anchorId="47D5CDCA" wp14:editId="01F032A7">
            <wp:extent cx="494347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123950"/>
                    </a:xfrm>
                    <a:prstGeom prst="rect">
                      <a:avLst/>
                    </a:prstGeom>
                    <a:noFill/>
                    <a:ln>
                      <a:noFill/>
                    </a:ln>
                  </pic:spPr>
                </pic:pic>
              </a:graphicData>
            </a:graphic>
          </wp:inline>
        </w:drawing>
      </w:r>
    </w:p>
    <w:p w14:paraId="18D2D728" w14:textId="77777777" w:rsidR="00F9116B" w:rsidRPr="0082386A" w:rsidRDefault="00F9116B" w:rsidP="00F9116B">
      <w:pPr>
        <w:rPr>
          <w:sz w:val="24"/>
          <w:szCs w:val="24"/>
        </w:rPr>
      </w:pPr>
      <w:r w:rsidRPr="0082386A">
        <w:rPr>
          <w:sz w:val="24"/>
          <w:szCs w:val="24"/>
        </w:rPr>
        <w:t>Customer Table</w:t>
      </w:r>
    </w:p>
    <w:p w14:paraId="6B94C8CF"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Average Sales=</w:t>
      </w:r>
      <w:proofErr w:type="gramStart"/>
      <w:r w:rsidRPr="0082386A">
        <w:rPr>
          <w:rFonts w:asciiTheme="minorHAnsi" w:hAnsiTheme="minorHAnsi"/>
          <w:spacing w:val="-1"/>
        </w:rPr>
        <w:t>AVERAGEX(</w:t>
      </w:r>
      <w:proofErr w:type="gramEnd"/>
      <w:r w:rsidRPr="0082386A">
        <w:rPr>
          <w:rFonts w:asciiTheme="minorHAnsi" w:hAnsiTheme="minorHAnsi"/>
          <w:spacing w:val="-1"/>
        </w:rPr>
        <w:t>Customer, [Sales] * [Quantity])</w:t>
      </w:r>
    </w:p>
    <w:p w14:paraId="45E89EA4"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The Average Sales measure would now return 1433.34.</w:t>
      </w:r>
    </w:p>
    <w:p w14:paraId="081AD3B8"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Strong"/>
          <w:rFonts w:asciiTheme="minorHAnsi" w:hAnsiTheme="minorHAnsi"/>
          <w:spacing w:val="-1"/>
        </w:rPr>
        <w:t>VAR Function</w:t>
      </w:r>
    </w:p>
    <w:p w14:paraId="08390108"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 xml:space="preserve">A named variable stores the result of an expression which can later be passed to other expressions as a parameter. Variables reduce the redundancy in the code </w:t>
      </w:r>
      <w:proofErr w:type="gramStart"/>
      <w:r w:rsidRPr="0082386A">
        <w:rPr>
          <w:rFonts w:asciiTheme="minorHAnsi" w:hAnsiTheme="minorHAnsi"/>
          <w:spacing w:val="-1"/>
        </w:rPr>
        <w:t>and also</w:t>
      </w:r>
      <w:proofErr w:type="gramEnd"/>
      <w:r w:rsidRPr="0082386A">
        <w:rPr>
          <w:rFonts w:asciiTheme="minorHAnsi" w:hAnsiTheme="minorHAnsi"/>
          <w:spacing w:val="-1"/>
        </w:rPr>
        <w:t xml:space="preserve"> help in performance by avoiding the need to create a new calculated column.</w:t>
      </w:r>
    </w:p>
    <w:p w14:paraId="0DE93274"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Emphasis"/>
          <w:rFonts w:asciiTheme="minorHAnsi" w:hAnsiTheme="minorHAnsi"/>
          <w:b/>
          <w:bCs/>
          <w:spacing w:val="-1"/>
        </w:rPr>
        <w:t>Example:</w:t>
      </w:r>
    </w:p>
    <w:p w14:paraId="46413580" w14:textId="347B9A41" w:rsidR="00F9116B" w:rsidRPr="0082386A" w:rsidRDefault="00F9116B" w:rsidP="00F9116B">
      <w:pPr>
        <w:rPr>
          <w:sz w:val="24"/>
          <w:szCs w:val="24"/>
        </w:rPr>
      </w:pPr>
    </w:p>
    <w:p w14:paraId="4EAE5387" w14:textId="30AAB1AB" w:rsidR="00F9116B" w:rsidRPr="0082386A" w:rsidRDefault="00F9116B" w:rsidP="00F9116B">
      <w:pPr>
        <w:rPr>
          <w:sz w:val="24"/>
          <w:szCs w:val="24"/>
        </w:rPr>
      </w:pPr>
      <w:r w:rsidRPr="0082386A">
        <w:rPr>
          <w:noProof/>
          <w:sz w:val="24"/>
          <w:szCs w:val="24"/>
        </w:rPr>
        <w:lastRenderedPageBreak/>
        <w:drawing>
          <wp:inline distT="0" distB="0" distL="0" distR="0" wp14:anchorId="1103E63B" wp14:editId="03C827C7">
            <wp:extent cx="5943600" cy="2282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2825"/>
                    </a:xfrm>
                    <a:prstGeom prst="rect">
                      <a:avLst/>
                    </a:prstGeom>
                    <a:noFill/>
                    <a:ln>
                      <a:noFill/>
                    </a:ln>
                  </pic:spPr>
                </pic:pic>
              </a:graphicData>
            </a:graphic>
          </wp:inline>
        </w:drawing>
      </w:r>
    </w:p>
    <w:p w14:paraId="10C74EB1" w14:textId="77777777" w:rsidR="00F9116B" w:rsidRPr="0082386A" w:rsidRDefault="00F9116B" w:rsidP="00F9116B">
      <w:pPr>
        <w:rPr>
          <w:sz w:val="24"/>
          <w:szCs w:val="24"/>
        </w:rPr>
      </w:pPr>
      <w:r w:rsidRPr="0082386A">
        <w:rPr>
          <w:sz w:val="24"/>
          <w:szCs w:val="24"/>
        </w:rPr>
        <w:t>An example of variable in DAX</w:t>
      </w:r>
    </w:p>
    <w:p w14:paraId="49229E50"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Strong"/>
          <w:rFonts w:asciiTheme="minorHAnsi" w:hAnsiTheme="minorHAnsi"/>
          <w:spacing w:val="-1"/>
        </w:rPr>
        <w:t>Time Intelligence Functions</w:t>
      </w:r>
    </w:p>
    <w:p w14:paraId="50203DE0"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 xml:space="preserve">Time Intelligence functions are extremely useful when it comes to Business Intelligence </w:t>
      </w:r>
      <w:proofErr w:type="gramStart"/>
      <w:r w:rsidRPr="0082386A">
        <w:rPr>
          <w:rFonts w:asciiTheme="minorHAnsi" w:hAnsiTheme="minorHAnsi"/>
          <w:spacing w:val="-1"/>
        </w:rPr>
        <w:t>and also</w:t>
      </w:r>
      <w:proofErr w:type="gramEnd"/>
      <w:r w:rsidRPr="0082386A">
        <w:rPr>
          <w:rFonts w:asciiTheme="minorHAnsi" w:hAnsiTheme="minorHAnsi"/>
          <w:spacing w:val="-1"/>
        </w:rPr>
        <w:t xml:space="preserve"> saves time in performing complex calculations in simple functions. These functions work on date and time fields to produce a wide array of calculations based on different levels of time period. Here’s a </w:t>
      </w:r>
      <w:hyperlink r:id="rId16" w:tgtFrame="_blank" w:history="1">
        <w:r w:rsidRPr="0082386A">
          <w:rPr>
            <w:rStyle w:val="Hyperlink"/>
            <w:rFonts w:asciiTheme="minorHAnsi" w:eastAsiaTheme="majorEastAsia" w:hAnsiTheme="minorHAnsi"/>
            <w:spacing w:val="-1"/>
          </w:rPr>
          <w:t>list</w:t>
        </w:r>
      </w:hyperlink>
      <w:r w:rsidRPr="0082386A">
        <w:rPr>
          <w:rFonts w:asciiTheme="minorHAnsi" w:hAnsiTheme="minorHAnsi"/>
          <w:spacing w:val="-1"/>
        </w:rPr>
        <w:t> of Time Intelligence functions.</w:t>
      </w:r>
    </w:p>
    <w:p w14:paraId="7FF299E8"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Strong"/>
          <w:rFonts w:asciiTheme="minorHAnsi" w:hAnsiTheme="minorHAnsi"/>
          <w:spacing w:val="-1"/>
        </w:rPr>
        <w:t>Text Functions</w:t>
      </w:r>
    </w:p>
    <w:p w14:paraId="190749D4"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Text functions work on columns in a table to concatenate, search or manipulate the string and return the whole or a part of a string. Here’s a </w:t>
      </w:r>
      <w:hyperlink r:id="rId17" w:tgtFrame="_blank" w:history="1">
        <w:r w:rsidRPr="0082386A">
          <w:rPr>
            <w:rStyle w:val="Hyperlink"/>
            <w:rFonts w:asciiTheme="minorHAnsi" w:eastAsiaTheme="majorEastAsia" w:hAnsiTheme="minorHAnsi"/>
            <w:spacing w:val="-1"/>
          </w:rPr>
          <w:t>list</w:t>
        </w:r>
      </w:hyperlink>
      <w:r w:rsidRPr="0082386A">
        <w:rPr>
          <w:rFonts w:asciiTheme="minorHAnsi" w:hAnsiTheme="minorHAnsi"/>
          <w:spacing w:val="-1"/>
        </w:rPr>
        <w:t> of text functions.</w:t>
      </w:r>
    </w:p>
    <w:p w14:paraId="47A7F6E6"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Strong"/>
          <w:rFonts w:asciiTheme="minorHAnsi" w:hAnsiTheme="minorHAnsi"/>
          <w:spacing w:val="-1"/>
        </w:rPr>
        <w:t>Table Functions</w:t>
      </w:r>
    </w:p>
    <w:p w14:paraId="11B7A7D4"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Table functions return full tables instead of values. They are typically used in conjunction with other functions to iterate over each row in the result table returned.</w:t>
      </w:r>
    </w:p>
    <w:p w14:paraId="4DAE346D"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Imagine you have a group of related tables and need to perform calculations based on two or more tables. Some of the table functions are most useful in such cases. Here’s a </w:t>
      </w:r>
      <w:hyperlink r:id="rId18" w:tgtFrame="_blank" w:history="1">
        <w:r w:rsidRPr="0082386A">
          <w:rPr>
            <w:rStyle w:val="Hyperlink"/>
            <w:rFonts w:asciiTheme="minorHAnsi" w:eastAsiaTheme="majorEastAsia" w:hAnsiTheme="minorHAnsi"/>
            <w:spacing w:val="-1"/>
          </w:rPr>
          <w:t>list</w:t>
        </w:r>
      </w:hyperlink>
      <w:r w:rsidRPr="0082386A">
        <w:rPr>
          <w:rFonts w:asciiTheme="minorHAnsi" w:hAnsiTheme="minorHAnsi"/>
          <w:spacing w:val="-1"/>
        </w:rPr>
        <w:t> of table functions.</w:t>
      </w:r>
    </w:p>
    <w:p w14:paraId="2F1E0D38"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The function </w:t>
      </w:r>
      <w:r w:rsidRPr="0082386A">
        <w:rPr>
          <w:rStyle w:val="Strong"/>
          <w:rFonts w:asciiTheme="minorHAnsi" w:hAnsiTheme="minorHAnsi"/>
          <w:spacing w:val="-1"/>
        </w:rPr>
        <w:t>FILTER </w:t>
      </w:r>
      <w:r w:rsidRPr="0082386A">
        <w:rPr>
          <w:rFonts w:asciiTheme="minorHAnsi" w:hAnsiTheme="minorHAnsi"/>
          <w:spacing w:val="-1"/>
        </w:rPr>
        <w:t>returns a subset of the current table based on the expression provided and returns a table as a result.</w:t>
      </w:r>
    </w:p>
    <w:p w14:paraId="2EEDEC18"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Emphasis"/>
          <w:rFonts w:asciiTheme="minorHAnsi" w:hAnsiTheme="minorHAnsi"/>
          <w:b/>
          <w:bCs/>
          <w:spacing w:val="-1"/>
        </w:rPr>
        <w:lastRenderedPageBreak/>
        <w:t>Example:</w:t>
      </w:r>
    </w:p>
    <w:p w14:paraId="78872AE2" w14:textId="52EBA090" w:rsidR="00F9116B" w:rsidRPr="0082386A" w:rsidRDefault="00F9116B" w:rsidP="00F9116B">
      <w:pPr>
        <w:rPr>
          <w:sz w:val="24"/>
          <w:szCs w:val="24"/>
        </w:rPr>
      </w:pPr>
    </w:p>
    <w:p w14:paraId="74851BF5" w14:textId="608E72F1" w:rsidR="00F9116B" w:rsidRPr="0082386A" w:rsidRDefault="00F9116B" w:rsidP="00F9116B">
      <w:pPr>
        <w:rPr>
          <w:sz w:val="24"/>
          <w:szCs w:val="24"/>
        </w:rPr>
      </w:pPr>
      <w:r w:rsidRPr="0082386A">
        <w:rPr>
          <w:noProof/>
          <w:sz w:val="24"/>
          <w:szCs w:val="24"/>
        </w:rPr>
        <w:drawing>
          <wp:inline distT="0" distB="0" distL="0" distR="0" wp14:anchorId="7A4880BA" wp14:editId="277C246F">
            <wp:extent cx="5943600" cy="1272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72540"/>
                    </a:xfrm>
                    <a:prstGeom prst="rect">
                      <a:avLst/>
                    </a:prstGeom>
                    <a:noFill/>
                    <a:ln>
                      <a:noFill/>
                    </a:ln>
                  </pic:spPr>
                </pic:pic>
              </a:graphicData>
            </a:graphic>
          </wp:inline>
        </w:drawing>
      </w:r>
    </w:p>
    <w:p w14:paraId="318E6996" w14:textId="77777777" w:rsidR="00F9116B" w:rsidRPr="0082386A" w:rsidRDefault="00F9116B" w:rsidP="00F9116B">
      <w:pPr>
        <w:rPr>
          <w:sz w:val="24"/>
          <w:szCs w:val="24"/>
        </w:rPr>
      </w:pPr>
      <w:r w:rsidRPr="0082386A">
        <w:rPr>
          <w:sz w:val="24"/>
          <w:szCs w:val="24"/>
        </w:rPr>
        <w:t>Orders Tables</w:t>
      </w:r>
    </w:p>
    <w:p w14:paraId="3F756267" w14:textId="77777777" w:rsidR="00F9116B" w:rsidRPr="0082386A" w:rsidRDefault="00F9116B" w:rsidP="00F9116B">
      <w:pPr>
        <w:pStyle w:val="lt"/>
        <w:spacing w:before="480" w:beforeAutospacing="0" w:after="0" w:afterAutospacing="0"/>
        <w:rPr>
          <w:rFonts w:asciiTheme="minorHAnsi" w:hAnsiTheme="minorHAnsi"/>
          <w:spacing w:val="-1"/>
        </w:rPr>
      </w:pPr>
      <w:proofErr w:type="spellStart"/>
      <w:r w:rsidRPr="0082386A">
        <w:rPr>
          <w:rFonts w:asciiTheme="minorHAnsi" w:hAnsiTheme="minorHAnsi"/>
          <w:spacing w:val="-1"/>
        </w:rPr>
        <w:t>SuperStore</w:t>
      </w:r>
      <w:proofErr w:type="spellEnd"/>
      <w:r w:rsidRPr="0082386A">
        <w:rPr>
          <w:rFonts w:asciiTheme="minorHAnsi" w:hAnsiTheme="minorHAnsi"/>
          <w:spacing w:val="-1"/>
        </w:rPr>
        <w:t xml:space="preserve"> = FILTER (Orders, </w:t>
      </w:r>
      <w:proofErr w:type="gramStart"/>
      <w:r w:rsidRPr="0082386A">
        <w:rPr>
          <w:rFonts w:asciiTheme="minorHAnsi" w:hAnsiTheme="minorHAnsi"/>
          <w:spacing w:val="-1"/>
        </w:rPr>
        <w:t>Orders[</w:t>
      </w:r>
      <w:proofErr w:type="gramEnd"/>
      <w:r w:rsidRPr="0082386A">
        <w:rPr>
          <w:rFonts w:asciiTheme="minorHAnsi" w:hAnsiTheme="minorHAnsi"/>
          <w:spacing w:val="-1"/>
        </w:rPr>
        <w:t>Product Name] = “Newell 317”)</w:t>
      </w:r>
    </w:p>
    <w:p w14:paraId="154CEB21"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 xml:space="preserve">This creates a new table by the name </w:t>
      </w:r>
      <w:proofErr w:type="spellStart"/>
      <w:r w:rsidRPr="0082386A">
        <w:rPr>
          <w:rFonts w:asciiTheme="minorHAnsi" w:hAnsiTheme="minorHAnsi"/>
          <w:spacing w:val="-1"/>
        </w:rPr>
        <w:t>SuperStore</w:t>
      </w:r>
      <w:proofErr w:type="spellEnd"/>
      <w:r w:rsidRPr="0082386A">
        <w:rPr>
          <w:rFonts w:asciiTheme="minorHAnsi" w:hAnsiTheme="minorHAnsi"/>
          <w:spacing w:val="-1"/>
        </w:rPr>
        <w:t xml:space="preserve"> with just Newell 317 products in them as shown below.</w:t>
      </w:r>
    </w:p>
    <w:p w14:paraId="42E4FF12" w14:textId="152BF891" w:rsidR="00F9116B" w:rsidRPr="0082386A" w:rsidRDefault="00F9116B" w:rsidP="00F9116B">
      <w:pPr>
        <w:rPr>
          <w:sz w:val="24"/>
          <w:szCs w:val="24"/>
        </w:rPr>
      </w:pPr>
    </w:p>
    <w:p w14:paraId="661A2436" w14:textId="0DD659C7" w:rsidR="00F9116B" w:rsidRPr="0082386A" w:rsidRDefault="00F9116B" w:rsidP="00F9116B">
      <w:pPr>
        <w:rPr>
          <w:sz w:val="24"/>
          <w:szCs w:val="24"/>
        </w:rPr>
      </w:pPr>
      <w:r w:rsidRPr="0082386A">
        <w:rPr>
          <w:noProof/>
          <w:sz w:val="24"/>
          <w:szCs w:val="24"/>
        </w:rPr>
        <w:drawing>
          <wp:inline distT="0" distB="0" distL="0" distR="0" wp14:anchorId="1544ACC3" wp14:editId="60DCB345">
            <wp:extent cx="5943600" cy="1783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13EC212F" w14:textId="77777777" w:rsidR="00F9116B" w:rsidRPr="0082386A" w:rsidRDefault="00F9116B" w:rsidP="00F9116B">
      <w:pPr>
        <w:rPr>
          <w:sz w:val="24"/>
          <w:szCs w:val="24"/>
        </w:rPr>
      </w:pPr>
      <w:proofErr w:type="spellStart"/>
      <w:r w:rsidRPr="0082386A">
        <w:rPr>
          <w:sz w:val="24"/>
          <w:szCs w:val="24"/>
        </w:rPr>
        <w:t>SuperStore</w:t>
      </w:r>
      <w:proofErr w:type="spellEnd"/>
      <w:r w:rsidRPr="0082386A">
        <w:rPr>
          <w:sz w:val="24"/>
          <w:szCs w:val="24"/>
        </w:rPr>
        <w:t xml:space="preserve"> Table</w:t>
      </w:r>
    </w:p>
    <w:p w14:paraId="64C1BB53"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The function </w:t>
      </w:r>
      <w:r w:rsidRPr="0082386A">
        <w:rPr>
          <w:rStyle w:val="Strong"/>
          <w:rFonts w:asciiTheme="minorHAnsi" w:hAnsiTheme="minorHAnsi"/>
          <w:spacing w:val="-1"/>
        </w:rPr>
        <w:t>RELATEDTABLE </w:t>
      </w:r>
      <w:r w:rsidRPr="0082386A">
        <w:rPr>
          <w:rFonts w:asciiTheme="minorHAnsi" w:hAnsiTheme="minorHAnsi"/>
          <w:spacing w:val="-1"/>
        </w:rPr>
        <w:t>returns all the rows in the table that are related to the current table.</w:t>
      </w:r>
    </w:p>
    <w:p w14:paraId="773C4248"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Emphasis"/>
          <w:rFonts w:asciiTheme="minorHAnsi" w:hAnsiTheme="minorHAnsi"/>
          <w:b/>
          <w:bCs/>
          <w:spacing w:val="-1"/>
        </w:rPr>
        <w:t>Example:</w:t>
      </w:r>
    </w:p>
    <w:p w14:paraId="5DC7A9E8" w14:textId="075CFB93" w:rsidR="00F9116B" w:rsidRPr="0082386A" w:rsidRDefault="00F9116B" w:rsidP="00F9116B">
      <w:pPr>
        <w:rPr>
          <w:sz w:val="24"/>
          <w:szCs w:val="24"/>
        </w:rPr>
      </w:pPr>
    </w:p>
    <w:p w14:paraId="4FCE1CE5" w14:textId="0A915F83" w:rsidR="00F9116B" w:rsidRPr="0082386A" w:rsidRDefault="00F9116B" w:rsidP="00F9116B">
      <w:pPr>
        <w:rPr>
          <w:sz w:val="24"/>
          <w:szCs w:val="24"/>
        </w:rPr>
      </w:pPr>
      <w:r w:rsidRPr="0082386A">
        <w:rPr>
          <w:noProof/>
          <w:sz w:val="24"/>
          <w:szCs w:val="24"/>
        </w:rPr>
        <w:lastRenderedPageBreak/>
        <w:drawing>
          <wp:inline distT="0" distB="0" distL="0" distR="0" wp14:anchorId="6FDD7395" wp14:editId="2EDDB5BA">
            <wp:extent cx="41529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2409825"/>
                    </a:xfrm>
                    <a:prstGeom prst="rect">
                      <a:avLst/>
                    </a:prstGeom>
                    <a:noFill/>
                    <a:ln>
                      <a:noFill/>
                    </a:ln>
                  </pic:spPr>
                </pic:pic>
              </a:graphicData>
            </a:graphic>
          </wp:inline>
        </w:drawing>
      </w:r>
    </w:p>
    <w:p w14:paraId="31376172" w14:textId="77777777" w:rsidR="00F9116B" w:rsidRPr="0082386A" w:rsidRDefault="00F9116B" w:rsidP="00F9116B">
      <w:pPr>
        <w:rPr>
          <w:sz w:val="24"/>
          <w:szCs w:val="24"/>
        </w:rPr>
      </w:pPr>
      <w:r w:rsidRPr="0082386A">
        <w:rPr>
          <w:sz w:val="24"/>
          <w:szCs w:val="24"/>
        </w:rPr>
        <w:t>Customer Table</w:t>
      </w:r>
    </w:p>
    <w:p w14:paraId="34A22D9A"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Count of Orders= COUNTROWS(RELATEDTABLE(‘</w:t>
      </w:r>
      <w:proofErr w:type="spellStart"/>
      <w:r w:rsidRPr="0082386A">
        <w:rPr>
          <w:rFonts w:asciiTheme="minorHAnsi" w:hAnsiTheme="minorHAnsi"/>
          <w:spacing w:val="-1"/>
        </w:rPr>
        <w:t>SuperStore</w:t>
      </w:r>
      <w:proofErr w:type="spellEnd"/>
      <w:r w:rsidRPr="0082386A">
        <w:rPr>
          <w:rFonts w:asciiTheme="minorHAnsi" w:hAnsiTheme="minorHAnsi"/>
          <w:spacing w:val="-1"/>
        </w:rPr>
        <w:t>’))</w:t>
      </w:r>
    </w:p>
    <w:p w14:paraId="4CBC48F5"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Style w:val="Strong"/>
          <w:rFonts w:asciiTheme="minorHAnsi" w:hAnsiTheme="minorHAnsi"/>
          <w:spacing w:val="-1"/>
        </w:rPr>
        <w:t>Outro</w:t>
      </w:r>
    </w:p>
    <w:p w14:paraId="6E47BAF0"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While this is just a brief introduction to DAX, there are a ton of other useful functions in DAX that will make the life of an analyst or a developer a lot easier.</w:t>
      </w:r>
    </w:p>
    <w:p w14:paraId="50DB8485" w14:textId="77777777" w:rsidR="00F9116B" w:rsidRPr="0082386A" w:rsidRDefault="00F9116B" w:rsidP="00F9116B">
      <w:pPr>
        <w:pStyle w:val="lt"/>
        <w:spacing w:before="480" w:beforeAutospacing="0" w:after="0" w:afterAutospacing="0"/>
        <w:rPr>
          <w:rFonts w:asciiTheme="minorHAnsi" w:hAnsiTheme="minorHAnsi"/>
          <w:spacing w:val="-1"/>
        </w:rPr>
      </w:pPr>
      <w:r w:rsidRPr="0082386A">
        <w:rPr>
          <w:rFonts w:asciiTheme="minorHAnsi" w:hAnsiTheme="minorHAnsi"/>
          <w:spacing w:val="-1"/>
        </w:rPr>
        <w:t>Here are some excellent resources to learn DAX</w:t>
      </w:r>
    </w:p>
    <w:p w14:paraId="1077BB8F" w14:textId="77777777" w:rsidR="00F9116B" w:rsidRPr="0082386A" w:rsidRDefault="00F9116B" w:rsidP="00F9116B">
      <w:pPr>
        <w:pStyle w:val="lt"/>
        <w:numPr>
          <w:ilvl w:val="0"/>
          <w:numId w:val="1"/>
        </w:numPr>
        <w:spacing w:before="480" w:beforeAutospacing="0" w:after="0" w:afterAutospacing="0"/>
        <w:ind w:left="450"/>
        <w:rPr>
          <w:rFonts w:asciiTheme="minorHAnsi" w:hAnsiTheme="minorHAnsi"/>
          <w:spacing w:val="-1"/>
        </w:rPr>
      </w:pPr>
      <w:r w:rsidRPr="0082386A">
        <w:rPr>
          <w:rFonts w:asciiTheme="minorHAnsi" w:hAnsiTheme="minorHAnsi"/>
          <w:spacing w:val="-1"/>
        </w:rPr>
        <w:t>DAX Training Videos at </w:t>
      </w:r>
      <w:hyperlink r:id="rId22" w:tgtFrame="_blank" w:history="1">
        <w:r w:rsidRPr="0082386A">
          <w:rPr>
            <w:rStyle w:val="Hyperlink"/>
            <w:rFonts w:asciiTheme="minorHAnsi" w:eastAsiaTheme="majorEastAsia" w:hAnsiTheme="minorHAnsi"/>
            <w:spacing w:val="-1"/>
          </w:rPr>
          <w:t>SQLBI</w:t>
        </w:r>
      </w:hyperlink>
    </w:p>
    <w:p w14:paraId="5C631D3C" w14:textId="77777777" w:rsidR="00F9116B" w:rsidRPr="0082386A" w:rsidRDefault="00F9116B" w:rsidP="00F9116B">
      <w:pPr>
        <w:pStyle w:val="lt"/>
        <w:numPr>
          <w:ilvl w:val="0"/>
          <w:numId w:val="1"/>
        </w:numPr>
        <w:spacing w:before="252" w:beforeAutospacing="0" w:after="0" w:afterAutospacing="0"/>
        <w:ind w:left="450"/>
        <w:rPr>
          <w:rFonts w:asciiTheme="minorHAnsi" w:hAnsiTheme="minorHAnsi"/>
          <w:spacing w:val="-1"/>
        </w:rPr>
      </w:pPr>
      <w:r w:rsidRPr="0082386A">
        <w:rPr>
          <w:rFonts w:asciiTheme="minorHAnsi" w:hAnsiTheme="minorHAnsi"/>
          <w:spacing w:val="-1"/>
        </w:rPr>
        <w:t>DAX on </w:t>
      </w:r>
      <w:proofErr w:type="spellStart"/>
      <w:r w:rsidRPr="0082386A">
        <w:rPr>
          <w:rFonts w:asciiTheme="minorHAnsi" w:hAnsiTheme="minorHAnsi"/>
          <w:spacing w:val="-1"/>
        </w:rPr>
        <w:fldChar w:fldCharType="begin"/>
      </w:r>
      <w:r w:rsidRPr="0082386A">
        <w:rPr>
          <w:rFonts w:asciiTheme="minorHAnsi" w:hAnsiTheme="minorHAnsi"/>
          <w:spacing w:val="-1"/>
        </w:rPr>
        <w:instrText xml:space="preserve"> HYPERLINK "https://www.tutorialspoint.com/dax_functions/index.htm" \t "_blank" </w:instrText>
      </w:r>
      <w:r w:rsidRPr="0082386A">
        <w:rPr>
          <w:rFonts w:asciiTheme="minorHAnsi" w:hAnsiTheme="minorHAnsi"/>
          <w:spacing w:val="-1"/>
        </w:rPr>
        <w:fldChar w:fldCharType="separate"/>
      </w:r>
      <w:r w:rsidRPr="0082386A">
        <w:rPr>
          <w:rStyle w:val="Hyperlink"/>
          <w:rFonts w:asciiTheme="minorHAnsi" w:eastAsiaTheme="majorEastAsia" w:hAnsiTheme="minorHAnsi"/>
          <w:spacing w:val="-1"/>
        </w:rPr>
        <w:t>TutorialsPoint</w:t>
      </w:r>
      <w:proofErr w:type="spellEnd"/>
      <w:r w:rsidRPr="0082386A">
        <w:rPr>
          <w:rFonts w:asciiTheme="minorHAnsi" w:hAnsiTheme="minorHAnsi"/>
          <w:spacing w:val="-1"/>
        </w:rPr>
        <w:fldChar w:fldCharType="end"/>
      </w:r>
    </w:p>
    <w:p w14:paraId="61658127" w14:textId="77777777" w:rsidR="00F9116B" w:rsidRPr="0082386A" w:rsidRDefault="00F9116B" w:rsidP="00F9116B">
      <w:pPr>
        <w:pStyle w:val="lt"/>
        <w:numPr>
          <w:ilvl w:val="0"/>
          <w:numId w:val="1"/>
        </w:numPr>
        <w:spacing w:before="252" w:beforeAutospacing="0" w:after="0" w:afterAutospacing="0"/>
        <w:ind w:left="450"/>
        <w:rPr>
          <w:rFonts w:asciiTheme="minorHAnsi" w:hAnsiTheme="minorHAnsi"/>
          <w:spacing w:val="-1"/>
        </w:rPr>
      </w:pPr>
      <w:hyperlink r:id="rId23" w:tgtFrame="_blank" w:history="1">
        <w:r w:rsidRPr="0082386A">
          <w:rPr>
            <w:rStyle w:val="Hyperlink"/>
            <w:rFonts w:asciiTheme="minorHAnsi" w:eastAsiaTheme="majorEastAsia" w:hAnsiTheme="minorHAnsi"/>
            <w:spacing w:val="-1"/>
          </w:rPr>
          <w:t>Guy in a cube</w:t>
        </w:r>
      </w:hyperlink>
    </w:p>
    <w:p w14:paraId="0E18A6C3" w14:textId="77777777" w:rsidR="00F9116B" w:rsidRPr="0082386A" w:rsidRDefault="00F9116B" w:rsidP="00F9116B">
      <w:pPr>
        <w:rPr>
          <w:rStyle w:val="Hyperlink"/>
          <w:sz w:val="24"/>
          <w:szCs w:val="24"/>
          <w:u w:val="none"/>
        </w:rPr>
      </w:pPr>
      <w:r w:rsidRPr="0082386A">
        <w:rPr>
          <w:sz w:val="24"/>
          <w:szCs w:val="24"/>
        </w:rPr>
        <w:fldChar w:fldCharType="begin"/>
      </w:r>
      <w:r w:rsidRPr="0082386A">
        <w:rPr>
          <w:sz w:val="24"/>
          <w:szCs w:val="24"/>
        </w:rPr>
        <w:instrText xml:space="preserve"> HYPERLINK "https://towardsdatascience.com/?source=post_sidebar--------------------------post_sidebar-" </w:instrText>
      </w:r>
      <w:r w:rsidRPr="0082386A">
        <w:rPr>
          <w:sz w:val="24"/>
          <w:szCs w:val="24"/>
        </w:rPr>
        <w:fldChar w:fldCharType="separate"/>
      </w:r>
    </w:p>
    <w:p w14:paraId="62C24866" w14:textId="77777777" w:rsidR="00F9116B" w:rsidRPr="0082386A" w:rsidRDefault="00F9116B" w:rsidP="00F9116B">
      <w:pPr>
        <w:pStyle w:val="Heading2"/>
        <w:spacing w:before="0" w:line="300" w:lineRule="atLeast"/>
        <w:rPr>
          <w:rFonts w:asciiTheme="minorHAnsi" w:hAnsiTheme="minorHAnsi" w:cs="Lucida Sans Unicode"/>
          <w:sz w:val="24"/>
          <w:szCs w:val="24"/>
        </w:rPr>
      </w:pPr>
      <w:r w:rsidRPr="0082386A">
        <w:rPr>
          <w:rFonts w:asciiTheme="minorHAnsi" w:hAnsiTheme="minorHAnsi" w:cs="Lucida Sans Unicode"/>
          <w:color w:val="0000FF"/>
          <w:sz w:val="24"/>
          <w:szCs w:val="24"/>
        </w:rPr>
        <w:t>Towards Data Science</w:t>
      </w:r>
    </w:p>
    <w:p w14:paraId="52606EC9" w14:textId="77777777" w:rsidR="00F9116B" w:rsidRPr="0082386A" w:rsidRDefault="00F9116B" w:rsidP="00F9116B">
      <w:pPr>
        <w:rPr>
          <w:rFonts w:cs="Times New Roman"/>
          <w:sz w:val="24"/>
          <w:szCs w:val="24"/>
        </w:rPr>
      </w:pPr>
      <w:r w:rsidRPr="0082386A">
        <w:rPr>
          <w:sz w:val="24"/>
          <w:szCs w:val="24"/>
        </w:rPr>
        <w:fldChar w:fldCharType="end"/>
      </w:r>
    </w:p>
    <w:p w14:paraId="5886E6EA" w14:textId="77777777" w:rsidR="00F9116B" w:rsidRPr="0082386A" w:rsidRDefault="00F9116B" w:rsidP="00F9116B">
      <w:pPr>
        <w:pStyle w:val="Heading4"/>
        <w:spacing w:before="0" w:line="300" w:lineRule="atLeast"/>
        <w:rPr>
          <w:rFonts w:asciiTheme="minorHAnsi" w:hAnsiTheme="minorHAnsi" w:cs="Lucida Sans Unicode"/>
          <w:sz w:val="24"/>
          <w:szCs w:val="24"/>
        </w:rPr>
      </w:pPr>
      <w:r w:rsidRPr="0082386A">
        <w:rPr>
          <w:rFonts w:asciiTheme="minorHAnsi" w:hAnsiTheme="minorHAnsi" w:cs="Lucida Sans Unicode"/>
          <w:b/>
          <w:bCs/>
          <w:sz w:val="24"/>
          <w:szCs w:val="24"/>
        </w:rPr>
        <w:t>Sharing concepts, ideas, and codes.</w:t>
      </w:r>
    </w:p>
    <w:p w14:paraId="4A558D4D" w14:textId="77777777" w:rsidR="00F9116B" w:rsidRPr="0082386A" w:rsidRDefault="00F9116B" w:rsidP="00F9116B">
      <w:pPr>
        <w:rPr>
          <w:rFonts w:cs="Times New Roman"/>
          <w:sz w:val="24"/>
          <w:szCs w:val="24"/>
        </w:rPr>
      </w:pPr>
      <w:hyperlink r:id="rId24" w:history="1">
        <w:r w:rsidRPr="0082386A">
          <w:rPr>
            <w:rStyle w:val="Hyperlink"/>
            <w:rFonts w:cs="Lucida Sans Unicode"/>
            <w:color w:val="5A7690"/>
            <w:sz w:val="24"/>
            <w:szCs w:val="24"/>
            <w:bdr w:val="single" w:sz="6" w:space="3" w:color="668AAA" w:frame="1"/>
          </w:rPr>
          <w:t>Follow</w:t>
        </w:r>
      </w:hyperlink>
    </w:p>
    <w:p w14:paraId="4F1AAB33" w14:textId="77777777" w:rsidR="00F9116B" w:rsidRPr="0082386A" w:rsidRDefault="00F9116B" w:rsidP="00F9116B">
      <w:pPr>
        <w:rPr>
          <w:rStyle w:val="Hyperlink"/>
          <w:sz w:val="24"/>
          <w:szCs w:val="24"/>
          <w:u w:val="none"/>
        </w:rPr>
      </w:pPr>
      <w:r w:rsidRPr="0082386A">
        <w:rPr>
          <w:sz w:val="24"/>
          <w:szCs w:val="24"/>
        </w:rPr>
        <w:fldChar w:fldCharType="begin"/>
      </w:r>
      <w:r w:rsidRPr="0082386A">
        <w:rPr>
          <w:sz w:val="24"/>
          <w:szCs w:val="24"/>
        </w:rPr>
        <w:instrText xml:space="preserve"> HYPERLINK "https://medium.com/m/signin?operation=register&amp;redirect=https%3A%2F%2Ftowardsdatascience.com%2Fintroducing-dax-data-analysis-expressions-dca49cb68501&amp;source=post_sidebar-----dca49cb68501---------------------clap_sidebar-" </w:instrText>
      </w:r>
      <w:r w:rsidRPr="0082386A">
        <w:rPr>
          <w:sz w:val="24"/>
          <w:szCs w:val="24"/>
        </w:rPr>
        <w:fldChar w:fldCharType="separate"/>
      </w:r>
    </w:p>
    <w:p w14:paraId="4D269067" w14:textId="77777777" w:rsidR="00F9116B" w:rsidRPr="0082386A" w:rsidRDefault="00F9116B" w:rsidP="00F9116B">
      <w:pPr>
        <w:rPr>
          <w:sz w:val="24"/>
          <w:szCs w:val="24"/>
        </w:rPr>
      </w:pPr>
      <w:r w:rsidRPr="0082386A">
        <w:rPr>
          <w:sz w:val="24"/>
          <w:szCs w:val="24"/>
        </w:rPr>
        <w:fldChar w:fldCharType="end"/>
      </w:r>
    </w:p>
    <w:p w14:paraId="5B7EA731" w14:textId="77777777" w:rsidR="00F9116B" w:rsidRPr="0082386A" w:rsidRDefault="00F9116B" w:rsidP="00F9116B">
      <w:pPr>
        <w:pStyle w:val="Heading4"/>
        <w:spacing w:before="0" w:line="300" w:lineRule="atLeast"/>
        <w:rPr>
          <w:rFonts w:asciiTheme="minorHAnsi" w:hAnsiTheme="minorHAnsi" w:cs="Lucida Sans Unicode"/>
          <w:sz w:val="24"/>
          <w:szCs w:val="24"/>
        </w:rPr>
      </w:pPr>
      <w:r w:rsidRPr="0082386A">
        <w:rPr>
          <w:rFonts w:asciiTheme="minorHAnsi" w:hAnsiTheme="minorHAnsi" w:cs="Lucida Sans Unicode"/>
          <w:b/>
          <w:bCs/>
          <w:sz w:val="24"/>
          <w:szCs w:val="24"/>
        </w:rPr>
        <w:lastRenderedPageBreak/>
        <w:t>91</w:t>
      </w:r>
    </w:p>
    <w:p w14:paraId="24E0F299" w14:textId="77777777" w:rsidR="00F9116B" w:rsidRPr="0082386A" w:rsidRDefault="00F9116B" w:rsidP="00F9116B">
      <w:pPr>
        <w:pStyle w:val="bu"/>
        <w:numPr>
          <w:ilvl w:val="0"/>
          <w:numId w:val="2"/>
        </w:numPr>
        <w:spacing w:after="120" w:afterAutospacing="0"/>
        <w:ind w:left="0" w:right="120"/>
        <w:rPr>
          <w:rFonts w:asciiTheme="minorHAnsi" w:hAnsiTheme="minorHAnsi"/>
        </w:rPr>
      </w:pPr>
      <w:hyperlink r:id="rId25" w:history="1">
        <w:r w:rsidRPr="0082386A">
          <w:rPr>
            <w:rStyle w:val="Hyperlink"/>
            <w:rFonts w:asciiTheme="minorHAnsi" w:eastAsiaTheme="majorEastAsia" w:hAnsiTheme="minorHAnsi" w:cs="Segoe UI"/>
          </w:rPr>
          <w:t>Dax</w:t>
        </w:r>
      </w:hyperlink>
    </w:p>
    <w:p w14:paraId="64C78B5B" w14:textId="77777777" w:rsidR="00F9116B" w:rsidRPr="0082386A" w:rsidRDefault="00F9116B" w:rsidP="00F9116B">
      <w:pPr>
        <w:pStyle w:val="bu"/>
        <w:numPr>
          <w:ilvl w:val="0"/>
          <w:numId w:val="2"/>
        </w:numPr>
        <w:spacing w:after="120" w:afterAutospacing="0"/>
        <w:ind w:left="0" w:right="120"/>
        <w:rPr>
          <w:rFonts w:asciiTheme="minorHAnsi" w:hAnsiTheme="minorHAnsi"/>
        </w:rPr>
      </w:pPr>
      <w:hyperlink r:id="rId26" w:history="1">
        <w:r w:rsidRPr="0082386A">
          <w:rPr>
            <w:rStyle w:val="Hyperlink"/>
            <w:rFonts w:asciiTheme="minorHAnsi" w:eastAsiaTheme="majorEastAsia" w:hAnsiTheme="minorHAnsi" w:cs="Segoe UI"/>
          </w:rPr>
          <w:t>Power Bi</w:t>
        </w:r>
      </w:hyperlink>
    </w:p>
    <w:p w14:paraId="563A0F9A" w14:textId="77777777" w:rsidR="00F9116B" w:rsidRPr="0082386A" w:rsidRDefault="00F9116B" w:rsidP="00F9116B">
      <w:pPr>
        <w:pStyle w:val="bu"/>
        <w:numPr>
          <w:ilvl w:val="0"/>
          <w:numId w:val="2"/>
        </w:numPr>
        <w:spacing w:after="120" w:afterAutospacing="0"/>
        <w:ind w:left="0" w:right="120"/>
        <w:rPr>
          <w:rFonts w:asciiTheme="minorHAnsi" w:hAnsiTheme="minorHAnsi"/>
        </w:rPr>
      </w:pPr>
      <w:hyperlink r:id="rId27" w:history="1">
        <w:r w:rsidRPr="0082386A">
          <w:rPr>
            <w:rStyle w:val="Hyperlink"/>
            <w:rFonts w:asciiTheme="minorHAnsi" w:eastAsiaTheme="majorEastAsia" w:hAnsiTheme="minorHAnsi" w:cs="Segoe UI"/>
          </w:rPr>
          <w:t>Business Intelligence</w:t>
        </w:r>
      </w:hyperlink>
    </w:p>
    <w:p w14:paraId="0C757638" w14:textId="77777777" w:rsidR="00F9116B" w:rsidRPr="0082386A" w:rsidRDefault="00F9116B" w:rsidP="00F9116B">
      <w:pPr>
        <w:pStyle w:val="bu"/>
        <w:numPr>
          <w:ilvl w:val="0"/>
          <w:numId w:val="2"/>
        </w:numPr>
        <w:spacing w:after="120" w:afterAutospacing="0"/>
        <w:ind w:left="0" w:right="120"/>
        <w:rPr>
          <w:rFonts w:asciiTheme="minorHAnsi" w:hAnsiTheme="minorHAnsi"/>
        </w:rPr>
      </w:pPr>
      <w:hyperlink r:id="rId28" w:history="1">
        <w:r w:rsidRPr="0082386A">
          <w:rPr>
            <w:rStyle w:val="Hyperlink"/>
            <w:rFonts w:asciiTheme="minorHAnsi" w:eastAsiaTheme="majorEastAsia" w:hAnsiTheme="minorHAnsi" w:cs="Segoe UI"/>
          </w:rPr>
          <w:t>Data Analysis</w:t>
        </w:r>
      </w:hyperlink>
    </w:p>
    <w:p w14:paraId="1144EBB5" w14:textId="77777777" w:rsidR="00F9116B" w:rsidRPr="0082386A" w:rsidRDefault="00F9116B" w:rsidP="00F9116B">
      <w:pPr>
        <w:pStyle w:val="bu"/>
        <w:numPr>
          <w:ilvl w:val="0"/>
          <w:numId w:val="2"/>
        </w:numPr>
        <w:spacing w:after="120" w:afterAutospacing="0"/>
        <w:ind w:left="0" w:right="120"/>
        <w:rPr>
          <w:rFonts w:asciiTheme="minorHAnsi" w:hAnsiTheme="minorHAnsi"/>
        </w:rPr>
      </w:pPr>
      <w:hyperlink r:id="rId29" w:history="1">
        <w:r w:rsidRPr="0082386A">
          <w:rPr>
            <w:rStyle w:val="Hyperlink"/>
            <w:rFonts w:asciiTheme="minorHAnsi" w:eastAsiaTheme="majorEastAsia" w:hAnsiTheme="minorHAnsi" w:cs="Segoe UI"/>
          </w:rPr>
          <w:t>Excel</w:t>
        </w:r>
      </w:hyperlink>
    </w:p>
    <w:p w14:paraId="1C133C6C" w14:textId="77777777" w:rsidR="00F9116B" w:rsidRPr="0082386A" w:rsidRDefault="00F9116B" w:rsidP="00F9116B">
      <w:pPr>
        <w:rPr>
          <w:rStyle w:val="Hyperlink"/>
          <w:sz w:val="24"/>
          <w:szCs w:val="24"/>
          <w:u w:val="none"/>
        </w:rPr>
      </w:pPr>
      <w:r w:rsidRPr="0082386A">
        <w:rPr>
          <w:sz w:val="24"/>
          <w:szCs w:val="24"/>
        </w:rPr>
        <w:fldChar w:fldCharType="begin"/>
      </w:r>
      <w:r w:rsidRPr="0082386A">
        <w:rPr>
          <w:sz w:val="24"/>
          <w:szCs w:val="24"/>
        </w:rPr>
        <w:instrText xml:space="preserve"> HYPERLINK "https://medium.com/m/signin?operation=register&amp;redirect=https%3A%2F%2Ftowardsdatascience.com%2Fintroducing-dax-data-analysis-expressions-dca49cb68501&amp;source=post_actions_footer-----dca49cb68501---------------------clap_footer-" </w:instrText>
      </w:r>
      <w:r w:rsidRPr="0082386A">
        <w:rPr>
          <w:sz w:val="24"/>
          <w:szCs w:val="24"/>
        </w:rPr>
        <w:fldChar w:fldCharType="separate"/>
      </w:r>
    </w:p>
    <w:p w14:paraId="2901C185" w14:textId="77777777" w:rsidR="00F9116B" w:rsidRPr="0082386A" w:rsidRDefault="00F9116B" w:rsidP="00F9116B">
      <w:pPr>
        <w:rPr>
          <w:sz w:val="24"/>
          <w:szCs w:val="24"/>
        </w:rPr>
      </w:pPr>
      <w:r w:rsidRPr="0082386A">
        <w:rPr>
          <w:sz w:val="24"/>
          <w:szCs w:val="24"/>
        </w:rPr>
        <w:fldChar w:fldCharType="end"/>
      </w:r>
    </w:p>
    <w:p w14:paraId="4369CD54" w14:textId="77777777" w:rsidR="00F9116B" w:rsidRPr="0082386A" w:rsidRDefault="00F9116B" w:rsidP="00F9116B">
      <w:pPr>
        <w:pStyle w:val="Heading4"/>
        <w:spacing w:before="0" w:line="300" w:lineRule="atLeast"/>
        <w:rPr>
          <w:rFonts w:asciiTheme="minorHAnsi" w:hAnsiTheme="minorHAnsi" w:cs="Lucida Sans Unicode"/>
          <w:sz w:val="24"/>
          <w:szCs w:val="24"/>
        </w:rPr>
      </w:pPr>
      <w:r w:rsidRPr="0082386A">
        <w:rPr>
          <w:rFonts w:asciiTheme="minorHAnsi" w:hAnsiTheme="minorHAnsi" w:cs="Lucida Sans Unicode"/>
          <w:b/>
          <w:bCs/>
          <w:sz w:val="24"/>
          <w:szCs w:val="24"/>
        </w:rPr>
        <w:t>91 claps</w:t>
      </w:r>
    </w:p>
    <w:p w14:paraId="3788780D" w14:textId="77777777" w:rsidR="00F9116B" w:rsidRPr="0082386A" w:rsidRDefault="00F9116B" w:rsidP="00F9116B">
      <w:pPr>
        <w:pStyle w:val="ap"/>
        <w:shd w:val="clear" w:color="auto" w:fill="FFFFFF"/>
        <w:spacing w:before="0" w:beforeAutospacing="0" w:after="0" w:afterAutospacing="0" w:line="300" w:lineRule="atLeast"/>
        <w:rPr>
          <w:rFonts w:asciiTheme="minorHAnsi" w:hAnsiTheme="minorHAnsi" w:cs="Lucida Sans Unicode"/>
          <w:caps/>
          <w:spacing w:val="12"/>
        </w:rPr>
      </w:pPr>
      <w:r w:rsidRPr="0082386A">
        <w:rPr>
          <w:rFonts w:asciiTheme="minorHAnsi" w:hAnsiTheme="minorHAnsi" w:cs="Lucida Sans Unicode"/>
          <w:caps/>
          <w:spacing w:val="12"/>
        </w:rPr>
        <w:t>WRITTEN BY</w:t>
      </w:r>
    </w:p>
    <w:p w14:paraId="097254E8" w14:textId="77777777" w:rsidR="00F9116B" w:rsidRPr="0082386A" w:rsidRDefault="00F9116B" w:rsidP="00F9116B">
      <w:pPr>
        <w:pStyle w:val="Heading2"/>
        <w:shd w:val="clear" w:color="auto" w:fill="FFFFFF"/>
        <w:spacing w:before="0" w:line="540" w:lineRule="atLeast"/>
        <w:rPr>
          <w:rFonts w:asciiTheme="minorHAnsi" w:hAnsiTheme="minorHAnsi" w:cs="Lucida Sans Unicode"/>
          <w:sz w:val="24"/>
          <w:szCs w:val="24"/>
        </w:rPr>
      </w:pPr>
      <w:hyperlink r:id="rId30" w:history="1">
        <w:r w:rsidRPr="0082386A">
          <w:rPr>
            <w:rStyle w:val="Hyperlink"/>
            <w:rFonts w:asciiTheme="minorHAnsi" w:hAnsiTheme="minorHAnsi" w:cs="Lucida Sans Unicode"/>
            <w:sz w:val="24"/>
            <w:szCs w:val="24"/>
          </w:rPr>
          <w:t xml:space="preserve">Sharad </w:t>
        </w:r>
        <w:proofErr w:type="spellStart"/>
        <w:r w:rsidRPr="0082386A">
          <w:rPr>
            <w:rStyle w:val="Hyperlink"/>
            <w:rFonts w:asciiTheme="minorHAnsi" w:hAnsiTheme="minorHAnsi" w:cs="Lucida Sans Unicode"/>
            <w:sz w:val="24"/>
            <w:szCs w:val="24"/>
          </w:rPr>
          <w:t>Vijalapuram</w:t>
        </w:r>
        <w:proofErr w:type="spellEnd"/>
      </w:hyperlink>
    </w:p>
    <w:p w14:paraId="022FF504" w14:textId="0121C3B1" w:rsidR="00F9116B" w:rsidRPr="0082386A" w:rsidRDefault="00F9116B" w:rsidP="00F9116B">
      <w:pPr>
        <w:shd w:val="clear" w:color="auto" w:fill="FFFFFF"/>
        <w:rPr>
          <w:rFonts w:cs="Segoe UI"/>
          <w:sz w:val="24"/>
          <w:szCs w:val="24"/>
        </w:rPr>
      </w:pPr>
      <w:hyperlink r:id="rId31" w:history="1">
        <w:proofErr w:type="spellStart"/>
        <w:r w:rsidRPr="0082386A">
          <w:rPr>
            <w:rStyle w:val="Hyperlink"/>
            <w:rFonts w:cs="Lucida Sans Unicode"/>
            <w:color w:val="5A7690"/>
            <w:sz w:val="24"/>
            <w:szCs w:val="24"/>
            <w:bdr w:val="single" w:sz="6" w:space="3" w:color="668AAA" w:frame="1"/>
          </w:rPr>
          <w:t>Fllow</w:t>
        </w:r>
        <w:proofErr w:type="spellEnd"/>
      </w:hyperlink>
    </w:p>
    <w:p w14:paraId="04D75ECB" w14:textId="77777777" w:rsidR="00F9116B" w:rsidRPr="0082386A" w:rsidRDefault="00F9116B" w:rsidP="00F9116B">
      <w:pPr>
        <w:pStyle w:val="Heading4"/>
        <w:shd w:val="clear" w:color="auto" w:fill="FFFFFF"/>
        <w:spacing w:before="0" w:line="360" w:lineRule="atLeast"/>
        <w:rPr>
          <w:rFonts w:asciiTheme="minorHAnsi" w:hAnsiTheme="minorHAnsi" w:cs="Lucida Sans Unicode"/>
          <w:sz w:val="24"/>
          <w:szCs w:val="24"/>
        </w:rPr>
      </w:pPr>
      <w:r w:rsidRPr="0082386A">
        <w:rPr>
          <w:rFonts w:asciiTheme="minorHAnsi" w:hAnsiTheme="minorHAnsi" w:cs="Lucida Sans Unicode"/>
          <w:b/>
          <w:bCs/>
          <w:sz w:val="24"/>
          <w:szCs w:val="24"/>
        </w:rPr>
        <w:t>Business Intelligence and Data Analysis professional with 6+ years of sound experience designing and developing BI solutions and storytelling.</w:t>
      </w:r>
    </w:p>
    <w:p w14:paraId="3026CB80" w14:textId="77777777" w:rsidR="00F9116B" w:rsidRPr="00F9116B" w:rsidRDefault="00F9116B" w:rsidP="00F9116B">
      <w:pPr>
        <w:shd w:val="clear" w:color="auto" w:fill="FFFFFF"/>
        <w:spacing w:after="0" w:line="720" w:lineRule="atLeast"/>
        <w:outlineLvl w:val="0"/>
        <w:rPr>
          <w:rFonts w:eastAsia="Times New Roman" w:cs="Times New Roman"/>
          <w:kern w:val="36"/>
          <w:sz w:val="24"/>
          <w:szCs w:val="24"/>
        </w:rPr>
      </w:pPr>
    </w:p>
    <w:p w14:paraId="6173917B" w14:textId="77777777" w:rsidR="005A37EF" w:rsidRPr="0082386A" w:rsidRDefault="00E87A01">
      <w:pPr>
        <w:rPr>
          <w:sz w:val="24"/>
          <w:szCs w:val="24"/>
        </w:rPr>
      </w:pPr>
    </w:p>
    <w:p w14:paraId="7F5844B6" w14:textId="77777777" w:rsidR="00A01D6F" w:rsidRPr="0082386A" w:rsidRDefault="00A01D6F">
      <w:pPr>
        <w:rPr>
          <w:sz w:val="24"/>
          <w:szCs w:val="24"/>
        </w:rPr>
      </w:pPr>
    </w:p>
    <w:sectPr w:rsidR="00A01D6F" w:rsidRPr="0082386A">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B5402" w14:textId="77777777" w:rsidR="00E87A01" w:rsidRDefault="00E87A01" w:rsidP="00A01D6F">
      <w:pPr>
        <w:spacing w:after="0" w:line="240" w:lineRule="auto"/>
      </w:pPr>
      <w:r>
        <w:separator/>
      </w:r>
    </w:p>
  </w:endnote>
  <w:endnote w:type="continuationSeparator" w:id="0">
    <w:p w14:paraId="5824DD76" w14:textId="77777777" w:rsidR="00E87A01" w:rsidRDefault="00E87A01" w:rsidP="00A0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722850"/>
      <w:docPartObj>
        <w:docPartGallery w:val="Page Numbers (Bottom of Page)"/>
        <w:docPartUnique/>
      </w:docPartObj>
    </w:sdtPr>
    <w:sdtEndPr>
      <w:rPr>
        <w:noProof/>
      </w:rPr>
    </w:sdtEndPr>
    <w:sdtContent>
      <w:p w14:paraId="2AD951CB" w14:textId="79DCCBEC" w:rsidR="00A01D6F" w:rsidRDefault="00CD084A">
        <w:pPr>
          <w:pStyle w:val="Footer"/>
          <w:jc w:val="right"/>
        </w:pPr>
        <w:fldSimple w:instr=" FILENAME \p \* MERGEFORMAT ">
          <w:r>
            <w:rPr>
              <w:noProof/>
            </w:rPr>
            <w:t>C:\SYUE\PowerBI\Introducing DAX — Data Analysis Expressions.docx</w:t>
          </w:r>
        </w:fldSimple>
        <w:r>
          <w:t xml:space="preserve">            </w:t>
        </w:r>
        <w:r w:rsidR="00A01D6F">
          <w:fldChar w:fldCharType="begin"/>
        </w:r>
        <w:r w:rsidR="00A01D6F">
          <w:instrText xml:space="preserve"> PAGE   \* MERGEFORMAT </w:instrText>
        </w:r>
        <w:r w:rsidR="00A01D6F">
          <w:fldChar w:fldCharType="separate"/>
        </w:r>
        <w:r w:rsidR="00A01D6F">
          <w:rPr>
            <w:noProof/>
          </w:rPr>
          <w:t>2</w:t>
        </w:r>
        <w:r w:rsidR="00A01D6F">
          <w:rPr>
            <w:noProof/>
          </w:rPr>
          <w:fldChar w:fldCharType="end"/>
        </w:r>
      </w:p>
    </w:sdtContent>
  </w:sdt>
  <w:p w14:paraId="589449EB" w14:textId="77777777" w:rsidR="00A01D6F" w:rsidRDefault="00A01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028E6" w14:textId="77777777" w:rsidR="00E87A01" w:rsidRDefault="00E87A01" w:rsidP="00A01D6F">
      <w:pPr>
        <w:spacing w:after="0" w:line="240" w:lineRule="auto"/>
      </w:pPr>
      <w:r>
        <w:separator/>
      </w:r>
    </w:p>
  </w:footnote>
  <w:footnote w:type="continuationSeparator" w:id="0">
    <w:p w14:paraId="16A0FE3E" w14:textId="77777777" w:rsidR="00E87A01" w:rsidRDefault="00E87A01" w:rsidP="00A01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1B7"/>
    <w:multiLevelType w:val="multilevel"/>
    <w:tmpl w:val="0BFA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64CB0"/>
    <w:multiLevelType w:val="multilevel"/>
    <w:tmpl w:val="9DE4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6B"/>
    <w:rsid w:val="001C3D75"/>
    <w:rsid w:val="003400D9"/>
    <w:rsid w:val="007C1499"/>
    <w:rsid w:val="0082386A"/>
    <w:rsid w:val="00A01D6F"/>
    <w:rsid w:val="00A10C81"/>
    <w:rsid w:val="00AC2D78"/>
    <w:rsid w:val="00CD084A"/>
    <w:rsid w:val="00CD6A73"/>
    <w:rsid w:val="00D471BB"/>
    <w:rsid w:val="00E87A01"/>
    <w:rsid w:val="00F9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F5F3"/>
  <w15:chartTrackingRefBased/>
  <w15:docId w15:val="{C9EFB04E-51FE-42A5-8878-1171C9E3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911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11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11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16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9116B"/>
    <w:rPr>
      <w:color w:val="0000FF"/>
      <w:u w:val="single"/>
    </w:rPr>
  </w:style>
  <w:style w:type="character" w:styleId="Strong">
    <w:name w:val="Strong"/>
    <w:basedOn w:val="DefaultParagraphFont"/>
    <w:uiPriority w:val="22"/>
    <w:qFormat/>
    <w:rsid w:val="00F9116B"/>
    <w:rPr>
      <w:b/>
      <w:bCs/>
    </w:rPr>
  </w:style>
  <w:style w:type="character" w:customStyle="1" w:styleId="Heading2Char">
    <w:name w:val="Heading 2 Char"/>
    <w:basedOn w:val="DefaultParagraphFont"/>
    <w:link w:val="Heading2"/>
    <w:uiPriority w:val="9"/>
    <w:semiHidden/>
    <w:rsid w:val="00F9116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9116B"/>
    <w:rPr>
      <w:rFonts w:asciiTheme="majorHAnsi" w:eastAsiaTheme="majorEastAsia" w:hAnsiTheme="majorHAnsi" w:cstheme="majorBidi"/>
      <w:i/>
      <w:iCs/>
      <w:color w:val="2F5496" w:themeColor="accent1" w:themeShade="BF"/>
    </w:rPr>
  </w:style>
  <w:style w:type="paragraph" w:customStyle="1" w:styleId="lt">
    <w:name w:val="lt"/>
    <w:basedOn w:val="Normal"/>
    <w:rsid w:val="00F911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16B"/>
    <w:rPr>
      <w:i/>
      <w:iCs/>
    </w:rPr>
  </w:style>
  <w:style w:type="paragraph" w:customStyle="1" w:styleId="bu">
    <w:name w:val="bu"/>
    <w:basedOn w:val="Normal"/>
    <w:rsid w:val="00F911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
    <w:name w:val="ap"/>
    <w:basedOn w:val="Normal"/>
    <w:rsid w:val="00F9116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9116B"/>
    <w:pPr>
      <w:spacing w:after="0" w:line="240" w:lineRule="auto"/>
    </w:pPr>
  </w:style>
  <w:style w:type="paragraph" w:styleId="Header">
    <w:name w:val="header"/>
    <w:basedOn w:val="Normal"/>
    <w:link w:val="HeaderChar"/>
    <w:uiPriority w:val="99"/>
    <w:unhideWhenUsed/>
    <w:rsid w:val="00A01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6F"/>
  </w:style>
  <w:style w:type="paragraph" w:styleId="Footer">
    <w:name w:val="footer"/>
    <w:basedOn w:val="Normal"/>
    <w:link w:val="FooterChar"/>
    <w:uiPriority w:val="99"/>
    <w:unhideWhenUsed/>
    <w:rsid w:val="00A01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6F"/>
  </w:style>
  <w:style w:type="paragraph" w:styleId="BalloonText">
    <w:name w:val="Balloon Text"/>
    <w:basedOn w:val="Normal"/>
    <w:link w:val="BalloonTextChar"/>
    <w:uiPriority w:val="99"/>
    <w:semiHidden/>
    <w:unhideWhenUsed/>
    <w:rsid w:val="00CD0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8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66093">
      <w:bodyDiv w:val="1"/>
      <w:marLeft w:val="0"/>
      <w:marRight w:val="0"/>
      <w:marTop w:val="0"/>
      <w:marBottom w:val="0"/>
      <w:divBdr>
        <w:top w:val="none" w:sz="0" w:space="0" w:color="auto"/>
        <w:left w:val="none" w:sz="0" w:space="0" w:color="auto"/>
        <w:bottom w:val="none" w:sz="0" w:space="0" w:color="auto"/>
        <w:right w:val="none" w:sz="0" w:space="0" w:color="auto"/>
      </w:divBdr>
      <w:divsChild>
        <w:div w:id="1013730005">
          <w:marLeft w:val="0"/>
          <w:marRight w:val="0"/>
          <w:marTop w:val="0"/>
          <w:marBottom w:val="0"/>
          <w:divBdr>
            <w:top w:val="none" w:sz="0" w:space="0" w:color="auto"/>
            <w:left w:val="none" w:sz="0" w:space="0" w:color="auto"/>
            <w:bottom w:val="none" w:sz="0" w:space="0" w:color="auto"/>
            <w:right w:val="none" w:sz="0" w:space="0" w:color="auto"/>
          </w:divBdr>
          <w:divsChild>
            <w:div w:id="646513312">
              <w:marLeft w:val="0"/>
              <w:marRight w:val="0"/>
              <w:marTop w:val="0"/>
              <w:marBottom w:val="0"/>
              <w:divBdr>
                <w:top w:val="none" w:sz="0" w:space="0" w:color="auto"/>
                <w:left w:val="none" w:sz="0" w:space="0" w:color="auto"/>
                <w:bottom w:val="none" w:sz="0" w:space="0" w:color="auto"/>
                <w:right w:val="none" w:sz="0" w:space="0" w:color="auto"/>
              </w:divBdr>
              <w:divsChild>
                <w:div w:id="1971594860">
                  <w:marLeft w:val="0"/>
                  <w:marRight w:val="0"/>
                  <w:marTop w:val="0"/>
                  <w:marBottom w:val="0"/>
                  <w:divBdr>
                    <w:top w:val="none" w:sz="0" w:space="0" w:color="auto"/>
                    <w:left w:val="none" w:sz="0" w:space="0" w:color="auto"/>
                    <w:bottom w:val="none" w:sz="0" w:space="0" w:color="auto"/>
                    <w:right w:val="none" w:sz="0" w:space="0" w:color="auto"/>
                  </w:divBdr>
                  <w:divsChild>
                    <w:div w:id="690492791">
                      <w:marLeft w:val="0"/>
                      <w:marRight w:val="0"/>
                      <w:marTop w:val="0"/>
                      <w:marBottom w:val="0"/>
                      <w:divBdr>
                        <w:top w:val="none" w:sz="0" w:space="0" w:color="auto"/>
                        <w:left w:val="none" w:sz="0" w:space="0" w:color="auto"/>
                        <w:bottom w:val="none" w:sz="0" w:space="0" w:color="auto"/>
                        <w:right w:val="none" w:sz="0" w:space="0" w:color="auto"/>
                      </w:divBdr>
                      <w:divsChild>
                        <w:div w:id="1439444185">
                          <w:marLeft w:val="0"/>
                          <w:marRight w:val="0"/>
                          <w:marTop w:val="100"/>
                          <w:marBottom w:val="100"/>
                          <w:divBdr>
                            <w:top w:val="none" w:sz="0" w:space="0" w:color="auto"/>
                            <w:left w:val="none" w:sz="0" w:space="0" w:color="auto"/>
                            <w:bottom w:val="none" w:sz="0" w:space="0" w:color="auto"/>
                            <w:right w:val="none" w:sz="0" w:space="0" w:color="auto"/>
                          </w:divBdr>
                          <w:divsChild>
                            <w:div w:id="2030333165">
                              <w:marLeft w:val="0"/>
                              <w:marRight w:val="0"/>
                              <w:marTop w:val="0"/>
                              <w:marBottom w:val="0"/>
                              <w:divBdr>
                                <w:top w:val="none" w:sz="0" w:space="0" w:color="auto"/>
                                <w:left w:val="none" w:sz="0" w:space="0" w:color="auto"/>
                                <w:bottom w:val="none" w:sz="0" w:space="0" w:color="auto"/>
                                <w:right w:val="none" w:sz="0" w:space="0" w:color="auto"/>
                              </w:divBdr>
                              <w:divsChild>
                                <w:div w:id="1867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37221">
                  <w:marLeft w:val="0"/>
                  <w:marRight w:val="0"/>
                  <w:marTop w:val="0"/>
                  <w:marBottom w:val="0"/>
                  <w:divBdr>
                    <w:top w:val="none" w:sz="0" w:space="0" w:color="auto"/>
                    <w:left w:val="none" w:sz="0" w:space="0" w:color="auto"/>
                    <w:bottom w:val="none" w:sz="0" w:space="0" w:color="auto"/>
                    <w:right w:val="none" w:sz="0" w:space="0" w:color="auto"/>
                  </w:divBdr>
                  <w:divsChild>
                    <w:div w:id="298534383">
                      <w:marLeft w:val="0"/>
                      <w:marRight w:val="0"/>
                      <w:marTop w:val="0"/>
                      <w:marBottom w:val="0"/>
                      <w:divBdr>
                        <w:top w:val="none" w:sz="0" w:space="0" w:color="auto"/>
                        <w:left w:val="none" w:sz="0" w:space="0" w:color="auto"/>
                        <w:bottom w:val="none" w:sz="0" w:space="0" w:color="auto"/>
                        <w:right w:val="none" w:sz="0" w:space="0" w:color="auto"/>
                      </w:divBdr>
                      <w:divsChild>
                        <w:div w:id="669409697">
                          <w:marLeft w:val="0"/>
                          <w:marRight w:val="0"/>
                          <w:marTop w:val="100"/>
                          <w:marBottom w:val="100"/>
                          <w:divBdr>
                            <w:top w:val="none" w:sz="0" w:space="0" w:color="auto"/>
                            <w:left w:val="none" w:sz="0" w:space="0" w:color="auto"/>
                            <w:bottom w:val="none" w:sz="0" w:space="0" w:color="auto"/>
                            <w:right w:val="none" w:sz="0" w:space="0" w:color="auto"/>
                          </w:divBdr>
                          <w:divsChild>
                            <w:div w:id="751778814">
                              <w:marLeft w:val="0"/>
                              <w:marRight w:val="0"/>
                              <w:marTop w:val="0"/>
                              <w:marBottom w:val="0"/>
                              <w:divBdr>
                                <w:top w:val="none" w:sz="0" w:space="0" w:color="auto"/>
                                <w:left w:val="none" w:sz="0" w:space="0" w:color="auto"/>
                                <w:bottom w:val="none" w:sz="0" w:space="0" w:color="auto"/>
                                <w:right w:val="none" w:sz="0" w:space="0" w:color="auto"/>
                              </w:divBdr>
                              <w:divsChild>
                                <w:div w:id="48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7441">
                  <w:marLeft w:val="0"/>
                  <w:marRight w:val="0"/>
                  <w:marTop w:val="0"/>
                  <w:marBottom w:val="0"/>
                  <w:divBdr>
                    <w:top w:val="none" w:sz="0" w:space="0" w:color="auto"/>
                    <w:left w:val="none" w:sz="0" w:space="0" w:color="auto"/>
                    <w:bottom w:val="none" w:sz="0" w:space="0" w:color="auto"/>
                    <w:right w:val="none" w:sz="0" w:space="0" w:color="auto"/>
                  </w:divBdr>
                  <w:divsChild>
                    <w:div w:id="1980725944">
                      <w:marLeft w:val="0"/>
                      <w:marRight w:val="0"/>
                      <w:marTop w:val="100"/>
                      <w:marBottom w:val="100"/>
                      <w:divBdr>
                        <w:top w:val="none" w:sz="0" w:space="0" w:color="auto"/>
                        <w:left w:val="none" w:sz="0" w:space="0" w:color="auto"/>
                        <w:bottom w:val="none" w:sz="0" w:space="0" w:color="auto"/>
                        <w:right w:val="none" w:sz="0" w:space="0" w:color="auto"/>
                      </w:divBdr>
                      <w:divsChild>
                        <w:div w:id="1732003284">
                          <w:marLeft w:val="0"/>
                          <w:marRight w:val="0"/>
                          <w:marTop w:val="0"/>
                          <w:marBottom w:val="0"/>
                          <w:divBdr>
                            <w:top w:val="none" w:sz="0" w:space="0" w:color="auto"/>
                            <w:left w:val="none" w:sz="0" w:space="0" w:color="auto"/>
                            <w:bottom w:val="none" w:sz="0" w:space="0" w:color="auto"/>
                            <w:right w:val="none" w:sz="0" w:space="0" w:color="auto"/>
                          </w:divBdr>
                          <w:divsChild>
                            <w:div w:id="1976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3019">
                  <w:marLeft w:val="0"/>
                  <w:marRight w:val="0"/>
                  <w:marTop w:val="0"/>
                  <w:marBottom w:val="0"/>
                  <w:divBdr>
                    <w:top w:val="none" w:sz="0" w:space="0" w:color="auto"/>
                    <w:left w:val="none" w:sz="0" w:space="0" w:color="auto"/>
                    <w:bottom w:val="none" w:sz="0" w:space="0" w:color="auto"/>
                    <w:right w:val="none" w:sz="0" w:space="0" w:color="auto"/>
                  </w:divBdr>
                  <w:divsChild>
                    <w:div w:id="1422216642">
                      <w:marLeft w:val="0"/>
                      <w:marRight w:val="0"/>
                      <w:marTop w:val="100"/>
                      <w:marBottom w:val="100"/>
                      <w:divBdr>
                        <w:top w:val="none" w:sz="0" w:space="0" w:color="auto"/>
                        <w:left w:val="none" w:sz="0" w:space="0" w:color="auto"/>
                        <w:bottom w:val="none" w:sz="0" w:space="0" w:color="auto"/>
                        <w:right w:val="none" w:sz="0" w:space="0" w:color="auto"/>
                      </w:divBdr>
                      <w:divsChild>
                        <w:div w:id="1357779781">
                          <w:marLeft w:val="0"/>
                          <w:marRight w:val="0"/>
                          <w:marTop w:val="0"/>
                          <w:marBottom w:val="0"/>
                          <w:divBdr>
                            <w:top w:val="none" w:sz="0" w:space="0" w:color="auto"/>
                            <w:left w:val="none" w:sz="0" w:space="0" w:color="auto"/>
                            <w:bottom w:val="none" w:sz="0" w:space="0" w:color="auto"/>
                            <w:right w:val="none" w:sz="0" w:space="0" w:color="auto"/>
                          </w:divBdr>
                          <w:divsChild>
                            <w:div w:id="191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1923">
                  <w:marLeft w:val="0"/>
                  <w:marRight w:val="0"/>
                  <w:marTop w:val="0"/>
                  <w:marBottom w:val="0"/>
                  <w:divBdr>
                    <w:top w:val="none" w:sz="0" w:space="0" w:color="auto"/>
                    <w:left w:val="none" w:sz="0" w:space="0" w:color="auto"/>
                    <w:bottom w:val="none" w:sz="0" w:space="0" w:color="auto"/>
                    <w:right w:val="none" w:sz="0" w:space="0" w:color="auto"/>
                  </w:divBdr>
                  <w:divsChild>
                    <w:div w:id="1612860010">
                      <w:marLeft w:val="0"/>
                      <w:marRight w:val="0"/>
                      <w:marTop w:val="100"/>
                      <w:marBottom w:val="100"/>
                      <w:divBdr>
                        <w:top w:val="none" w:sz="0" w:space="0" w:color="auto"/>
                        <w:left w:val="none" w:sz="0" w:space="0" w:color="auto"/>
                        <w:bottom w:val="none" w:sz="0" w:space="0" w:color="auto"/>
                        <w:right w:val="none" w:sz="0" w:space="0" w:color="auto"/>
                      </w:divBdr>
                      <w:divsChild>
                        <w:div w:id="1828814299">
                          <w:marLeft w:val="0"/>
                          <w:marRight w:val="0"/>
                          <w:marTop w:val="0"/>
                          <w:marBottom w:val="0"/>
                          <w:divBdr>
                            <w:top w:val="none" w:sz="0" w:space="0" w:color="auto"/>
                            <w:left w:val="none" w:sz="0" w:space="0" w:color="auto"/>
                            <w:bottom w:val="none" w:sz="0" w:space="0" w:color="auto"/>
                            <w:right w:val="none" w:sz="0" w:space="0" w:color="auto"/>
                          </w:divBdr>
                          <w:divsChild>
                            <w:div w:id="14333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670">
                  <w:marLeft w:val="0"/>
                  <w:marRight w:val="0"/>
                  <w:marTop w:val="0"/>
                  <w:marBottom w:val="0"/>
                  <w:divBdr>
                    <w:top w:val="none" w:sz="0" w:space="0" w:color="auto"/>
                    <w:left w:val="none" w:sz="0" w:space="0" w:color="auto"/>
                    <w:bottom w:val="none" w:sz="0" w:space="0" w:color="auto"/>
                    <w:right w:val="none" w:sz="0" w:space="0" w:color="auto"/>
                  </w:divBdr>
                  <w:divsChild>
                    <w:div w:id="369498939">
                      <w:marLeft w:val="0"/>
                      <w:marRight w:val="0"/>
                      <w:marTop w:val="0"/>
                      <w:marBottom w:val="0"/>
                      <w:divBdr>
                        <w:top w:val="none" w:sz="0" w:space="0" w:color="auto"/>
                        <w:left w:val="none" w:sz="0" w:space="0" w:color="auto"/>
                        <w:bottom w:val="none" w:sz="0" w:space="0" w:color="auto"/>
                        <w:right w:val="none" w:sz="0" w:space="0" w:color="auto"/>
                      </w:divBdr>
                      <w:divsChild>
                        <w:div w:id="1613323031">
                          <w:marLeft w:val="0"/>
                          <w:marRight w:val="0"/>
                          <w:marTop w:val="100"/>
                          <w:marBottom w:val="100"/>
                          <w:divBdr>
                            <w:top w:val="none" w:sz="0" w:space="0" w:color="auto"/>
                            <w:left w:val="none" w:sz="0" w:space="0" w:color="auto"/>
                            <w:bottom w:val="none" w:sz="0" w:space="0" w:color="auto"/>
                            <w:right w:val="none" w:sz="0" w:space="0" w:color="auto"/>
                          </w:divBdr>
                          <w:divsChild>
                            <w:div w:id="2040545514">
                              <w:marLeft w:val="0"/>
                              <w:marRight w:val="0"/>
                              <w:marTop w:val="0"/>
                              <w:marBottom w:val="0"/>
                              <w:divBdr>
                                <w:top w:val="none" w:sz="0" w:space="0" w:color="auto"/>
                                <w:left w:val="none" w:sz="0" w:space="0" w:color="auto"/>
                                <w:bottom w:val="none" w:sz="0" w:space="0" w:color="auto"/>
                                <w:right w:val="none" w:sz="0" w:space="0" w:color="auto"/>
                              </w:divBdr>
                              <w:divsChild>
                                <w:div w:id="300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5181">
                  <w:marLeft w:val="0"/>
                  <w:marRight w:val="0"/>
                  <w:marTop w:val="0"/>
                  <w:marBottom w:val="0"/>
                  <w:divBdr>
                    <w:top w:val="none" w:sz="0" w:space="0" w:color="auto"/>
                    <w:left w:val="none" w:sz="0" w:space="0" w:color="auto"/>
                    <w:bottom w:val="none" w:sz="0" w:space="0" w:color="auto"/>
                    <w:right w:val="none" w:sz="0" w:space="0" w:color="auto"/>
                  </w:divBdr>
                  <w:divsChild>
                    <w:div w:id="1725635830">
                      <w:marLeft w:val="0"/>
                      <w:marRight w:val="0"/>
                      <w:marTop w:val="0"/>
                      <w:marBottom w:val="0"/>
                      <w:divBdr>
                        <w:top w:val="none" w:sz="0" w:space="0" w:color="auto"/>
                        <w:left w:val="none" w:sz="0" w:space="0" w:color="auto"/>
                        <w:bottom w:val="none" w:sz="0" w:space="0" w:color="auto"/>
                        <w:right w:val="none" w:sz="0" w:space="0" w:color="auto"/>
                      </w:divBdr>
                      <w:divsChild>
                        <w:div w:id="2041126013">
                          <w:marLeft w:val="0"/>
                          <w:marRight w:val="0"/>
                          <w:marTop w:val="100"/>
                          <w:marBottom w:val="100"/>
                          <w:divBdr>
                            <w:top w:val="none" w:sz="0" w:space="0" w:color="auto"/>
                            <w:left w:val="none" w:sz="0" w:space="0" w:color="auto"/>
                            <w:bottom w:val="none" w:sz="0" w:space="0" w:color="auto"/>
                            <w:right w:val="none" w:sz="0" w:space="0" w:color="auto"/>
                          </w:divBdr>
                          <w:divsChild>
                            <w:div w:id="300235259">
                              <w:marLeft w:val="0"/>
                              <w:marRight w:val="0"/>
                              <w:marTop w:val="0"/>
                              <w:marBottom w:val="0"/>
                              <w:divBdr>
                                <w:top w:val="none" w:sz="0" w:space="0" w:color="auto"/>
                                <w:left w:val="none" w:sz="0" w:space="0" w:color="auto"/>
                                <w:bottom w:val="none" w:sz="0" w:space="0" w:color="auto"/>
                                <w:right w:val="none" w:sz="0" w:space="0" w:color="auto"/>
                              </w:divBdr>
                              <w:divsChild>
                                <w:div w:id="7618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44623">
                  <w:marLeft w:val="0"/>
                  <w:marRight w:val="0"/>
                  <w:marTop w:val="0"/>
                  <w:marBottom w:val="0"/>
                  <w:divBdr>
                    <w:top w:val="none" w:sz="0" w:space="0" w:color="auto"/>
                    <w:left w:val="none" w:sz="0" w:space="0" w:color="auto"/>
                    <w:bottom w:val="none" w:sz="0" w:space="0" w:color="auto"/>
                    <w:right w:val="none" w:sz="0" w:space="0" w:color="auto"/>
                  </w:divBdr>
                  <w:divsChild>
                    <w:div w:id="2010282707">
                      <w:marLeft w:val="0"/>
                      <w:marRight w:val="0"/>
                      <w:marTop w:val="100"/>
                      <w:marBottom w:val="100"/>
                      <w:divBdr>
                        <w:top w:val="none" w:sz="0" w:space="0" w:color="auto"/>
                        <w:left w:val="none" w:sz="0" w:space="0" w:color="auto"/>
                        <w:bottom w:val="none" w:sz="0" w:space="0" w:color="auto"/>
                        <w:right w:val="none" w:sz="0" w:space="0" w:color="auto"/>
                      </w:divBdr>
                      <w:divsChild>
                        <w:div w:id="1386829006">
                          <w:marLeft w:val="0"/>
                          <w:marRight w:val="0"/>
                          <w:marTop w:val="0"/>
                          <w:marBottom w:val="0"/>
                          <w:divBdr>
                            <w:top w:val="none" w:sz="0" w:space="0" w:color="auto"/>
                            <w:left w:val="none" w:sz="0" w:space="0" w:color="auto"/>
                            <w:bottom w:val="none" w:sz="0" w:space="0" w:color="auto"/>
                            <w:right w:val="none" w:sz="0" w:space="0" w:color="auto"/>
                          </w:divBdr>
                          <w:divsChild>
                            <w:div w:id="6320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17539">
          <w:marLeft w:val="0"/>
          <w:marRight w:val="0"/>
          <w:marTop w:val="0"/>
          <w:marBottom w:val="0"/>
          <w:divBdr>
            <w:top w:val="none" w:sz="0" w:space="0" w:color="auto"/>
            <w:left w:val="none" w:sz="0" w:space="0" w:color="auto"/>
            <w:bottom w:val="none" w:sz="0" w:space="0" w:color="auto"/>
            <w:right w:val="none" w:sz="0" w:space="0" w:color="auto"/>
          </w:divBdr>
          <w:divsChild>
            <w:div w:id="1917788098">
              <w:marLeft w:val="0"/>
              <w:marRight w:val="0"/>
              <w:marTop w:val="0"/>
              <w:marBottom w:val="0"/>
              <w:divBdr>
                <w:top w:val="none" w:sz="0" w:space="0" w:color="auto"/>
                <w:left w:val="none" w:sz="0" w:space="0" w:color="auto"/>
                <w:bottom w:val="none" w:sz="0" w:space="0" w:color="auto"/>
                <w:right w:val="none" w:sz="0" w:space="0" w:color="auto"/>
              </w:divBdr>
              <w:divsChild>
                <w:div w:id="1680422267">
                  <w:marLeft w:val="0"/>
                  <w:marRight w:val="0"/>
                  <w:marTop w:val="0"/>
                  <w:marBottom w:val="0"/>
                  <w:divBdr>
                    <w:top w:val="none" w:sz="0" w:space="0" w:color="auto"/>
                    <w:left w:val="none" w:sz="0" w:space="0" w:color="auto"/>
                    <w:bottom w:val="none" w:sz="0" w:space="0" w:color="auto"/>
                    <w:right w:val="none" w:sz="0" w:space="0" w:color="auto"/>
                  </w:divBdr>
                  <w:divsChild>
                    <w:div w:id="1766998746">
                      <w:marLeft w:val="0"/>
                      <w:marRight w:val="0"/>
                      <w:marTop w:val="0"/>
                      <w:marBottom w:val="0"/>
                      <w:divBdr>
                        <w:top w:val="none" w:sz="0" w:space="0" w:color="auto"/>
                        <w:left w:val="none" w:sz="0" w:space="0" w:color="auto"/>
                        <w:bottom w:val="none" w:sz="0" w:space="0" w:color="auto"/>
                        <w:right w:val="none" w:sz="0" w:space="0" w:color="auto"/>
                      </w:divBdr>
                    </w:div>
                    <w:div w:id="1129007645">
                      <w:marLeft w:val="0"/>
                      <w:marRight w:val="0"/>
                      <w:marTop w:val="0"/>
                      <w:marBottom w:val="0"/>
                      <w:divBdr>
                        <w:top w:val="none" w:sz="0" w:space="0" w:color="auto"/>
                        <w:left w:val="none" w:sz="0" w:space="0" w:color="auto"/>
                        <w:bottom w:val="none" w:sz="0" w:space="0" w:color="auto"/>
                        <w:right w:val="none" w:sz="0" w:space="0" w:color="auto"/>
                      </w:divBdr>
                    </w:div>
                  </w:divsChild>
                </w:div>
                <w:div w:id="994069295">
                  <w:marLeft w:val="-75"/>
                  <w:marRight w:val="0"/>
                  <w:marTop w:val="0"/>
                  <w:marBottom w:val="285"/>
                  <w:divBdr>
                    <w:top w:val="none" w:sz="0" w:space="0" w:color="auto"/>
                    <w:left w:val="none" w:sz="0" w:space="0" w:color="auto"/>
                    <w:bottom w:val="none" w:sz="0" w:space="0" w:color="auto"/>
                    <w:right w:val="none" w:sz="0" w:space="0" w:color="auto"/>
                  </w:divBdr>
                  <w:divsChild>
                    <w:div w:id="1441145570">
                      <w:marLeft w:val="0"/>
                      <w:marRight w:val="0"/>
                      <w:marTop w:val="0"/>
                      <w:marBottom w:val="0"/>
                      <w:divBdr>
                        <w:top w:val="none" w:sz="0" w:space="0" w:color="auto"/>
                        <w:left w:val="none" w:sz="0" w:space="0" w:color="auto"/>
                        <w:bottom w:val="none" w:sz="0" w:space="0" w:color="auto"/>
                        <w:right w:val="none" w:sz="0" w:space="0" w:color="auto"/>
                      </w:divBdr>
                      <w:divsChild>
                        <w:div w:id="875388254">
                          <w:marLeft w:val="0"/>
                          <w:marRight w:val="75"/>
                          <w:marTop w:val="0"/>
                          <w:marBottom w:val="0"/>
                          <w:divBdr>
                            <w:top w:val="none" w:sz="0" w:space="0" w:color="auto"/>
                            <w:left w:val="none" w:sz="0" w:space="0" w:color="auto"/>
                            <w:bottom w:val="none" w:sz="0" w:space="0" w:color="auto"/>
                            <w:right w:val="none" w:sz="0" w:space="0" w:color="auto"/>
                          </w:divBdr>
                        </w:div>
                        <w:div w:id="592664084">
                          <w:marLeft w:val="0"/>
                          <w:marRight w:val="0"/>
                          <w:marTop w:val="75"/>
                          <w:marBottom w:val="0"/>
                          <w:divBdr>
                            <w:top w:val="none" w:sz="0" w:space="0" w:color="auto"/>
                            <w:left w:val="none" w:sz="0" w:space="0" w:color="auto"/>
                            <w:bottom w:val="none" w:sz="0" w:space="0" w:color="auto"/>
                            <w:right w:val="none" w:sz="0" w:space="0" w:color="auto"/>
                          </w:divBdr>
                          <w:divsChild>
                            <w:div w:id="21355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910802">
          <w:marLeft w:val="0"/>
          <w:marRight w:val="0"/>
          <w:marTop w:val="0"/>
          <w:marBottom w:val="0"/>
          <w:divBdr>
            <w:top w:val="none" w:sz="0" w:space="0" w:color="auto"/>
            <w:left w:val="none" w:sz="0" w:space="0" w:color="auto"/>
            <w:bottom w:val="none" w:sz="0" w:space="0" w:color="auto"/>
            <w:right w:val="none" w:sz="0" w:space="0" w:color="auto"/>
          </w:divBdr>
          <w:divsChild>
            <w:div w:id="814880972">
              <w:marLeft w:val="0"/>
              <w:marRight w:val="0"/>
              <w:marTop w:val="600"/>
              <w:marBottom w:val="0"/>
              <w:divBdr>
                <w:top w:val="none" w:sz="0" w:space="0" w:color="auto"/>
                <w:left w:val="none" w:sz="0" w:space="0" w:color="auto"/>
                <w:bottom w:val="none" w:sz="0" w:space="0" w:color="auto"/>
                <w:right w:val="none" w:sz="0" w:space="0" w:color="auto"/>
              </w:divBdr>
              <w:divsChild>
                <w:div w:id="1454136164">
                  <w:marLeft w:val="0"/>
                  <w:marRight w:val="0"/>
                  <w:marTop w:val="0"/>
                  <w:marBottom w:val="0"/>
                  <w:divBdr>
                    <w:top w:val="none" w:sz="0" w:space="0" w:color="auto"/>
                    <w:left w:val="none" w:sz="0" w:space="0" w:color="auto"/>
                    <w:bottom w:val="none" w:sz="0" w:space="0" w:color="auto"/>
                    <w:right w:val="none" w:sz="0" w:space="0" w:color="auto"/>
                  </w:divBdr>
                  <w:divsChild>
                    <w:div w:id="284040253">
                      <w:marLeft w:val="360"/>
                      <w:marRight w:val="360"/>
                      <w:marTop w:val="0"/>
                      <w:marBottom w:val="0"/>
                      <w:divBdr>
                        <w:top w:val="none" w:sz="0" w:space="0" w:color="auto"/>
                        <w:left w:val="none" w:sz="0" w:space="0" w:color="auto"/>
                        <w:bottom w:val="none" w:sz="0" w:space="0" w:color="auto"/>
                        <w:right w:val="none" w:sz="0" w:space="0" w:color="auto"/>
                      </w:divBdr>
                      <w:divsChild>
                        <w:div w:id="2076004828">
                          <w:marLeft w:val="0"/>
                          <w:marRight w:val="0"/>
                          <w:marTop w:val="375"/>
                          <w:marBottom w:val="0"/>
                          <w:divBdr>
                            <w:top w:val="none" w:sz="0" w:space="0" w:color="auto"/>
                            <w:left w:val="none" w:sz="0" w:space="0" w:color="auto"/>
                            <w:bottom w:val="none" w:sz="0" w:space="0" w:color="auto"/>
                            <w:right w:val="none" w:sz="0" w:space="0" w:color="auto"/>
                          </w:divBdr>
                        </w:div>
                        <w:div w:id="770852421">
                          <w:marLeft w:val="0"/>
                          <w:marRight w:val="0"/>
                          <w:marTop w:val="225"/>
                          <w:marBottom w:val="0"/>
                          <w:divBdr>
                            <w:top w:val="none" w:sz="0" w:space="0" w:color="auto"/>
                            <w:left w:val="none" w:sz="0" w:space="0" w:color="auto"/>
                            <w:bottom w:val="none" w:sz="0" w:space="0" w:color="auto"/>
                            <w:right w:val="none" w:sz="0" w:space="0" w:color="auto"/>
                          </w:divBdr>
                          <w:divsChild>
                            <w:div w:id="1457291030">
                              <w:marLeft w:val="0"/>
                              <w:marRight w:val="0"/>
                              <w:marTop w:val="0"/>
                              <w:marBottom w:val="0"/>
                              <w:divBdr>
                                <w:top w:val="none" w:sz="0" w:space="0" w:color="auto"/>
                                <w:left w:val="none" w:sz="0" w:space="0" w:color="auto"/>
                                <w:bottom w:val="none" w:sz="0" w:space="0" w:color="auto"/>
                                <w:right w:val="none" w:sz="0" w:space="0" w:color="auto"/>
                              </w:divBdr>
                              <w:divsChild>
                                <w:div w:id="1577587495">
                                  <w:marLeft w:val="0"/>
                                  <w:marRight w:val="240"/>
                                  <w:marTop w:val="0"/>
                                  <w:marBottom w:val="0"/>
                                  <w:divBdr>
                                    <w:top w:val="none" w:sz="0" w:space="0" w:color="auto"/>
                                    <w:left w:val="none" w:sz="0" w:space="0" w:color="auto"/>
                                    <w:bottom w:val="none" w:sz="0" w:space="0" w:color="auto"/>
                                    <w:right w:val="none" w:sz="0" w:space="0" w:color="auto"/>
                                  </w:divBdr>
                                </w:div>
                                <w:div w:id="1619219304">
                                  <w:marLeft w:val="0"/>
                                  <w:marRight w:val="0"/>
                                  <w:marTop w:val="75"/>
                                  <w:marBottom w:val="0"/>
                                  <w:divBdr>
                                    <w:top w:val="none" w:sz="0" w:space="0" w:color="auto"/>
                                    <w:left w:val="none" w:sz="0" w:space="0" w:color="auto"/>
                                    <w:bottom w:val="none" w:sz="0" w:space="0" w:color="auto"/>
                                    <w:right w:val="none" w:sz="0" w:space="0" w:color="auto"/>
                                  </w:divBdr>
                                  <w:divsChild>
                                    <w:div w:id="12958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43">
                          <w:marLeft w:val="0"/>
                          <w:marRight w:val="0"/>
                          <w:marTop w:val="375"/>
                          <w:marBottom w:val="375"/>
                          <w:divBdr>
                            <w:top w:val="none" w:sz="0" w:space="0" w:color="auto"/>
                            <w:left w:val="none" w:sz="0" w:space="0" w:color="auto"/>
                            <w:bottom w:val="none" w:sz="0" w:space="0" w:color="auto"/>
                            <w:right w:val="none" w:sz="0" w:space="0" w:color="auto"/>
                          </w:divBdr>
                          <w:divsChild>
                            <w:div w:id="1922446566">
                              <w:marLeft w:val="0"/>
                              <w:marRight w:val="0"/>
                              <w:marTop w:val="0"/>
                              <w:marBottom w:val="480"/>
                              <w:divBdr>
                                <w:top w:val="none" w:sz="0" w:space="0" w:color="auto"/>
                                <w:left w:val="none" w:sz="0" w:space="0" w:color="auto"/>
                                <w:bottom w:val="none" w:sz="0" w:space="0" w:color="auto"/>
                                <w:right w:val="none" w:sz="0" w:space="0" w:color="auto"/>
                              </w:divBdr>
                              <w:divsChild>
                                <w:div w:id="1433237496">
                                  <w:marLeft w:val="0"/>
                                  <w:marRight w:val="0"/>
                                  <w:marTop w:val="0"/>
                                  <w:marBottom w:val="0"/>
                                  <w:divBdr>
                                    <w:top w:val="none" w:sz="0" w:space="0" w:color="auto"/>
                                    <w:left w:val="none" w:sz="0" w:space="0" w:color="auto"/>
                                    <w:bottom w:val="none" w:sz="0" w:space="0" w:color="auto"/>
                                    <w:right w:val="none" w:sz="0" w:space="0" w:color="auto"/>
                                  </w:divBdr>
                                </w:div>
                                <w:div w:id="42950500">
                                  <w:marLeft w:val="0"/>
                                  <w:marRight w:val="0"/>
                                  <w:marTop w:val="0"/>
                                  <w:marBottom w:val="0"/>
                                  <w:divBdr>
                                    <w:top w:val="none" w:sz="0" w:space="0" w:color="auto"/>
                                    <w:left w:val="none" w:sz="0" w:space="0" w:color="auto"/>
                                    <w:bottom w:val="none" w:sz="0" w:space="0" w:color="auto"/>
                                    <w:right w:val="none" w:sz="0" w:space="0" w:color="auto"/>
                                  </w:divBdr>
                                </w:div>
                                <w:div w:id="1401051183">
                                  <w:marLeft w:val="0"/>
                                  <w:marRight w:val="0"/>
                                  <w:marTop w:val="0"/>
                                  <w:marBottom w:val="90"/>
                                  <w:divBdr>
                                    <w:top w:val="none" w:sz="0" w:space="0" w:color="auto"/>
                                    <w:left w:val="none" w:sz="0" w:space="0" w:color="auto"/>
                                    <w:bottom w:val="none" w:sz="0" w:space="0" w:color="auto"/>
                                    <w:right w:val="none" w:sz="0" w:space="0" w:color="auto"/>
                                  </w:divBdr>
                                  <w:divsChild>
                                    <w:div w:id="1733307043">
                                      <w:marLeft w:val="0"/>
                                      <w:marRight w:val="0"/>
                                      <w:marTop w:val="0"/>
                                      <w:marBottom w:val="0"/>
                                      <w:divBdr>
                                        <w:top w:val="none" w:sz="0" w:space="0" w:color="auto"/>
                                        <w:left w:val="none" w:sz="0" w:space="0" w:color="auto"/>
                                        <w:bottom w:val="none" w:sz="0" w:space="0" w:color="auto"/>
                                        <w:right w:val="none" w:sz="0" w:space="0" w:color="auto"/>
                                      </w:divBdr>
                                      <w:divsChild>
                                        <w:div w:id="7935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195">
                                  <w:marLeft w:val="0"/>
                                  <w:marRight w:val="0"/>
                                  <w:marTop w:val="0"/>
                                  <w:marBottom w:val="0"/>
                                  <w:divBdr>
                                    <w:top w:val="none" w:sz="0" w:space="0" w:color="auto"/>
                                    <w:left w:val="none" w:sz="0" w:space="0" w:color="auto"/>
                                    <w:bottom w:val="none" w:sz="0" w:space="0" w:color="auto"/>
                                    <w:right w:val="none" w:sz="0" w:space="0" w:color="auto"/>
                                  </w:divBdr>
                                  <w:divsChild>
                                    <w:div w:id="4715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751910">
      <w:bodyDiv w:val="1"/>
      <w:marLeft w:val="0"/>
      <w:marRight w:val="0"/>
      <w:marTop w:val="0"/>
      <w:marBottom w:val="0"/>
      <w:divBdr>
        <w:top w:val="none" w:sz="0" w:space="0" w:color="auto"/>
        <w:left w:val="none" w:sz="0" w:space="0" w:color="auto"/>
        <w:bottom w:val="none" w:sz="0" w:space="0" w:color="auto"/>
        <w:right w:val="none" w:sz="0" w:space="0" w:color="auto"/>
      </w:divBdr>
    </w:div>
    <w:div w:id="1149175442">
      <w:bodyDiv w:val="1"/>
      <w:marLeft w:val="0"/>
      <w:marRight w:val="0"/>
      <w:marTop w:val="0"/>
      <w:marBottom w:val="0"/>
      <w:divBdr>
        <w:top w:val="none" w:sz="0" w:space="0" w:color="auto"/>
        <w:left w:val="none" w:sz="0" w:space="0" w:color="auto"/>
        <w:bottom w:val="none" w:sz="0" w:space="0" w:color="auto"/>
        <w:right w:val="none" w:sz="0" w:space="0" w:color="auto"/>
      </w:divBdr>
    </w:div>
    <w:div w:id="1195772762">
      <w:bodyDiv w:val="1"/>
      <w:marLeft w:val="0"/>
      <w:marRight w:val="0"/>
      <w:marTop w:val="0"/>
      <w:marBottom w:val="0"/>
      <w:divBdr>
        <w:top w:val="none" w:sz="0" w:space="0" w:color="auto"/>
        <w:left w:val="none" w:sz="0" w:space="0" w:color="auto"/>
        <w:bottom w:val="none" w:sz="0" w:space="0" w:color="auto"/>
        <w:right w:val="none" w:sz="0" w:space="0" w:color="auto"/>
      </w:divBdr>
    </w:div>
    <w:div w:id="167217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products/" TargetMode="External"/><Relationship Id="rId13" Type="http://schemas.openxmlformats.org/officeDocument/2006/relationships/hyperlink" Target="https://msdn.microsoft.com/en-us/query-bi/dax/statistical-functions-dax" TargetMode="External"/><Relationship Id="rId18" Type="http://schemas.openxmlformats.org/officeDocument/2006/relationships/hyperlink" Target="https://msdn.microsoft.com/en-us/query-bi/dax/filter-functions-dax" TargetMode="External"/><Relationship Id="rId26" Type="http://schemas.openxmlformats.org/officeDocument/2006/relationships/hyperlink" Target="https://towardsdatascience.com/tag/power-bi"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towardsdatascience.com/power-bi-as-a-tool-for-business-intelligence-237b478c3b84" TargetMode="External"/><Relationship Id="rId12" Type="http://schemas.openxmlformats.org/officeDocument/2006/relationships/image" Target="media/image3.png"/><Relationship Id="rId17" Type="http://schemas.openxmlformats.org/officeDocument/2006/relationships/hyperlink" Target="https://msdn.microsoft.com/en-us/query-bi/dax/text-functions-dax?f=255&amp;MSPPError=-2147217396" TargetMode="External"/><Relationship Id="rId25" Type="http://schemas.openxmlformats.org/officeDocument/2006/relationships/hyperlink" Target="https://towardsdatascience.com/tag/da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query-bi/dax/time-intelligence-functions-dax" TargetMode="External"/><Relationship Id="rId20" Type="http://schemas.openxmlformats.org/officeDocument/2006/relationships/image" Target="media/image7.png"/><Relationship Id="rId29" Type="http://schemas.openxmlformats.org/officeDocument/2006/relationships/hyperlink" Target="https://towardsdatascience.com/tag/exc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medium.com/m/signin?operation=register&amp;redirect=https%3A%2F%2Ftowardsdatascience.com%2Fintroducing-dax-data-analysis-expressions-dca49cb68501&amp;source=post_sidebar--------------------------follow_sidebar-"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youtube.com/results?search_query=guy+in+a+cube+DAX" TargetMode="External"/><Relationship Id="rId28" Type="http://schemas.openxmlformats.org/officeDocument/2006/relationships/hyperlink" Target="https://towardsdatascience.com/tag/data-analysis" TargetMode="External"/><Relationship Id="rId10" Type="http://schemas.openxmlformats.org/officeDocument/2006/relationships/hyperlink" Target="https://towardsdatascience.com/introducing-dax-data-analysis-expressions-dca49cb68501" TargetMode="External"/><Relationship Id="rId19" Type="http://schemas.openxmlformats.org/officeDocument/2006/relationships/image" Target="media/image6.png"/><Relationship Id="rId31" Type="http://schemas.openxmlformats.org/officeDocument/2006/relationships/hyperlink" Target="https://medium.com/m/signin?operation=register&amp;redirect=https%3A%2F%2Ftowardsdatascience.com%2Fintroducing-dax-data-analysis-expressions-dca49cb68501&amp;source=follow_footer-a669406c3f54-------------------------follow_foot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sqlbi.com/training/dax/" TargetMode="External"/><Relationship Id="rId27" Type="http://schemas.openxmlformats.org/officeDocument/2006/relationships/hyperlink" Target="https://towardsdatascience.com/tag/business-intelligence" TargetMode="External"/><Relationship Id="rId30" Type="http://schemas.openxmlformats.org/officeDocument/2006/relationships/hyperlink" Target="https://towardsdatascience.com/@sharadvm?source=follow_footer--------------------------follow_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8</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4</cp:revision>
  <cp:lastPrinted>2019-10-11T21:12:00Z</cp:lastPrinted>
  <dcterms:created xsi:type="dcterms:W3CDTF">2019-10-11T21:11:00Z</dcterms:created>
  <dcterms:modified xsi:type="dcterms:W3CDTF">2019-10-14T19:25:00Z</dcterms:modified>
</cp:coreProperties>
</file>