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BAE4" w14:textId="77777777" w:rsidR="008F2EA6" w:rsidRDefault="008F2EA6">
      <w:r w:rsidRPr="008F2EA6">
        <w:t xml:space="preserve">Notes on competing ML models </w:t>
      </w:r>
      <w:r>
        <w:t xml:space="preserve">POC </w:t>
      </w:r>
    </w:p>
    <w:p w14:paraId="5FB326E9" w14:textId="12E5E97F" w:rsidR="008F2EA6" w:rsidRDefault="008F2EA6">
      <w:proofErr w:type="spellStart"/>
      <w:r>
        <w:t>Sanddep</w:t>
      </w:r>
      <w:proofErr w:type="spellEnd"/>
      <w:r>
        <w:t xml:space="preserve"> </w:t>
      </w:r>
      <w:proofErr w:type="spellStart"/>
      <w:r>
        <w:t>RajputML</w:t>
      </w:r>
      <w:proofErr w:type="spellEnd"/>
      <w:r>
        <w:t xml:space="preserve"> notes b</w:t>
      </w:r>
    </w:p>
    <w:p w14:paraId="26D35807" w14:textId="77777777" w:rsidR="008F2EA6" w:rsidRDefault="008F2EA6" w:rsidP="008F2EA6">
      <w:pPr>
        <w:rPr>
          <w:color w:val="002060"/>
        </w:rPr>
      </w:pPr>
      <w:r>
        <w:rPr>
          <w:color w:val="002060"/>
        </w:rPr>
        <w:t>Hi Sophia,</w:t>
      </w:r>
    </w:p>
    <w:p w14:paraId="14E4C390" w14:textId="77777777" w:rsidR="008F2EA6" w:rsidRDefault="008F2EA6" w:rsidP="008F2EA6">
      <w:pPr>
        <w:rPr>
          <w:color w:val="002060"/>
        </w:rPr>
      </w:pPr>
    </w:p>
    <w:p w14:paraId="272F1593" w14:textId="77777777" w:rsidR="008F2EA6" w:rsidRDefault="008F2EA6" w:rsidP="008F2EA6">
      <w:pPr>
        <w:rPr>
          <w:color w:val="002060"/>
        </w:rPr>
      </w:pPr>
      <w:r>
        <w:rPr>
          <w:color w:val="002060"/>
        </w:rPr>
        <w:t xml:space="preserve">The scope of the ML model changed a lot from the time you were involved—and the eventual models were built on the DNB data that you never received—but I wanted to share a common finding with you. </w:t>
      </w:r>
    </w:p>
    <w:p w14:paraId="545B6CF6" w14:textId="77777777" w:rsidR="008F2EA6" w:rsidRDefault="008F2EA6" w:rsidP="008F2EA6">
      <w:pPr>
        <w:rPr>
          <w:color w:val="002060"/>
        </w:rPr>
      </w:pPr>
    </w:p>
    <w:p w14:paraId="526FFAEC" w14:textId="77777777" w:rsidR="008F2EA6" w:rsidRDefault="008F2EA6" w:rsidP="008F2EA6">
      <w:pPr>
        <w:rPr>
          <w:color w:val="002060"/>
        </w:rPr>
      </w:pPr>
      <w:r>
        <w:rPr>
          <w:color w:val="002060"/>
        </w:rPr>
        <w:t xml:space="preserve">After project completion, I trained and validate two competitor models to logistic regression—Random Forest and </w:t>
      </w:r>
      <w:proofErr w:type="spellStart"/>
      <w:r>
        <w:rPr>
          <w:color w:val="002060"/>
        </w:rPr>
        <w:t>XGBoost</w:t>
      </w:r>
      <w:proofErr w:type="spellEnd"/>
      <w:r>
        <w:rPr>
          <w:color w:val="002060"/>
        </w:rPr>
        <w:t>. In this experiment, we had ~40 predictors and used identical datasets for training and testing (70-30 split). All imputation was done in the same way—by using the median of valid values. The only factor that varied was the model “architecture”.  </w:t>
      </w:r>
    </w:p>
    <w:p w14:paraId="2CFA1C9B" w14:textId="77777777" w:rsidR="008F2EA6" w:rsidRDefault="008F2EA6" w:rsidP="008F2EA6">
      <w:pPr>
        <w:rPr>
          <w:color w:val="002060"/>
        </w:rPr>
      </w:pPr>
    </w:p>
    <w:p w14:paraId="12283D3B" w14:textId="77777777" w:rsidR="008F2EA6" w:rsidRDefault="008F2EA6" w:rsidP="008F2EA6">
      <w:pPr>
        <w:rPr>
          <w:color w:val="002060"/>
        </w:rPr>
      </w:pPr>
      <w:r>
        <w:rPr>
          <w:color w:val="002060"/>
        </w:rPr>
        <w:t xml:space="preserve">In these cases, we pick the model with best test set AUC. You can see that there’s not much difference between the three models that produce values between 0.662 and 0.683. XGB </w:t>
      </w:r>
      <w:proofErr w:type="gramStart"/>
      <w:r>
        <w:rPr>
          <w:color w:val="002060"/>
        </w:rPr>
        <w:t>in particular had</w:t>
      </w:r>
      <w:proofErr w:type="gramEnd"/>
      <w:r>
        <w:rPr>
          <w:color w:val="002060"/>
        </w:rPr>
        <w:t xml:space="preserve"> a colossal drop in AUC from train to test, meaning overfitting.</w:t>
      </w:r>
    </w:p>
    <w:p w14:paraId="2CC1A886" w14:textId="77777777" w:rsidR="008F2EA6" w:rsidRDefault="008F2EA6" w:rsidP="008F2EA6">
      <w:pPr>
        <w:rPr>
          <w:color w:val="002060"/>
        </w:rPr>
      </w:pPr>
    </w:p>
    <w:p w14:paraId="1C6AD6FA" w14:textId="77777777" w:rsidR="008F2EA6" w:rsidRDefault="008F2EA6" w:rsidP="008F2EA6">
      <w:pPr>
        <w:rPr>
          <w:rFonts w:ascii="Consolas" w:hAnsi="Consolas"/>
        </w:rPr>
      </w:pPr>
      <w:r>
        <w:rPr>
          <w:rFonts w:ascii="Consolas" w:hAnsi="Consolas"/>
        </w:rPr>
        <w:t>Logistic Regression ROC-AUC:  0.7128197 [Train</w:t>
      </w:r>
      <w:proofErr w:type="gramStart"/>
      <w:r>
        <w:rPr>
          <w:rFonts w:ascii="Consolas" w:hAnsi="Consolas"/>
        </w:rPr>
        <w:t xml:space="preserve">],  </w:t>
      </w:r>
      <w:r>
        <w:rPr>
          <w:rFonts w:ascii="Consolas" w:hAnsi="Consolas"/>
          <w:b/>
          <w:bCs/>
          <w:color w:val="FF0000"/>
          <w:highlight w:val="yellow"/>
          <w:u w:val="single"/>
        </w:rPr>
        <w:t>0.6832135</w:t>
      </w:r>
      <w:proofErr w:type="gramEnd"/>
      <w:r>
        <w:rPr>
          <w:rFonts w:ascii="Consolas" w:hAnsi="Consolas"/>
          <w:b/>
          <w:bCs/>
          <w:color w:val="FF0000"/>
          <w:highlight w:val="yellow"/>
          <w:u w:val="single"/>
        </w:rPr>
        <w:t xml:space="preserve"> [Test]</w:t>
      </w:r>
    </w:p>
    <w:p w14:paraId="49C5F46F" w14:textId="77777777" w:rsidR="008F2EA6" w:rsidRDefault="008F2EA6" w:rsidP="008F2EA6">
      <w:pPr>
        <w:rPr>
          <w:rFonts w:ascii="Consolas" w:hAnsi="Consolas"/>
        </w:rPr>
      </w:pPr>
      <w:r>
        <w:rPr>
          <w:rFonts w:ascii="Consolas" w:hAnsi="Consolas"/>
        </w:rPr>
        <w:t>Random Forest       ROC-AUC:  0.7309099 [Train</w:t>
      </w:r>
      <w:proofErr w:type="gramStart"/>
      <w:r>
        <w:rPr>
          <w:rFonts w:ascii="Consolas" w:hAnsi="Consolas"/>
        </w:rPr>
        <w:t xml:space="preserve">],  </w:t>
      </w:r>
      <w:r>
        <w:rPr>
          <w:rFonts w:ascii="Consolas" w:hAnsi="Consolas"/>
          <w:b/>
          <w:bCs/>
          <w:highlight w:val="yellow"/>
        </w:rPr>
        <w:t>0.6757280</w:t>
      </w:r>
      <w:proofErr w:type="gramEnd"/>
      <w:r>
        <w:rPr>
          <w:rFonts w:ascii="Consolas" w:hAnsi="Consolas"/>
          <w:b/>
          <w:bCs/>
          <w:highlight w:val="yellow"/>
        </w:rPr>
        <w:t xml:space="preserve"> [Test]</w:t>
      </w:r>
    </w:p>
    <w:p w14:paraId="4A3F2855" w14:textId="77777777" w:rsidR="008F2EA6" w:rsidRDefault="008F2EA6" w:rsidP="008F2EA6">
      <w:pPr>
        <w:rPr>
          <w:rFonts w:ascii="Consolas" w:hAnsi="Consolas"/>
          <w:b/>
          <w:bCs/>
        </w:rPr>
      </w:pPr>
      <w:proofErr w:type="spellStart"/>
      <w:r>
        <w:rPr>
          <w:rFonts w:ascii="Consolas" w:hAnsi="Consolas"/>
        </w:rPr>
        <w:t>XGBoost</w:t>
      </w:r>
      <w:proofErr w:type="spellEnd"/>
      <w:r>
        <w:rPr>
          <w:rFonts w:ascii="Consolas" w:hAnsi="Consolas"/>
        </w:rPr>
        <w:t>             ROC-AUC:  0.9993046 [Train</w:t>
      </w:r>
      <w:proofErr w:type="gramStart"/>
      <w:r>
        <w:rPr>
          <w:rFonts w:ascii="Consolas" w:hAnsi="Consolas"/>
        </w:rPr>
        <w:t xml:space="preserve">],  </w:t>
      </w:r>
      <w:r>
        <w:rPr>
          <w:rFonts w:ascii="Consolas" w:hAnsi="Consolas"/>
          <w:b/>
          <w:bCs/>
          <w:highlight w:val="yellow"/>
        </w:rPr>
        <w:t>0.6620616</w:t>
      </w:r>
      <w:proofErr w:type="gramEnd"/>
      <w:r>
        <w:rPr>
          <w:rFonts w:ascii="Consolas" w:hAnsi="Consolas"/>
          <w:b/>
          <w:bCs/>
          <w:highlight w:val="yellow"/>
        </w:rPr>
        <w:t xml:space="preserve"> [Test]</w:t>
      </w:r>
    </w:p>
    <w:p w14:paraId="73FB0ED5" w14:textId="77777777" w:rsidR="008F2EA6" w:rsidRDefault="008F2EA6" w:rsidP="008F2EA6">
      <w:pPr>
        <w:rPr>
          <w:rFonts w:ascii="Consolas" w:hAnsi="Consolas"/>
        </w:rPr>
      </w:pPr>
    </w:p>
    <w:p w14:paraId="0174E5F0" w14:textId="77777777" w:rsidR="008F2EA6" w:rsidRDefault="008F2EA6" w:rsidP="008F2EA6">
      <w:pPr>
        <w:rPr>
          <w:rFonts w:ascii="Calibri" w:hAnsi="Calibri"/>
          <w:color w:val="002060"/>
        </w:rPr>
      </w:pPr>
      <w:r>
        <w:rPr>
          <w:color w:val="002060"/>
        </w:rPr>
        <w:t>The model we delivered the client only had 8 predictors—</w:t>
      </w:r>
      <w:proofErr w:type="gramStart"/>
      <w:r>
        <w:rPr>
          <w:color w:val="002060"/>
        </w:rPr>
        <w:t>all  of</w:t>
      </w:r>
      <w:proofErr w:type="gramEnd"/>
      <w:r>
        <w:rPr>
          <w:color w:val="002060"/>
        </w:rPr>
        <w:t xml:space="preserve"> them statistically significant and “palatable”—meaning their coefficient had the correct sign and their internal “quality” team will permit the model to be used for decisioning. That took a lot of personal expertise and </w:t>
      </w:r>
      <w:proofErr w:type="gramStart"/>
      <w:r>
        <w:rPr>
          <w:color w:val="002060"/>
        </w:rPr>
        <w:t>experimentation, but</w:t>
      </w:r>
      <w:proofErr w:type="gramEnd"/>
      <w:r>
        <w:rPr>
          <w:color w:val="002060"/>
        </w:rPr>
        <w:t xml:space="preserve"> returned the AUC that is not any worse than the “auto” models using 40 predictors. </w:t>
      </w:r>
    </w:p>
    <w:p w14:paraId="7CA5D2AB" w14:textId="77777777" w:rsidR="008F2EA6" w:rsidRDefault="008F2EA6" w:rsidP="008F2EA6">
      <w:pPr>
        <w:rPr>
          <w:rFonts w:ascii="Consolas" w:hAnsi="Consolas"/>
        </w:rPr>
      </w:pPr>
      <w:r>
        <w:rPr>
          <w:color w:val="002060"/>
        </w:rPr>
        <w:t> </w:t>
      </w:r>
    </w:p>
    <w:p w14:paraId="008FE9F4" w14:textId="77777777" w:rsidR="008F2EA6" w:rsidRDefault="008F2EA6" w:rsidP="008F2EA6">
      <w:pPr>
        <w:rPr>
          <w:rFonts w:ascii="Calibri" w:hAnsi="Calibri"/>
          <w:b/>
          <w:bCs/>
          <w:color w:val="FF0000"/>
        </w:rPr>
      </w:pPr>
      <w:r>
        <w:rPr>
          <w:rFonts w:ascii="Consolas" w:hAnsi="Consolas"/>
          <w:b/>
          <w:bCs/>
          <w:color w:val="FF0000"/>
        </w:rPr>
        <w:t>CURATED</w:t>
      </w:r>
    </w:p>
    <w:p w14:paraId="2C0EF003" w14:textId="77777777" w:rsidR="008F2EA6" w:rsidRDefault="008F2EA6" w:rsidP="008F2EA6">
      <w:pPr>
        <w:rPr>
          <w:rFonts w:ascii="Consolas" w:hAnsi="Consolas"/>
        </w:rPr>
      </w:pPr>
      <w:r>
        <w:rPr>
          <w:rFonts w:ascii="Consolas" w:hAnsi="Consolas"/>
          <w:color w:val="FF0000"/>
        </w:rPr>
        <w:t>Logistic Regression ROC-AUC:  0.6868110 [Train</w:t>
      </w:r>
      <w:proofErr w:type="gramStart"/>
      <w:r>
        <w:rPr>
          <w:rFonts w:ascii="Consolas" w:hAnsi="Consolas"/>
          <w:color w:val="FF0000"/>
        </w:rPr>
        <w:t xml:space="preserve">],  </w:t>
      </w:r>
      <w:r>
        <w:rPr>
          <w:rFonts w:ascii="Consolas" w:hAnsi="Consolas"/>
          <w:b/>
          <w:bCs/>
          <w:color w:val="FF0000"/>
          <w:highlight w:val="yellow"/>
          <w:u w:val="single"/>
        </w:rPr>
        <w:t>0.6793906</w:t>
      </w:r>
      <w:proofErr w:type="gramEnd"/>
      <w:r>
        <w:rPr>
          <w:rFonts w:ascii="Consolas" w:hAnsi="Consolas"/>
          <w:b/>
          <w:bCs/>
          <w:color w:val="FF0000"/>
          <w:highlight w:val="yellow"/>
          <w:u w:val="single"/>
        </w:rPr>
        <w:t xml:space="preserve"> [Test]</w:t>
      </w:r>
    </w:p>
    <w:p w14:paraId="541A69AC" w14:textId="77777777" w:rsidR="008F2EA6" w:rsidRDefault="008F2EA6" w:rsidP="008F2EA6">
      <w:pPr>
        <w:rPr>
          <w:rFonts w:ascii="Calibri" w:hAnsi="Calibri"/>
          <w:color w:val="002060"/>
        </w:rPr>
      </w:pPr>
    </w:p>
    <w:p w14:paraId="1454D4E0" w14:textId="77777777" w:rsidR="008F2EA6" w:rsidRDefault="008F2EA6" w:rsidP="008F2EA6">
      <w:pPr>
        <w:rPr>
          <w:b/>
          <w:bCs/>
          <w:color w:val="002060"/>
          <w:u w:val="single"/>
        </w:rPr>
      </w:pPr>
      <w:r>
        <w:rPr>
          <w:b/>
          <w:bCs/>
          <w:color w:val="002060"/>
          <w:u w:val="single"/>
        </w:rPr>
        <w:t>In a nutshell:</w:t>
      </w:r>
    </w:p>
    <w:p w14:paraId="15774808" w14:textId="77777777" w:rsidR="008F2EA6" w:rsidRDefault="008F2EA6" w:rsidP="008F2EA6">
      <w:pPr>
        <w:rPr>
          <w:color w:val="002060"/>
        </w:rPr>
      </w:pPr>
      <w:r>
        <w:rPr>
          <w:color w:val="002060"/>
        </w:rPr>
        <w:t xml:space="preserve">When the number of predictors is small (under 100) and the understanding of data, domain &amp; business problem is necessary (or otherwise excellent), newer black-box algorithms seldom outperform other ML algorithms. That point is further sharpened when </w:t>
      </w:r>
    </w:p>
    <w:p w14:paraId="1C13064B" w14:textId="77777777" w:rsidR="008F2EA6" w:rsidRDefault="008F2EA6" w:rsidP="008F2EA6">
      <w:pPr>
        <w:pStyle w:val="ListParagraph"/>
        <w:numPr>
          <w:ilvl w:val="0"/>
          <w:numId w:val="1"/>
        </w:numPr>
        <w:rPr>
          <w:rFonts w:eastAsia="Times New Roman"/>
          <w:color w:val="002060"/>
        </w:rPr>
      </w:pPr>
      <w:r>
        <w:rPr>
          <w:rFonts w:eastAsia="Times New Roman"/>
          <w:color w:val="002060"/>
        </w:rPr>
        <w:t>Many of the predictors are categorical (or binary) and not continuous, and</w:t>
      </w:r>
    </w:p>
    <w:p w14:paraId="20E5253E" w14:textId="77777777" w:rsidR="008F2EA6" w:rsidRDefault="008F2EA6" w:rsidP="008F2EA6">
      <w:pPr>
        <w:pStyle w:val="ListParagraph"/>
        <w:numPr>
          <w:ilvl w:val="0"/>
          <w:numId w:val="1"/>
        </w:numPr>
        <w:rPr>
          <w:rFonts w:eastAsia="Times New Roman"/>
          <w:color w:val="002060"/>
        </w:rPr>
      </w:pPr>
      <w:r>
        <w:rPr>
          <w:rFonts w:eastAsia="Times New Roman"/>
          <w:color w:val="002060"/>
        </w:rPr>
        <w:lastRenderedPageBreak/>
        <w:t>There are less than 10,000 examples of each class (as in classification)</w:t>
      </w:r>
    </w:p>
    <w:p w14:paraId="11D285A1" w14:textId="77777777" w:rsidR="008F2EA6" w:rsidRDefault="008F2EA6" w:rsidP="008F2EA6">
      <w:pPr>
        <w:rPr>
          <w:color w:val="002060"/>
        </w:rPr>
      </w:pPr>
    </w:p>
    <w:p w14:paraId="545D3D9D" w14:textId="77777777" w:rsidR="008F2EA6" w:rsidRDefault="008F2EA6" w:rsidP="008F2EA6">
      <w:pPr>
        <w:rPr>
          <w:color w:val="002060"/>
        </w:rPr>
      </w:pPr>
      <w:r>
        <w:rPr>
          <w:color w:val="002060"/>
        </w:rPr>
        <w:t xml:space="preserve">Many data scientists misunderstand why Stochastic Boosting algorithms are popular. They assume them to be superior and more prestigious, but that’s totally misguided. The reason is much simpler: when the training data is enormous and already stored on a distributed system, stochastic gradient boosting is the </w:t>
      </w:r>
      <w:r>
        <w:rPr>
          <w:i/>
          <w:iCs/>
          <w:color w:val="002060"/>
        </w:rPr>
        <w:t>only</w:t>
      </w:r>
      <w:r>
        <w:rPr>
          <w:color w:val="002060"/>
        </w:rPr>
        <w:t xml:space="preserve"> realistic possibility! Because that shifts the computation to the nodes where the data is—and further shortens each training cycle by not using the Hessian.  </w:t>
      </w:r>
    </w:p>
    <w:p w14:paraId="18119EDB" w14:textId="77777777" w:rsidR="008F2EA6" w:rsidRDefault="008F2EA6" w:rsidP="008F2EA6">
      <w:pPr>
        <w:rPr>
          <w:color w:val="002060"/>
        </w:rPr>
      </w:pPr>
    </w:p>
    <w:p w14:paraId="770803D5" w14:textId="77777777" w:rsidR="008F2EA6" w:rsidRDefault="008F2EA6" w:rsidP="008F2EA6">
      <w:pPr>
        <w:rPr>
          <w:color w:val="002060"/>
        </w:rPr>
      </w:pPr>
      <w:r>
        <w:rPr>
          <w:color w:val="002060"/>
        </w:rPr>
        <w:t>Regards,</w:t>
      </w:r>
    </w:p>
    <w:p w14:paraId="0987FF23" w14:textId="77777777" w:rsidR="008F2EA6" w:rsidRDefault="008F2EA6" w:rsidP="008F2EA6">
      <w:pPr>
        <w:rPr>
          <w:color w:val="002060"/>
        </w:rPr>
      </w:pPr>
      <w:r>
        <w:rPr>
          <w:color w:val="002060"/>
        </w:rPr>
        <w:t>Sandeep</w:t>
      </w:r>
    </w:p>
    <w:p w14:paraId="4153A5D3" w14:textId="77777777" w:rsidR="008F2EA6" w:rsidRDefault="008F2EA6" w:rsidP="008F2EA6"/>
    <w:p w14:paraId="410D6DC3" w14:textId="77777777" w:rsidR="008F2EA6" w:rsidRDefault="008F2EA6" w:rsidP="008F2EA6">
      <w:pPr>
        <w:rPr>
          <w:color w:val="002060"/>
        </w:rPr>
      </w:pPr>
      <w:r>
        <w:rPr>
          <w:color w:val="002060"/>
        </w:rPr>
        <w:t>Here’s the code with hyperparameters I picked based on common wisdom.</w:t>
      </w:r>
    </w:p>
    <w:p w14:paraId="3B38B113" w14:textId="77777777" w:rsidR="008F2EA6" w:rsidRDefault="008F2EA6" w:rsidP="008F2EA6">
      <w:pPr>
        <w:rPr>
          <w:rFonts w:ascii="Consolas" w:hAnsi="Consolas"/>
          <w:sz w:val="20"/>
          <w:szCs w:val="20"/>
        </w:rPr>
      </w:pPr>
    </w:p>
    <w:p w14:paraId="08EDFA93" w14:textId="77777777" w:rsidR="008F2EA6" w:rsidRDefault="008F2EA6" w:rsidP="008F2EA6">
      <w:pPr>
        <w:rPr>
          <w:rFonts w:ascii="Consolas" w:hAnsi="Consolas"/>
          <w:sz w:val="20"/>
          <w:szCs w:val="20"/>
        </w:rPr>
      </w:pPr>
      <w:r>
        <w:rPr>
          <w:rFonts w:ascii="Consolas" w:hAnsi="Consolas"/>
          <w:sz w:val="20"/>
          <w:szCs w:val="20"/>
        </w:rPr>
        <w:t xml:space="preserve">import </w:t>
      </w:r>
      <w:proofErr w:type="spellStart"/>
      <w:r>
        <w:rPr>
          <w:rFonts w:ascii="Consolas" w:hAnsi="Consolas"/>
          <w:sz w:val="20"/>
          <w:szCs w:val="20"/>
        </w:rPr>
        <w:t>statsmodels.api</w:t>
      </w:r>
      <w:proofErr w:type="spellEnd"/>
      <w:r>
        <w:rPr>
          <w:rFonts w:ascii="Consolas" w:hAnsi="Consolas"/>
          <w:sz w:val="20"/>
          <w:szCs w:val="20"/>
        </w:rPr>
        <w:t xml:space="preserve"> as </w:t>
      </w:r>
      <w:proofErr w:type="spellStart"/>
      <w:r>
        <w:rPr>
          <w:rFonts w:ascii="Consolas" w:hAnsi="Consolas"/>
          <w:sz w:val="20"/>
          <w:szCs w:val="20"/>
        </w:rPr>
        <w:t>sm</w:t>
      </w:r>
      <w:proofErr w:type="spellEnd"/>
    </w:p>
    <w:p w14:paraId="2CB2969F" w14:textId="77777777" w:rsidR="008F2EA6" w:rsidRDefault="008F2EA6" w:rsidP="008F2EA6">
      <w:pPr>
        <w:rPr>
          <w:rFonts w:ascii="Consolas" w:hAnsi="Consolas"/>
          <w:sz w:val="20"/>
          <w:szCs w:val="20"/>
        </w:rPr>
      </w:pPr>
      <w:r>
        <w:rPr>
          <w:rFonts w:ascii="Consolas" w:hAnsi="Consolas"/>
          <w:sz w:val="20"/>
          <w:szCs w:val="20"/>
        </w:rPr>
        <w:t xml:space="preserve">logreg2 = </w:t>
      </w:r>
      <w:proofErr w:type="spellStart"/>
      <w:proofErr w:type="gramStart"/>
      <w:r>
        <w:rPr>
          <w:rFonts w:ascii="Consolas" w:hAnsi="Consolas"/>
          <w:sz w:val="20"/>
          <w:szCs w:val="20"/>
        </w:rPr>
        <w:t>sm.Logit</w:t>
      </w:r>
      <w:proofErr w:type="spellEnd"/>
      <w:proofErr w:type="gramEnd"/>
      <w:r>
        <w:rPr>
          <w:rFonts w:ascii="Consolas" w:hAnsi="Consolas"/>
          <w:sz w:val="20"/>
          <w:szCs w:val="20"/>
        </w:rPr>
        <w:t>(</w:t>
      </w:r>
      <w:proofErr w:type="spellStart"/>
      <w:r>
        <w:rPr>
          <w:rFonts w:ascii="Consolas" w:hAnsi="Consolas"/>
          <w:sz w:val="20"/>
          <w:szCs w:val="20"/>
        </w:rPr>
        <w:t>yy_trn</w:t>
      </w:r>
      <w:proofErr w:type="spellEnd"/>
      <w:r>
        <w:rPr>
          <w:rFonts w:ascii="Consolas" w:hAnsi="Consolas"/>
          <w:sz w:val="20"/>
          <w:szCs w:val="20"/>
        </w:rPr>
        <w:t xml:space="preserve">, </w:t>
      </w:r>
      <w:proofErr w:type="spellStart"/>
      <w:r>
        <w:rPr>
          <w:rFonts w:ascii="Consolas" w:hAnsi="Consolas"/>
          <w:sz w:val="20"/>
          <w:szCs w:val="20"/>
        </w:rPr>
        <w:t>sm.add_constant</w:t>
      </w:r>
      <w:proofErr w:type="spellEnd"/>
      <w:r>
        <w:rPr>
          <w:rFonts w:ascii="Consolas" w:hAnsi="Consolas"/>
          <w:sz w:val="20"/>
          <w:szCs w:val="20"/>
        </w:rPr>
        <w:t>(</w:t>
      </w:r>
      <w:proofErr w:type="spellStart"/>
      <w:r>
        <w:rPr>
          <w:rFonts w:ascii="Consolas" w:hAnsi="Consolas"/>
          <w:sz w:val="20"/>
          <w:szCs w:val="20"/>
        </w:rPr>
        <w:t>XX_trn</w:t>
      </w:r>
      <w:proofErr w:type="spellEnd"/>
      <w:r>
        <w:rPr>
          <w:rFonts w:ascii="Consolas" w:hAnsi="Consolas"/>
          <w:sz w:val="20"/>
          <w:szCs w:val="20"/>
        </w:rPr>
        <w:t>)).fit()</w:t>
      </w:r>
    </w:p>
    <w:p w14:paraId="5A491499" w14:textId="77777777" w:rsidR="008F2EA6" w:rsidRDefault="008F2EA6" w:rsidP="008F2EA6">
      <w:pPr>
        <w:rPr>
          <w:rFonts w:ascii="Consolas" w:hAnsi="Consolas"/>
          <w:sz w:val="20"/>
          <w:szCs w:val="20"/>
        </w:rPr>
      </w:pPr>
    </w:p>
    <w:p w14:paraId="40A80C52" w14:textId="77777777" w:rsidR="008F2EA6" w:rsidRDefault="008F2EA6" w:rsidP="008F2EA6">
      <w:pPr>
        <w:rPr>
          <w:rFonts w:ascii="Consolas" w:hAnsi="Consolas"/>
          <w:sz w:val="20"/>
          <w:szCs w:val="20"/>
        </w:rPr>
      </w:pPr>
      <w:r>
        <w:rPr>
          <w:rFonts w:ascii="Consolas" w:hAnsi="Consolas"/>
          <w:sz w:val="20"/>
          <w:szCs w:val="20"/>
        </w:rPr>
        <w:t xml:space="preserve">from </w:t>
      </w:r>
      <w:proofErr w:type="spellStart"/>
      <w:proofErr w:type="gramStart"/>
      <w:r>
        <w:rPr>
          <w:rFonts w:ascii="Consolas" w:hAnsi="Consolas"/>
          <w:sz w:val="20"/>
          <w:szCs w:val="20"/>
        </w:rPr>
        <w:t>sklearn.ensemble</w:t>
      </w:r>
      <w:proofErr w:type="spellEnd"/>
      <w:proofErr w:type="gramEnd"/>
      <w:r>
        <w:rPr>
          <w:rFonts w:ascii="Consolas" w:hAnsi="Consolas"/>
          <w:sz w:val="20"/>
          <w:szCs w:val="20"/>
        </w:rPr>
        <w:t xml:space="preserve"> import </w:t>
      </w:r>
      <w:proofErr w:type="spellStart"/>
      <w:r>
        <w:rPr>
          <w:rFonts w:ascii="Consolas" w:hAnsi="Consolas"/>
          <w:sz w:val="20"/>
          <w:szCs w:val="20"/>
        </w:rPr>
        <w:t>RandomForestClassifier</w:t>
      </w:r>
      <w:proofErr w:type="spellEnd"/>
    </w:p>
    <w:p w14:paraId="09ED7E5C" w14:textId="77777777" w:rsidR="008F2EA6" w:rsidRDefault="008F2EA6" w:rsidP="008F2EA6">
      <w:pPr>
        <w:rPr>
          <w:rFonts w:ascii="Consolas" w:hAnsi="Consolas"/>
          <w:sz w:val="20"/>
          <w:szCs w:val="20"/>
        </w:rPr>
      </w:pPr>
      <w:r>
        <w:rPr>
          <w:rFonts w:ascii="Consolas" w:hAnsi="Consolas"/>
          <w:sz w:val="20"/>
          <w:szCs w:val="20"/>
        </w:rPr>
        <w:t xml:space="preserve">woods = </w:t>
      </w:r>
      <w:proofErr w:type="spellStart"/>
      <w:proofErr w:type="gramStart"/>
      <w:r>
        <w:rPr>
          <w:rFonts w:ascii="Consolas" w:hAnsi="Consolas"/>
          <w:sz w:val="20"/>
          <w:szCs w:val="20"/>
        </w:rPr>
        <w:t>RandomForestClassifier</w:t>
      </w:r>
      <w:proofErr w:type="spellEnd"/>
      <w:r>
        <w:rPr>
          <w:rFonts w:ascii="Consolas" w:hAnsi="Consolas"/>
          <w:sz w:val="20"/>
          <w:szCs w:val="20"/>
        </w:rPr>
        <w:t>(</w:t>
      </w:r>
      <w:proofErr w:type="spellStart"/>
      <w:proofErr w:type="gramEnd"/>
      <w:r>
        <w:rPr>
          <w:rFonts w:ascii="Consolas" w:hAnsi="Consolas"/>
          <w:sz w:val="20"/>
          <w:szCs w:val="20"/>
        </w:rPr>
        <w:t>max_depth</w:t>
      </w:r>
      <w:proofErr w:type="spellEnd"/>
      <w:r>
        <w:rPr>
          <w:rFonts w:ascii="Consolas" w:hAnsi="Consolas"/>
          <w:sz w:val="20"/>
          <w:szCs w:val="20"/>
        </w:rPr>
        <w:t xml:space="preserve">=3, </w:t>
      </w:r>
      <w:proofErr w:type="spellStart"/>
      <w:r>
        <w:rPr>
          <w:rFonts w:ascii="Consolas" w:hAnsi="Consolas"/>
          <w:sz w:val="20"/>
          <w:szCs w:val="20"/>
        </w:rPr>
        <w:t>n_estimators</w:t>
      </w:r>
      <w:proofErr w:type="spellEnd"/>
      <w:r>
        <w:rPr>
          <w:rFonts w:ascii="Consolas" w:hAnsi="Consolas"/>
          <w:sz w:val="20"/>
          <w:szCs w:val="20"/>
        </w:rPr>
        <w:t xml:space="preserve">=200, </w:t>
      </w:r>
      <w:proofErr w:type="spellStart"/>
      <w:r>
        <w:rPr>
          <w:rFonts w:ascii="Consolas" w:hAnsi="Consolas"/>
          <w:sz w:val="20"/>
          <w:szCs w:val="20"/>
        </w:rPr>
        <w:t>min_samples_split</w:t>
      </w:r>
      <w:proofErr w:type="spellEnd"/>
      <w:r>
        <w:rPr>
          <w:rFonts w:ascii="Consolas" w:hAnsi="Consolas"/>
          <w:sz w:val="20"/>
          <w:szCs w:val="20"/>
        </w:rPr>
        <w:t>=5)</w:t>
      </w:r>
    </w:p>
    <w:p w14:paraId="7715375B" w14:textId="77777777" w:rsidR="008F2EA6" w:rsidRDefault="008F2EA6" w:rsidP="008F2EA6">
      <w:pPr>
        <w:rPr>
          <w:rFonts w:ascii="Consolas" w:hAnsi="Consolas"/>
          <w:sz w:val="20"/>
          <w:szCs w:val="20"/>
        </w:rPr>
      </w:pPr>
      <w:proofErr w:type="spellStart"/>
      <w:proofErr w:type="gramStart"/>
      <w:r>
        <w:rPr>
          <w:rFonts w:ascii="Consolas" w:hAnsi="Consolas"/>
          <w:sz w:val="20"/>
          <w:szCs w:val="20"/>
        </w:rPr>
        <w:t>woods.fit</w:t>
      </w:r>
      <w:proofErr w:type="spellEnd"/>
      <w:r>
        <w:rPr>
          <w:rFonts w:ascii="Consolas" w:hAnsi="Consolas"/>
          <w:sz w:val="20"/>
          <w:szCs w:val="20"/>
        </w:rPr>
        <w:t>(</w:t>
      </w:r>
      <w:proofErr w:type="spellStart"/>
      <w:proofErr w:type="gramEnd"/>
      <w:r>
        <w:rPr>
          <w:rFonts w:ascii="Consolas" w:hAnsi="Consolas"/>
          <w:sz w:val="20"/>
          <w:szCs w:val="20"/>
        </w:rPr>
        <w:t>XX_trn</w:t>
      </w:r>
      <w:proofErr w:type="spellEnd"/>
      <w:r>
        <w:rPr>
          <w:rFonts w:ascii="Consolas" w:hAnsi="Consolas"/>
          <w:sz w:val="20"/>
          <w:szCs w:val="20"/>
        </w:rPr>
        <w:t xml:space="preserve">, </w:t>
      </w:r>
      <w:proofErr w:type="spellStart"/>
      <w:r>
        <w:rPr>
          <w:rFonts w:ascii="Consolas" w:hAnsi="Consolas"/>
          <w:sz w:val="20"/>
          <w:szCs w:val="20"/>
        </w:rPr>
        <w:t>yy_trn</w:t>
      </w:r>
      <w:proofErr w:type="spellEnd"/>
      <w:r>
        <w:rPr>
          <w:rFonts w:ascii="Consolas" w:hAnsi="Consolas"/>
          <w:sz w:val="20"/>
          <w:szCs w:val="20"/>
        </w:rPr>
        <w:t>)</w:t>
      </w:r>
    </w:p>
    <w:p w14:paraId="03F99726" w14:textId="77777777" w:rsidR="008F2EA6" w:rsidRDefault="008F2EA6" w:rsidP="008F2EA6">
      <w:pPr>
        <w:rPr>
          <w:rFonts w:ascii="Consolas" w:hAnsi="Consolas"/>
          <w:sz w:val="20"/>
          <w:szCs w:val="20"/>
        </w:rPr>
      </w:pPr>
    </w:p>
    <w:p w14:paraId="19282E4D" w14:textId="77777777" w:rsidR="008F2EA6" w:rsidRDefault="008F2EA6" w:rsidP="008F2EA6">
      <w:pPr>
        <w:rPr>
          <w:rFonts w:ascii="Consolas" w:hAnsi="Consolas"/>
          <w:sz w:val="20"/>
          <w:szCs w:val="20"/>
        </w:rPr>
      </w:pPr>
      <w:r>
        <w:rPr>
          <w:rFonts w:ascii="Consolas" w:hAnsi="Consolas"/>
          <w:sz w:val="20"/>
          <w:szCs w:val="20"/>
        </w:rPr>
        <w:t xml:space="preserve">import </w:t>
      </w:r>
      <w:proofErr w:type="spellStart"/>
      <w:r>
        <w:rPr>
          <w:rFonts w:ascii="Consolas" w:hAnsi="Consolas"/>
          <w:sz w:val="20"/>
          <w:szCs w:val="20"/>
        </w:rPr>
        <w:t>xgboost</w:t>
      </w:r>
      <w:proofErr w:type="spellEnd"/>
      <w:r>
        <w:rPr>
          <w:rFonts w:ascii="Consolas" w:hAnsi="Consolas"/>
          <w:sz w:val="20"/>
          <w:szCs w:val="20"/>
        </w:rPr>
        <w:t xml:space="preserve"> as </w:t>
      </w:r>
      <w:proofErr w:type="spellStart"/>
      <w:r>
        <w:rPr>
          <w:rFonts w:ascii="Consolas" w:hAnsi="Consolas"/>
          <w:sz w:val="20"/>
          <w:szCs w:val="20"/>
        </w:rPr>
        <w:t>xgb</w:t>
      </w:r>
      <w:proofErr w:type="spellEnd"/>
    </w:p>
    <w:p w14:paraId="3584FADE" w14:textId="77777777" w:rsidR="008F2EA6" w:rsidRDefault="008F2EA6" w:rsidP="008F2EA6">
      <w:pPr>
        <w:rPr>
          <w:rFonts w:ascii="Consolas" w:hAnsi="Consolas"/>
          <w:sz w:val="20"/>
          <w:szCs w:val="20"/>
        </w:rPr>
      </w:pPr>
      <w:proofErr w:type="spellStart"/>
      <w:r>
        <w:rPr>
          <w:rFonts w:ascii="Consolas" w:hAnsi="Consolas"/>
          <w:sz w:val="20"/>
          <w:szCs w:val="20"/>
        </w:rPr>
        <w:t>xtr</w:t>
      </w:r>
      <w:proofErr w:type="spellEnd"/>
      <w:r>
        <w:rPr>
          <w:rFonts w:ascii="Consolas" w:hAnsi="Consolas"/>
          <w:sz w:val="20"/>
          <w:szCs w:val="20"/>
        </w:rPr>
        <w:t xml:space="preserve"> = </w:t>
      </w:r>
      <w:proofErr w:type="spellStart"/>
      <w:proofErr w:type="gramStart"/>
      <w:r>
        <w:rPr>
          <w:rFonts w:ascii="Consolas" w:hAnsi="Consolas"/>
          <w:sz w:val="20"/>
          <w:szCs w:val="20"/>
        </w:rPr>
        <w:t>xgb.XGBClassifier</w:t>
      </w:r>
      <w:proofErr w:type="spellEnd"/>
      <w:proofErr w:type="gramEnd"/>
      <w:r>
        <w:rPr>
          <w:rFonts w:ascii="Consolas" w:hAnsi="Consolas"/>
          <w:sz w:val="20"/>
          <w:szCs w:val="20"/>
        </w:rPr>
        <w:t>(objective='</w:t>
      </w:r>
      <w:proofErr w:type="spellStart"/>
      <w:r>
        <w:rPr>
          <w:rFonts w:ascii="Consolas" w:hAnsi="Consolas"/>
          <w:sz w:val="20"/>
          <w:szCs w:val="20"/>
        </w:rPr>
        <w:t>binary:logistic</w:t>
      </w:r>
      <w:proofErr w:type="spellEnd"/>
      <w:r>
        <w:rPr>
          <w:rFonts w:ascii="Consolas" w:hAnsi="Consolas"/>
          <w:sz w:val="20"/>
          <w:szCs w:val="20"/>
        </w:rPr>
        <w:t>')</w:t>
      </w:r>
    </w:p>
    <w:p w14:paraId="4998E7A5" w14:textId="77777777" w:rsidR="008F2EA6" w:rsidRDefault="008F2EA6" w:rsidP="008F2EA6">
      <w:pPr>
        <w:rPr>
          <w:rFonts w:ascii="Consolas" w:hAnsi="Consolas"/>
          <w:sz w:val="20"/>
          <w:szCs w:val="20"/>
        </w:rPr>
      </w:pPr>
      <w:proofErr w:type="spellStart"/>
      <w:proofErr w:type="gramStart"/>
      <w:r>
        <w:rPr>
          <w:rFonts w:ascii="Consolas" w:hAnsi="Consolas"/>
          <w:sz w:val="20"/>
          <w:szCs w:val="20"/>
        </w:rPr>
        <w:t>xtr.fit</w:t>
      </w:r>
      <w:proofErr w:type="spellEnd"/>
      <w:r>
        <w:rPr>
          <w:rFonts w:ascii="Consolas" w:hAnsi="Consolas"/>
          <w:sz w:val="20"/>
          <w:szCs w:val="20"/>
        </w:rPr>
        <w:t>(</w:t>
      </w:r>
      <w:proofErr w:type="spellStart"/>
      <w:proofErr w:type="gramEnd"/>
      <w:r>
        <w:rPr>
          <w:rFonts w:ascii="Consolas" w:hAnsi="Consolas"/>
          <w:sz w:val="20"/>
          <w:szCs w:val="20"/>
        </w:rPr>
        <w:t>XX_trn</w:t>
      </w:r>
      <w:proofErr w:type="spellEnd"/>
      <w:r>
        <w:rPr>
          <w:rFonts w:ascii="Consolas" w:hAnsi="Consolas"/>
          <w:sz w:val="20"/>
          <w:szCs w:val="20"/>
        </w:rPr>
        <w:t xml:space="preserve">, </w:t>
      </w:r>
      <w:proofErr w:type="spellStart"/>
      <w:r>
        <w:rPr>
          <w:rFonts w:ascii="Consolas" w:hAnsi="Consolas"/>
          <w:sz w:val="20"/>
          <w:szCs w:val="20"/>
        </w:rPr>
        <w:t>yy_trn</w:t>
      </w:r>
      <w:proofErr w:type="spellEnd"/>
      <w:r>
        <w:rPr>
          <w:rFonts w:ascii="Consolas" w:hAnsi="Consolas"/>
          <w:sz w:val="20"/>
          <w:szCs w:val="20"/>
        </w:rPr>
        <w:t>)</w:t>
      </w:r>
    </w:p>
    <w:p w14:paraId="70E58AA1" w14:textId="77777777" w:rsidR="008F2EA6" w:rsidRDefault="008F2EA6"/>
    <w:sectPr w:rsidR="008F2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8377B" w14:textId="77777777" w:rsidR="008F2EA6" w:rsidRDefault="008F2EA6" w:rsidP="008F2EA6">
      <w:pPr>
        <w:spacing w:after="0" w:line="240" w:lineRule="auto"/>
      </w:pPr>
      <w:r>
        <w:separator/>
      </w:r>
    </w:p>
  </w:endnote>
  <w:endnote w:type="continuationSeparator" w:id="0">
    <w:p w14:paraId="2112BC5A" w14:textId="77777777" w:rsidR="008F2EA6" w:rsidRDefault="008F2EA6" w:rsidP="008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2ACB" w14:textId="77777777" w:rsidR="008F2EA6" w:rsidRDefault="008F2EA6" w:rsidP="008F2EA6">
      <w:pPr>
        <w:spacing w:after="0" w:line="240" w:lineRule="auto"/>
      </w:pPr>
      <w:r>
        <w:separator/>
      </w:r>
    </w:p>
  </w:footnote>
  <w:footnote w:type="continuationSeparator" w:id="0">
    <w:p w14:paraId="14A637A2" w14:textId="77777777" w:rsidR="008F2EA6" w:rsidRDefault="008F2EA6" w:rsidP="008F2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0011F"/>
    <w:multiLevelType w:val="hybridMultilevel"/>
    <w:tmpl w:val="84FE91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A6"/>
    <w:rsid w:val="008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FEC10"/>
  <w15:chartTrackingRefBased/>
  <w15:docId w15:val="{0F836B93-D2EB-47B4-97B6-7EF9D701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EA6"/>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432</Words>
  <Characters>2464</Characters>
  <Application>Microsoft Office Word</Application>
  <DocSecurity>0</DocSecurity>
  <Lines>20</Lines>
  <Paragraphs>5</Paragraphs>
  <ScaleCrop>false</ScaleCrop>
  <Company>Infosys Limited</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2023-01-17T00:10:00Z</dcterms:created>
  <dcterms:modified xsi:type="dcterms:W3CDTF">2023-01-17T00:18:00Z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2023-01-17T00:16:43Z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d2fb84f8-b863-4cce-a0d1-4d55fb6980b3</vt:lpwstr>
  </property>
  <property fmtid="{D5CDD505-2E9C-101B-9397-08002B2CF9AE}" pid="8" name="MSIP_Label_a0819fa7-4367-4500-ba88-dd630d977609_ContentBits">
    <vt:lpwstr>0</vt:lpwstr>
  </property>
</Properties>
</file>