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E1A" w:rsidRDefault="005A7E1A"/>
    <w:p w:rsidR="002C79FF" w:rsidRDefault="002C79FF"/>
    <w:p w:rsidR="002C79FF" w:rsidRPr="002C79FF" w:rsidRDefault="002C79FF" w:rsidP="002C79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Pr>
          <w:rFonts w:ascii="Segoe UI" w:eastAsia="Times New Roman" w:hAnsi="Segoe UI" w:cs="Segoe UI"/>
          <w:b/>
          <w:bCs/>
          <w:color w:val="161616"/>
          <w:kern w:val="36"/>
          <w:sz w:val="48"/>
          <w:szCs w:val="48"/>
          <w14:ligatures w14:val="none"/>
        </w:rPr>
        <w:fldChar w:fldCharType="begin"/>
      </w:r>
      <w:r>
        <w:rPr>
          <w:rFonts w:ascii="Segoe UI" w:eastAsia="Times New Roman" w:hAnsi="Segoe UI" w:cs="Segoe UI"/>
          <w:b/>
          <w:bCs/>
          <w:color w:val="161616"/>
          <w:kern w:val="36"/>
          <w:sz w:val="48"/>
          <w:szCs w:val="48"/>
          <w14:ligatures w14:val="none"/>
        </w:rPr>
        <w:instrText>HYPERLINK "https://learn.microsoft.com/en-us/azure/ai-services/openai/concepts/models"</w:instrText>
      </w:r>
      <w:r>
        <w:rPr>
          <w:rFonts w:ascii="Segoe UI" w:eastAsia="Times New Roman" w:hAnsi="Segoe UI" w:cs="Segoe UI"/>
          <w:b/>
          <w:bCs/>
          <w:color w:val="161616"/>
          <w:kern w:val="36"/>
          <w:sz w:val="48"/>
          <w:szCs w:val="48"/>
          <w14:ligatures w14:val="none"/>
        </w:rPr>
      </w:r>
      <w:r>
        <w:rPr>
          <w:rFonts w:ascii="Segoe UI" w:eastAsia="Times New Roman" w:hAnsi="Segoe UI" w:cs="Segoe UI"/>
          <w:b/>
          <w:bCs/>
          <w:color w:val="161616"/>
          <w:kern w:val="36"/>
          <w:sz w:val="48"/>
          <w:szCs w:val="48"/>
          <w14:ligatures w14:val="none"/>
        </w:rPr>
        <w:fldChar w:fldCharType="separate"/>
      </w:r>
      <w:r w:rsidRPr="002C79FF">
        <w:rPr>
          <w:rStyle w:val="Hyperlink"/>
          <w:rFonts w:ascii="Segoe UI" w:eastAsia="Times New Roman" w:hAnsi="Segoe UI" w:cs="Segoe UI"/>
          <w:b/>
          <w:bCs/>
          <w:kern w:val="36"/>
          <w:sz w:val="48"/>
          <w:szCs w:val="48"/>
          <w14:ligatures w14:val="none"/>
        </w:rPr>
        <w:t>Azure OpenAI Service models</w:t>
      </w:r>
      <w:r>
        <w:rPr>
          <w:rFonts w:ascii="Segoe UI" w:eastAsia="Times New Roman" w:hAnsi="Segoe UI" w:cs="Segoe UI"/>
          <w:b/>
          <w:bCs/>
          <w:color w:val="161616"/>
          <w:kern w:val="36"/>
          <w:sz w:val="48"/>
          <w:szCs w:val="48"/>
          <w14:ligatures w14:val="none"/>
        </w:rPr>
        <w:fldChar w:fldCharType="end"/>
      </w:r>
    </w:p>
    <w:p w:rsidR="002C79FF" w:rsidRPr="002C79FF" w:rsidRDefault="002C79FF" w:rsidP="002C79FF">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Article</w:t>
      </w:r>
    </w:p>
    <w:p w:rsidR="002C79FF" w:rsidRPr="002C79FF" w:rsidRDefault="002C79FF" w:rsidP="002C79FF">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12/11/2023</w:t>
      </w:r>
    </w:p>
    <w:p w:rsidR="002C79FF" w:rsidRPr="002C79FF" w:rsidRDefault="002C79FF" w:rsidP="002C79FF">
      <w:pPr>
        <w:numPr>
          <w:ilvl w:val="0"/>
          <w:numId w:val="1"/>
        </w:num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8 contributors</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Feedback</w:t>
      </w:r>
    </w:p>
    <w:p w:rsidR="002C79FF" w:rsidRPr="002C79FF" w:rsidRDefault="002C79FF" w:rsidP="002C79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79FF">
        <w:rPr>
          <w:rFonts w:ascii="Times New Roman" w:eastAsia="Times New Roman" w:hAnsi="Times New Roman" w:cs="Times New Roman"/>
          <w:b/>
          <w:bCs/>
          <w:kern w:val="0"/>
          <w:sz w:val="36"/>
          <w:szCs w:val="36"/>
          <w14:ligatures w14:val="none"/>
        </w:rPr>
        <w:t>In this article</w:t>
      </w:r>
    </w:p>
    <w:p w:rsidR="002C79FF" w:rsidRPr="002C79FF" w:rsidRDefault="002C79FF" w:rsidP="002C79FF">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5" w:anchor="gpt-4-and-gpt-4-turbo-preview" w:history="1">
        <w:r w:rsidRPr="002C79FF">
          <w:rPr>
            <w:rFonts w:ascii="Times New Roman" w:eastAsia="Times New Roman" w:hAnsi="Times New Roman" w:cs="Times New Roman"/>
            <w:color w:val="0000FF"/>
            <w:kern w:val="0"/>
            <w:sz w:val="24"/>
            <w:szCs w:val="24"/>
            <w:u w:val="single"/>
            <w14:ligatures w14:val="none"/>
          </w:rPr>
          <w:t>GPT-4 and GPT-4 Turbo Preview</w:t>
        </w:r>
      </w:hyperlink>
    </w:p>
    <w:p w:rsidR="002C79FF" w:rsidRPr="002C79FF" w:rsidRDefault="002C79FF" w:rsidP="002C79FF">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6" w:anchor="gpt-35" w:history="1">
        <w:r w:rsidRPr="002C79FF">
          <w:rPr>
            <w:rFonts w:ascii="Times New Roman" w:eastAsia="Times New Roman" w:hAnsi="Times New Roman" w:cs="Times New Roman"/>
            <w:color w:val="0000FF"/>
            <w:kern w:val="0"/>
            <w:sz w:val="24"/>
            <w:szCs w:val="24"/>
            <w:u w:val="single"/>
            <w14:ligatures w14:val="none"/>
          </w:rPr>
          <w:t>GPT-3.5</w:t>
        </w:r>
      </w:hyperlink>
    </w:p>
    <w:p w:rsidR="002C79FF" w:rsidRPr="002C79FF" w:rsidRDefault="002C79FF" w:rsidP="002C79FF">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7" w:anchor="embeddings" w:history="1">
        <w:r w:rsidRPr="002C79FF">
          <w:rPr>
            <w:rFonts w:ascii="Times New Roman" w:eastAsia="Times New Roman" w:hAnsi="Times New Roman" w:cs="Times New Roman"/>
            <w:color w:val="0000FF"/>
            <w:kern w:val="0"/>
            <w:sz w:val="24"/>
            <w:szCs w:val="24"/>
            <w:u w:val="single"/>
            <w14:ligatures w14:val="none"/>
          </w:rPr>
          <w:t>Embeddings</w:t>
        </w:r>
      </w:hyperlink>
    </w:p>
    <w:p w:rsidR="002C79FF" w:rsidRDefault="002C79FF" w:rsidP="002C79FF">
      <w:pPr>
        <w:numPr>
          <w:ilvl w:val="0"/>
          <w:numId w:val="2"/>
        </w:numPr>
        <w:spacing w:before="60" w:after="60" w:line="240" w:lineRule="auto"/>
        <w:rPr>
          <w:rFonts w:ascii="Times New Roman" w:eastAsia="Times New Roman" w:hAnsi="Times New Roman" w:cs="Times New Roman"/>
          <w:kern w:val="0"/>
          <w:sz w:val="24"/>
          <w:szCs w:val="24"/>
          <w14:ligatures w14:val="none"/>
        </w:rPr>
      </w:pPr>
      <w:hyperlink r:id="rId8" w:anchor="dall-e-preview" w:history="1">
        <w:r w:rsidRPr="002C79FF">
          <w:rPr>
            <w:rFonts w:ascii="Times New Roman" w:eastAsia="Times New Roman" w:hAnsi="Times New Roman" w:cs="Times New Roman"/>
            <w:color w:val="0000FF"/>
            <w:kern w:val="0"/>
            <w:sz w:val="24"/>
            <w:szCs w:val="24"/>
            <w:u w:val="single"/>
            <w14:ligatures w14:val="none"/>
          </w:rPr>
          <w:t>DALL-E (Preview)</w:t>
        </w:r>
      </w:hyperlink>
    </w:p>
    <w:p w:rsidR="002C79FF" w:rsidRDefault="002C79FF" w:rsidP="002C79FF">
      <w:pPr>
        <w:pStyle w:val="expandable"/>
        <w:numPr>
          <w:ilvl w:val="0"/>
          <w:numId w:val="2"/>
        </w:numPr>
        <w:shd w:val="clear" w:color="auto" w:fill="FFFFFF"/>
        <w:spacing w:before="60" w:beforeAutospacing="0" w:after="60" w:afterAutospacing="0"/>
        <w:rPr>
          <w:rFonts w:ascii="Segoe UI" w:hAnsi="Segoe UI" w:cs="Segoe UI"/>
          <w:color w:val="161616"/>
        </w:rPr>
      </w:pPr>
      <w:hyperlink r:id="rId9" w:anchor="model-summary-table-and-region-availability" w:history="1">
        <w:r>
          <w:rPr>
            <w:rStyle w:val="Hyperlink"/>
            <w:rFonts w:ascii="Segoe UI" w:hAnsi="Segoe UI" w:cs="Segoe UI"/>
          </w:rPr>
          <w:t>Model summary table and region availability</w:t>
        </w:r>
      </w:hyperlink>
    </w:p>
    <w:p w:rsidR="002C79FF" w:rsidRPr="002C79FF" w:rsidRDefault="002C79FF" w:rsidP="002C79FF">
      <w:pPr>
        <w:numPr>
          <w:ilvl w:val="0"/>
          <w:numId w:val="2"/>
        </w:numPr>
        <w:spacing w:before="60" w:after="60" w:line="240" w:lineRule="auto"/>
        <w:rPr>
          <w:rFonts w:ascii="Times New Roman" w:eastAsia="Times New Roman" w:hAnsi="Times New Roman" w:cs="Times New Roman"/>
          <w:kern w:val="0"/>
          <w:sz w:val="24"/>
          <w:szCs w:val="24"/>
          <w14:ligatures w14:val="none"/>
        </w:rPr>
      </w:pPr>
    </w:p>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Show 3 more</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Azure OpenAI Service is powered by a diverse set of models with different capabilities and price points. Model availability varies by region. For GPT-3 and other models retiring in July 2024, see </w:t>
      </w:r>
      <w:hyperlink r:id="rId10" w:history="1">
        <w:r w:rsidRPr="002C79FF">
          <w:rPr>
            <w:rFonts w:ascii="Segoe UI" w:eastAsia="Times New Roman" w:hAnsi="Segoe UI" w:cs="Segoe UI"/>
            <w:color w:val="0000FF"/>
            <w:kern w:val="0"/>
            <w:sz w:val="24"/>
            <w:szCs w:val="24"/>
            <w:u w:val="single"/>
            <w14:ligatures w14:val="none"/>
          </w:rPr>
          <w:t>Azure OpenAI Service legacy models</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1883"/>
        <w:gridCol w:w="6512"/>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Models</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Description</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hyperlink r:id="rId11" w:anchor="gpt-4-and-gpt-4-turbo-preview" w:history="1">
              <w:r w:rsidRPr="002C79FF">
                <w:rPr>
                  <w:rFonts w:ascii="Times New Roman" w:eastAsia="Times New Roman" w:hAnsi="Times New Roman" w:cs="Times New Roman"/>
                  <w:color w:val="0000FF"/>
                  <w:kern w:val="0"/>
                  <w:sz w:val="24"/>
                  <w:szCs w:val="24"/>
                  <w:u w:val="single"/>
                  <w14:ligatures w14:val="none"/>
                </w:rPr>
                <w:t>GPT-4</w:t>
              </w:r>
            </w:hyperlink>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 set of models that improve on GPT-3.5 and can understand and generate natural language and code.</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hyperlink r:id="rId12" w:anchor="gpt-35" w:history="1">
              <w:r w:rsidRPr="002C79FF">
                <w:rPr>
                  <w:rFonts w:ascii="Times New Roman" w:eastAsia="Times New Roman" w:hAnsi="Times New Roman" w:cs="Times New Roman"/>
                  <w:color w:val="0000FF"/>
                  <w:kern w:val="0"/>
                  <w:sz w:val="24"/>
                  <w:szCs w:val="24"/>
                  <w:u w:val="single"/>
                  <w14:ligatures w14:val="none"/>
                </w:rPr>
                <w:t>GPT-3.5</w:t>
              </w:r>
            </w:hyperlink>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 set of models that improve on GPT-3 and can understand and generate natural language and code.</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hyperlink r:id="rId13" w:anchor="embeddings-models" w:history="1">
              <w:r w:rsidRPr="002C79FF">
                <w:rPr>
                  <w:rFonts w:ascii="Times New Roman" w:eastAsia="Times New Roman" w:hAnsi="Times New Roman" w:cs="Times New Roman"/>
                  <w:color w:val="0000FF"/>
                  <w:kern w:val="0"/>
                  <w:sz w:val="24"/>
                  <w:szCs w:val="24"/>
                  <w:u w:val="single"/>
                  <w14:ligatures w14:val="none"/>
                </w:rPr>
                <w:t>Embeddings</w:t>
              </w:r>
            </w:hyperlink>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 set of models that can convert text into numerical vector form to facilitate text similarity.</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hyperlink r:id="rId14" w:anchor="dall-e-models-preview" w:history="1">
              <w:r w:rsidRPr="002C79FF">
                <w:rPr>
                  <w:rFonts w:ascii="Times New Roman" w:eastAsia="Times New Roman" w:hAnsi="Times New Roman" w:cs="Times New Roman"/>
                  <w:color w:val="0000FF"/>
                  <w:kern w:val="0"/>
                  <w:sz w:val="24"/>
                  <w:szCs w:val="24"/>
                  <w:u w:val="single"/>
                  <w14:ligatures w14:val="none"/>
                </w:rPr>
                <w:t>DALL-E</w:t>
              </w:r>
            </w:hyperlink>
            <w:r w:rsidRPr="002C79FF">
              <w:rPr>
                <w:rFonts w:ascii="Times New Roman" w:eastAsia="Times New Roman" w:hAnsi="Times New Roman" w:cs="Times New Roman"/>
                <w:kern w:val="0"/>
                <w:sz w:val="24"/>
                <w:szCs w:val="24"/>
                <w14:ligatures w14:val="none"/>
              </w:rPr>
              <w:t> (Preview)</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 series of models in preview that can generate original images from natural language.</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hyperlink r:id="rId15" w:anchor="whisper-models-preview" w:history="1">
              <w:r w:rsidRPr="002C79FF">
                <w:rPr>
                  <w:rFonts w:ascii="Times New Roman" w:eastAsia="Times New Roman" w:hAnsi="Times New Roman" w:cs="Times New Roman"/>
                  <w:color w:val="0000FF"/>
                  <w:kern w:val="0"/>
                  <w:sz w:val="24"/>
                  <w:szCs w:val="24"/>
                  <w:u w:val="single"/>
                  <w14:ligatures w14:val="none"/>
                </w:rPr>
                <w:t>Whisper</w:t>
              </w:r>
            </w:hyperlink>
            <w:r w:rsidRPr="002C79FF">
              <w:rPr>
                <w:rFonts w:ascii="Times New Roman" w:eastAsia="Times New Roman" w:hAnsi="Times New Roman" w:cs="Times New Roman"/>
                <w:kern w:val="0"/>
                <w:sz w:val="24"/>
                <w:szCs w:val="24"/>
                <w14:ligatures w14:val="none"/>
              </w:rPr>
              <w:t> (Preview)</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 series of models in preview that can transcribe and translate speech to text.</w:t>
            </w:r>
          </w:p>
        </w:tc>
      </w:tr>
    </w:tbl>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GPT-4 and GPT-4 Turbo Preview</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lastRenderedPageBreak/>
        <w:t>GPT-4 can solve difficult problems with greater accuracy than any of OpenAI's previous models. Like GPT-3.5 Turbo, GPT-4 is optimized for chat and works well for traditional completions tasks. Use the Chat Completions API to use GPT-4. To learn more about how to interact with GPT-4 and the Chat Completions API check out our </w:t>
      </w:r>
      <w:hyperlink r:id="rId16" w:history="1">
        <w:r w:rsidRPr="002C79FF">
          <w:rPr>
            <w:rFonts w:ascii="Segoe UI" w:eastAsia="Times New Roman" w:hAnsi="Segoe UI" w:cs="Segoe UI"/>
            <w:color w:val="0000FF"/>
            <w:kern w:val="0"/>
            <w:sz w:val="24"/>
            <w:szCs w:val="24"/>
            <w:u w:val="single"/>
            <w14:ligatures w14:val="none"/>
          </w:rPr>
          <w:t>in-depth how-to</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gpt-4</w:t>
      </w:r>
    </w:p>
    <w:p w:rsidR="002C79FF" w:rsidRPr="002C79FF" w:rsidRDefault="002C79FF" w:rsidP="002C79FF">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gpt-4-32k</w:t>
      </w:r>
    </w:p>
    <w:p w:rsidR="002C79FF" w:rsidRPr="002C79FF" w:rsidRDefault="002C79FF" w:rsidP="002C79FF">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gpt-4-vision</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You can see the token context length supported by each model in the </w:t>
      </w:r>
      <w:hyperlink r:id="rId17" w:anchor="model-summary-table-and-region-availability" w:history="1">
        <w:r w:rsidRPr="002C79FF">
          <w:rPr>
            <w:rFonts w:ascii="Segoe UI" w:eastAsia="Times New Roman" w:hAnsi="Segoe UI" w:cs="Segoe UI"/>
            <w:color w:val="0000FF"/>
            <w:kern w:val="0"/>
            <w:sz w:val="24"/>
            <w:szCs w:val="24"/>
            <w:u w:val="single"/>
            <w14:ligatures w14:val="none"/>
          </w:rPr>
          <w:t>model summary table</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GPT-3.5</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 xml:space="preserve">GPT-3.5 models can understand and generate natural language or code. The most capable and </w:t>
      </w:r>
      <w:proofErr w:type="gramStart"/>
      <w:r w:rsidRPr="002C79FF">
        <w:rPr>
          <w:rFonts w:ascii="Segoe UI" w:eastAsia="Times New Roman" w:hAnsi="Segoe UI" w:cs="Segoe UI"/>
          <w:color w:val="161616"/>
          <w:kern w:val="0"/>
          <w:sz w:val="24"/>
          <w:szCs w:val="24"/>
          <w14:ligatures w14:val="none"/>
        </w:rPr>
        <w:t>cost effective</w:t>
      </w:r>
      <w:proofErr w:type="gramEnd"/>
      <w:r w:rsidRPr="002C79FF">
        <w:rPr>
          <w:rFonts w:ascii="Segoe UI" w:eastAsia="Times New Roman" w:hAnsi="Segoe UI" w:cs="Segoe UI"/>
          <w:color w:val="161616"/>
          <w:kern w:val="0"/>
          <w:sz w:val="24"/>
          <w:szCs w:val="24"/>
          <w14:ligatures w14:val="none"/>
        </w:rPr>
        <w:t xml:space="preserve"> model in the GPT-3.5 family is GPT-3.5 Turbo, which has been optimized for chat and works well for traditional completions tasks as well. GPT-3.5 Turbo is available for use with the Chat Completions API. GPT-3.5 Turbo Instruct has similar capabilities to </w:t>
      </w:r>
      <w:r w:rsidRPr="002C79FF">
        <w:rPr>
          <w:rFonts w:ascii="Consolas" w:eastAsia="Times New Roman" w:hAnsi="Consolas" w:cs="Courier New"/>
          <w:color w:val="161616"/>
          <w:kern w:val="0"/>
          <w:sz w:val="20"/>
          <w:szCs w:val="20"/>
          <w14:ligatures w14:val="none"/>
        </w:rPr>
        <w:t>text-davinci-003</w:t>
      </w:r>
      <w:r w:rsidRPr="002C79FF">
        <w:rPr>
          <w:rFonts w:ascii="Segoe UI" w:eastAsia="Times New Roman" w:hAnsi="Segoe UI" w:cs="Segoe UI"/>
          <w:color w:val="161616"/>
          <w:kern w:val="0"/>
          <w:sz w:val="24"/>
          <w:szCs w:val="24"/>
          <w14:ligatures w14:val="none"/>
        </w:rPr>
        <w:t> using the Completions API instead of the Chat Completions API. We recommend using GPT-3.5 Turbo and GPT-3.5 Turbo Instruct over </w:t>
      </w:r>
      <w:hyperlink r:id="rId18" w:history="1">
        <w:r w:rsidRPr="002C79FF">
          <w:rPr>
            <w:rFonts w:ascii="Segoe UI" w:eastAsia="Times New Roman" w:hAnsi="Segoe UI" w:cs="Segoe UI"/>
            <w:color w:val="0000FF"/>
            <w:kern w:val="0"/>
            <w:sz w:val="24"/>
            <w:szCs w:val="24"/>
            <w:u w:val="single"/>
            <w14:ligatures w14:val="none"/>
          </w:rPr>
          <w:t>legacy GPT-3.5 and GPT-3 models</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gpt-35-turbo</w:t>
      </w:r>
    </w:p>
    <w:p w:rsidR="002C79FF" w:rsidRPr="002C79FF" w:rsidRDefault="002C79FF" w:rsidP="002C79F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gpt-35-turbo-16k</w:t>
      </w:r>
    </w:p>
    <w:p w:rsidR="002C79FF" w:rsidRPr="002C79FF" w:rsidRDefault="002C79FF" w:rsidP="002C79FF">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gpt-35-turbo-instruct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You can see the token context length supported by each model in the </w:t>
      </w:r>
      <w:hyperlink r:id="rId19" w:anchor="model-summary-table-and-region-availability" w:history="1">
        <w:r w:rsidRPr="002C79FF">
          <w:rPr>
            <w:rFonts w:ascii="Segoe UI" w:eastAsia="Times New Roman" w:hAnsi="Segoe UI" w:cs="Segoe UI"/>
            <w:color w:val="0000FF"/>
            <w:kern w:val="0"/>
            <w:sz w:val="24"/>
            <w:szCs w:val="24"/>
            <w:u w:val="single"/>
            <w14:ligatures w14:val="none"/>
          </w:rPr>
          <w:t>model summary table</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To learn more about how to interact with GPT-3.5 Turbo and the Chat Completions API check out our </w:t>
      </w:r>
      <w:hyperlink r:id="rId20" w:history="1">
        <w:r w:rsidRPr="002C79FF">
          <w:rPr>
            <w:rFonts w:ascii="Segoe UI" w:eastAsia="Times New Roman" w:hAnsi="Segoe UI" w:cs="Segoe UI"/>
            <w:color w:val="0000FF"/>
            <w:kern w:val="0"/>
            <w:sz w:val="24"/>
            <w:szCs w:val="24"/>
            <w:u w:val="single"/>
            <w14:ligatures w14:val="none"/>
          </w:rPr>
          <w:t>in-depth how-to</w:t>
        </w:r>
      </w:hyperlink>
      <w:r w:rsidRPr="002C79FF">
        <w:rPr>
          <w:rFonts w:ascii="Segoe UI" w:eastAsia="Times New Roman" w:hAnsi="Segoe UI" w:cs="Segoe UI"/>
          <w:color w:val="161616"/>
          <w:kern w:val="0"/>
          <w:sz w:val="24"/>
          <w:szCs w:val="24"/>
          <w14:ligatures w14:val="none"/>
        </w:rPr>
        <w:t>.</w:t>
      </w:r>
    </w:p>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Embeddings</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Important</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We strongly recommend using </w:t>
      </w:r>
      <w:r w:rsidRPr="002C79FF">
        <w:rPr>
          <w:rFonts w:ascii="Consolas" w:eastAsia="Times New Roman" w:hAnsi="Consolas" w:cs="Courier New"/>
          <w:color w:val="161616"/>
          <w:kern w:val="0"/>
          <w:sz w:val="20"/>
          <w:szCs w:val="20"/>
          <w14:ligatures w14:val="none"/>
        </w:rPr>
        <w:t>text-embedding-ada-002 (Version 2)</w:t>
      </w:r>
      <w:r w:rsidRPr="002C79FF">
        <w:rPr>
          <w:rFonts w:ascii="Segoe UI" w:eastAsia="Times New Roman" w:hAnsi="Segoe UI" w:cs="Segoe UI"/>
          <w:color w:val="161616"/>
          <w:kern w:val="0"/>
          <w:sz w:val="24"/>
          <w:szCs w:val="24"/>
          <w14:ligatures w14:val="none"/>
        </w:rPr>
        <w:t>. This model/version provides parity with OpenAI's </w:t>
      </w:r>
      <w:r w:rsidRPr="002C79FF">
        <w:rPr>
          <w:rFonts w:ascii="Consolas" w:eastAsia="Times New Roman" w:hAnsi="Consolas" w:cs="Courier New"/>
          <w:color w:val="161616"/>
          <w:kern w:val="0"/>
          <w:sz w:val="20"/>
          <w:szCs w:val="20"/>
          <w14:ligatures w14:val="none"/>
        </w:rPr>
        <w:t>text-embedding-ada-002</w:t>
      </w:r>
      <w:r w:rsidRPr="002C79FF">
        <w:rPr>
          <w:rFonts w:ascii="Segoe UI" w:eastAsia="Times New Roman" w:hAnsi="Segoe UI" w:cs="Segoe UI"/>
          <w:color w:val="161616"/>
          <w:kern w:val="0"/>
          <w:sz w:val="24"/>
          <w:szCs w:val="24"/>
          <w14:ligatures w14:val="none"/>
        </w:rPr>
        <w:t>. To learn more about the improvements offered by this model, please refer to </w:t>
      </w:r>
      <w:hyperlink r:id="rId21" w:history="1">
        <w:r w:rsidRPr="002C79FF">
          <w:rPr>
            <w:rFonts w:ascii="Segoe UI" w:eastAsia="Times New Roman" w:hAnsi="Segoe UI" w:cs="Segoe UI"/>
            <w:b/>
            <w:bCs/>
            <w:color w:val="0000FF"/>
            <w:kern w:val="0"/>
            <w:sz w:val="24"/>
            <w:szCs w:val="24"/>
            <w:u w:val="single"/>
            <w14:ligatures w14:val="none"/>
          </w:rPr>
          <w:t>OpenAI's blog post</w:t>
        </w:r>
      </w:hyperlink>
      <w:r w:rsidRPr="002C79FF">
        <w:rPr>
          <w:rFonts w:ascii="Segoe UI" w:eastAsia="Times New Roman" w:hAnsi="Segoe UI" w:cs="Segoe UI"/>
          <w:color w:val="161616"/>
          <w:kern w:val="0"/>
          <w:sz w:val="24"/>
          <w:szCs w:val="24"/>
          <w14:ligatures w14:val="none"/>
        </w:rPr>
        <w:t xml:space="preserve">. Even if you are currently using Version 1 you should migrate to Version 2 to take advantage of the </w:t>
      </w:r>
      <w:r w:rsidRPr="002C79FF">
        <w:rPr>
          <w:rFonts w:ascii="Segoe UI" w:eastAsia="Times New Roman" w:hAnsi="Segoe UI" w:cs="Segoe UI"/>
          <w:color w:val="161616"/>
          <w:kern w:val="0"/>
          <w:sz w:val="24"/>
          <w:szCs w:val="24"/>
          <w14:ligatures w14:val="none"/>
        </w:rPr>
        <w:lastRenderedPageBreak/>
        <w:t>latest weights/updated token limit. Version 1 and Version 2 are not interchangeable, so document embedding and document search must be done using the same version of the model.</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The previous embeddings models have been consolidated into the following new replacement model:</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text-embedding-ada-002</w:t>
      </w:r>
    </w:p>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DALL-E (Preview)</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The DALL-E models, currently in preview, generate images from text prompts that the user provides.</w:t>
      </w:r>
    </w:p>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Whisper (Preview)</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The Whisper models, currently in preview, can be used for speech to text.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You can also use the Whisper model via Azure AI Speech </w:t>
      </w:r>
      <w:hyperlink r:id="rId22" w:history="1">
        <w:r w:rsidRPr="002C79FF">
          <w:rPr>
            <w:rFonts w:ascii="Segoe UI" w:eastAsia="Times New Roman" w:hAnsi="Segoe UI" w:cs="Segoe UI"/>
            <w:color w:val="0000FF"/>
            <w:kern w:val="0"/>
            <w:sz w:val="24"/>
            <w:szCs w:val="24"/>
            <w:u w:val="single"/>
            <w14:ligatures w14:val="none"/>
          </w:rPr>
          <w:t>batch transcription</w:t>
        </w:r>
      </w:hyperlink>
      <w:r w:rsidRPr="002C79FF">
        <w:rPr>
          <w:rFonts w:ascii="Segoe UI" w:eastAsia="Times New Roman" w:hAnsi="Segoe UI" w:cs="Segoe UI"/>
          <w:color w:val="161616"/>
          <w:kern w:val="0"/>
          <w:sz w:val="24"/>
          <w:szCs w:val="24"/>
          <w14:ligatures w14:val="none"/>
        </w:rPr>
        <w:t> API. Check out </w:t>
      </w:r>
      <w:hyperlink r:id="rId23" w:history="1">
        <w:r w:rsidRPr="002C79FF">
          <w:rPr>
            <w:rFonts w:ascii="Segoe UI" w:eastAsia="Times New Roman" w:hAnsi="Segoe UI" w:cs="Segoe UI"/>
            <w:color w:val="0000FF"/>
            <w:kern w:val="0"/>
            <w:sz w:val="24"/>
            <w:szCs w:val="24"/>
            <w:u w:val="single"/>
            <w14:ligatures w14:val="none"/>
          </w:rPr>
          <w:t>What is the Whisper model?</w:t>
        </w:r>
      </w:hyperlink>
      <w:r w:rsidRPr="002C79FF">
        <w:rPr>
          <w:rFonts w:ascii="Segoe UI" w:eastAsia="Times New Roman" w:hAnsi="Segoe UI" w:cs="Segoe UI"/>
          <w:color w:val="161616"/>
          <w:kern w:val="0"/>
          <w:sz w:val="24"/>
          <w:szCs w:val="24"/>
          <w14:ligatures w14:val="none"/>
        </w:rPr>
        <w:t> to learn more about when to use Azure AI Speech vs. Azure OpenAI Service.</w:t>
      </w:r>
    </w:p>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Model summary table and region availability</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Important</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Due to high demand:</w:t>
      </w:r>
    </w:p>
    <w:p w:rsidR="002C79FF" w:rsidRPr="002C79FF" w:rsidRDefault="002C79FF" w:rsidP="002C79FF">
      <w:pPr>
        <w:numPr>
          <w:ilvl w:val="0"/>
          <w:numId w:val="5"/>
        </w:numPr>
        <w:spacing w:after="0" w:line="240" w:lineRule="auto"/>
        <w:ind w:left="1290"/>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South Central US is temporarily unavailable for creating new resources and deployments.</w:t>
      </w:r>
    </w:p>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GPT-4 and GPT-4 Turbo Preview models</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GPT-4, GPT-4-32k, and GPT-4 Turbo with Vision are now available to all Azure OpenAI Service customers. Availability varies by region. If you don't see GPT-4 in your region, please check back later.</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These models can only be used with the Chat Completion API.</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lastRenderedPageBreak/>
        <w:t>GPT-4 version 0314 is the first version of the model released. Version 0613 is the second version of the model and adds function calling support.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See </w:t>
      </w:r>
      <w:hyperlink r:id="rId24" w:history="1">
        <w:r w:rsidRPr="002C79FF">
          <w:rPr>
            <w:rFonts w:ascii="Segoe UI" w:eastAsia="Times New Roman" w:hAnsi="Segoe UI" w:cs="Segoe UI"/>
            <w:color w:val="0000FF"/>
            <w:kern w:val="0"/>
            <w:sz w:val="24"/>
            <w:szCs w:val="24"/>
            <w:u w:val="single"/>
            <w14:ligatures w14:val="none"/>
          </w:rPr>
          <w:t>model versions</w:t>
        </w:r>
      </w:hyperlink>
      <w:r w:rsidRPr="002C79FF">
        <w:rPr>
          <w:rFonts w:ascii="Segoe UI" w:eastAsia="Times New Roman" w:hAnsi="Segoe UI" w:cs="Segoe UI"/>
          <w:color w:val="161616"/>
          <w:kern w:val="0"/>
          <w:sz w:val="24"/>
          <w:szCs w:val="24"/>
          <w14:ligatures w14:val="none"/>
        </w:rPr>
        <w:t> to learn about how Azure OpenAI Service handles model version upgrades, and </w:t>
      </w:r>
      <w:hyperlink r:id="rId25" w:history="1">
        <w:r w:rsidRPr="002C79FF">
          <w:rPr>
            <w:rFonts w:ascii="Segoe UI" w:eastAsia="Times New Roman" w:hAnsi="Segoe UI" w:cs="Segoe UI"/>
            <w:color w:val="0000FF"/>
            <w:kern w:val="0"/>
            <w:sz w:val="24"/>
            <w:szCs w:val="24"/>
            <w:u w:val="single"/>
            <w14:ligatures w14:val="none"/>
          </w:rPr>
          <w:t>working with models</w:t>
        </w:r>
      </w:hyperlink>
      <w:r w:rsidRPr="002C79FF">
        <w:rPr>
          <w:rFonts w:ascii="Segoe UI" w:eastAsia="Times New Roman" w:hAnsi="Segoe UI" w:cs="Segoe UI"/>
          <w:color w:val="161616"/>
          <w:kern w:val="0"/>
          <w:sz w:val="24"/>
          <w:szCs w:val="24"/>
          <w14:ligatures w14:val="none"/>
        </w:rPr>
        <w:t> to learn how to view and configure the model version settings of your GPT-4 deployments.</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Note</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Version </w:t>
      </w:r>
      <w:r w:rsidRPr="002C79FF">
        <w:rPr>
          <w:rFonts w:ascii="Consolas" w:eastAsia="Times New Roman" w:hAnsi="Consolas" w:cs="Courier New"/>
          <w:color w:val="161616"/>
          <w:kern w:val="0"/>
          <w:sz w:val="20"/>
          <w:szCs w:val="20"/>
          <w14:ligatures w14:val="none"/>
        </w:rPr>
        <w:t>0314</w:t>
      </w:r>
      <w:r w:rsidRPr="002C79FF">
        <w:rPr>
          <w:rFonts w:ascii="Segoe UI" w:eastAsia="Times New Roman" w:hAnsi="Segoe UI" w:cs="Segoe UI"/>
          <w:color w:val="161616"/>
          <w:kern w:val="0"/>
          <w:sz w:val="24"/>
          <w:szCs w:val="24"/>
          <w14:ligatures w14:val="none"/>
        </w:rPr>
        <w:t> of </w:t>
      </w:r>
      <w:r w:rsidRPr="002C79FF">
        <w:rPr>
          <w:rFonts w:ascii="Consolas" w:eastAsia="Times New Roman" w:hAnsi="Consolas" w:cs="Courier New"/>
          <w:color w:val="161616"/>
          <w:kern w:val="0"/>
          <w:sz w:val="20"/>
          <w:szCs w:val="20"/>
          <w14:ligatures w14:val="none"/>
        </w:rPr>
        <w:t>gpt-4</w:t>
      </w:r>
      <w:r w:rsidRPr="002C79FF">
        <w:rPr>
          <w:rFonts w:ascii="Segoe UI" w:eastAsia="Times New Roman" w:hAnsi="Segoe UI" w:cs="Segoe UI"/>
          <w:color w:val="161616"/>
          <w:kern w:val="0"/>
          <w:sz w:val="24"/>
          <w:szCs w:val="24"/>
          <w14:ligatures w14:val="none"/>
        </w:rPr>
        <w:t> and </w:t>
      </w:r>
      <w:r w:rsidRPr="002C79FF">
        <w:rPr>
          <w:rFonts w:ascii="Consolas" w:eastAsia="Times New Roman" w:hAnsi="Consolas" w:cs="Courier New"/>
          <w:color w:val="161616"/>
          <w:kern w:val="0"/>
          <w:sz w:val="20"/>
          <w:szCs w:val="20"/>
          <w14:ligatures w14:val="none"/>
        </w:rPr>
        <w:t>gpt-4-32k</w:t>
      </w:r>
      <w:r w:rsidRPr="002C79FF">
        <w:rPr>
          <w:rFonts w:ascii="Segoe UI" w:eastAsia="Times New Roman" w:hAnsi="Segoe UI" w:cs="Segoe UI"/>
          <w:color w:val="161616"/>
          <w:kern w:val="0"/>
          <w:sz w:val="24"/>
          <w:szCs w:val="24"/>
          <w14:ligatures w14:val="none"/>
        </w:rPr>
        <w:t> will be retired no earlier than July 5, 2024. See </w:t>
      </w:r>
      <w:hyperlink r:id="rId26" w:anchor="model-updates" w:history="1">
        <w:r w:rsidRPr="002C79FF">
          <w:rPr>
            <w:rFonts w:ascii="Segoe UI" w:eastAsia="Times New Roman" w:hAnsi="Segoe UI" w:cs="Segoe UI"/>
            <w:b/>
            <w:bCs/>
            <w:color w:val="0000FF"/>
            <w:kern w:val="0"/>
            <w:sz w:val="24"/>
            <w:szCs w:val="24"/>
            <w:u w:val="single"/>
            <w14:ligatures w14:val="none"/>
          </w:rPr>
          <w:t>model updates</w:t>
        </w:r>
      </w:hyperlink>
      <w:r w:rsidRPr="002C79FF">
        <w:rPr>
          <w:rFonts w:ascii="Segoe UI" w:eastAsia="Times New Roman" w:hAnsi="Segoe UI" w:cs="Segoe UI"/>
          <w:color w:val="161616"/>
          <w:kern w:val="0"/>
          <w:sz w:val="24"/>
          <w:szCs w:val="24"/>
          <w14:ligatures w14:val="none"/>
        </w:rPr>
        <w:t> for model upgrade behavior.</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3699"/>
        <w:gridCol w:w="2365"/>
        <w:gridCol w:w="2331"/>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(tokens)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Training Data (up to)</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w:t>
            </w:r>
            <w:r w:rsidRPr="002C79FF">
              <w:rPr>
                <w:rFonts w:ascii="Times New Roman" w:eastAsia="Times New Roman" w:hAnsi="Times New Roman" w:cs="Times New Roman"/>
                <w:kern w:val="0"/>
                <w:sz w:val="24"/>
                <w:szCs w:val="24"/>
                <w14:ligatures w14:val="none"/>
              </w:rPr>
              <w:t> (0314)</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8,192</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gpt-4-32</w:t>
            </w:r>
            <w:proofErr w:type="gramStart"/>
            <w:r w:rsidRPr="002C79FF">
              <w:rPr>
                <w:rFonts w:ascii="Consolas" w:eastAsia="Times New Roman" w:hAnsi="Consolas" w:cs="Courier New"/>
                <w:kern w:val="0"/>
                <w:sz w:val="18"/>
                <w:szCs w:val="18"/>
                <w14:ligatures w14:val="none"/>
              </w:rPr>
              <w:t>k</w:t>
            </w:r>
            <w:r w:rsidRPr="002C79FF">
              <w:rPr>
                <w:rFonts w:ascii="Times New Roman" w:eastAsia="Times New Roman" w:hAnsi="Times New Roman" w:cs="Times New Roman"/>
                <w:kern w:val="0"/>
                <w:sz w:val="24"/>
                <w:szCs w:val="24"/>
                <w14:ligatures w14:val="none"/>
              </w:rPr>
              <w:t>(</w:t>
            </w:r>
            <w:proofErr w:type="gramEnd"/>
            <w:r w:rsidRPr="002C79FF">
              <w:rPr>
                <w:rFonts w:ascii="Times New Roman" w:eastAsia="Times New Roman" w:hAnsi="Times New Roman" w:cs="Times New Roman"/>
                <w:kern w:val="0"/>
                <w:sz w:val="24"/>
                <w:szCs w:val="24"/>
                <w14:ligatures w14:val="none"/>
              </w:rPr>
              <w:t>0314)</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32,768</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w:t>
            </w:r>
            <w:r w:rsidRPr="002C79FF">
              <w:rPr>
                <w:rFonts w:ascii="Times New Roman" w:eastAsia="Times New Roman" w:hAnsi="Times New Roman" w:cs="Times New Roman"/>
                <w:kern w:val="0"/>
                <w:sz w:val="24"/>
                <w:szCs w:val="24"/>
                <w14:ligatures w14:val="none"/>
              </w:rPr>
              <w:t>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8,192</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gpt-4-32k</w:t>
            </w:r>
            <w:r w:rsidRPr="002C79FF">
              <w:rPr>
                <w:rFonts w:ascii="Times New Roman" w:eastAsia="Times New Roman" w:hAnsi="Times New Roman" w:cs="Times New Roman"/>
                <w:kern w:val="0"/>
                <w:sz w:val="24"/>
                <w:szCs w:val="24"/>
                <w14:ligatures w14:val="none"/>
              </w:rPr>
              <w:t>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32,768</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w:t>
            </w:r>
            <w:r w:rsidRPr="002C79FF">
              <w:rPr>
                <w:rFonts w:ascii="Times New Roman" w:eastAsia="Times New Roman" w:hAnsi="Times New Roman" w:cs="Times New Roman"/>
                <w:kern w:val="0"/>
                <w:sz w:val="24"/>
                <w:szCs w:val="24"/>
                <w14:ligatures w14:val="none"/>
              </w:rPr>
              <w:t> (1106-preview)</w:t>
            </w:r>
            <w:r w:rsidRPr="002C79FF">
              <w:rPr>
                <w:rFonts w:ascii="Times New Roman" w:eastAsia="Times New Roman" w:hAnsi="Times New Roman" w:cs="Times New Roman"/>
                <w:b/>
                <w:bCs/>
                <w:kern w:val="0"/>
                <w:sz w:val="16"/>
                <w:szCs w:val="16"/>
                <w:vertAlign w:val="superscript"/>
                <w14:ligatures w14:val="none"/>
              </w:rPr>
              <w:t>1</w:t>
            </w:r>
            <w:r w:rsidRPr="002C79FF">
              <w:rPr>
                <w:rFonts w:ascii="Times New Roman" w:eastAsia="Times New Roman" w:hAnsi="Times New Roman" w:cs="Times New Roman"/>
                <w:kern w:val="0"/>
                <w:sz w:val="24"/>
                <w:szCs w:val="24"/>
                <w14:ligatures w14:val="none"/>
              </w:rPr>
              <w:br/>
            </w:r>
            <w:r w:rsidRPr="002C79FF">
              <w:rPr>
                <w:rFonts w:ascii="Times New Roman" w:eastAsia="Times New Roman" w:hAnsi="Times New Roman" w:cs="Times New Roman"/>
                <w:b/>
                <w:bCs/>
                <w:kern w:val="0"/>
                <w:sz w:val="24"/>
                <w:szCs w:val="24"/>
                <w14:ligatures w14:val="none"/>
              </w:rPr>
              <w:t>GPT-4 Turbo Preview</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Input: 128,000</w:t>
            </w:r>
            <w:r w:rsidRPr="002C79FF">
              <w:rPr>
                <w:rFonts w:ascii="Times New Roman" w:eastAsia="Times New Roman" w:hAnsi="Times New Roman" w:cs="Times New Roman"/>
                <w:kern w:val="0"/>
                <w:sz w:val="24"/>
                <w:szCs w:val="24"/>
                <w14:ligatures w14:val="none"/>
              </w:rPr>
              <w:br/>
              <w:t>Output: 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Apr 2023</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gpt-4</w:t>
            </w:r>
            <w:r w:rsidRPr="002C79FF">
              <w:rPr>
                <w:rFonts w:ascii="Times New Roman" w:eastAsia="Times New Roman" w:hAnsi="Times New Roman" w:cs="Times New Roman"/>
                <w:kern w:val="0"/>
                <w:sz w:val="24"/>
                <w:szCs w:val="24"/>
                <w14:ligatures w14:val="none"/>
              </w:rPr>
              <w:t> (vision-preview)</w:t>
            </w:r>
            <w:r w:rsidRPr="002C79FF">
              <w:rPr>
                <w:rFonts w:ascii="Times New Roman" w:eastAsia="Times New Roman" w:hAnsi="Times New Roman" w:cs="Times New Roman"/>
                <w:b/>
                <w:bCs/>
                <w:kern w:val="0"/>
                <w:sz w:val="16"/>
                <w:szCs w:val="16"/>
                <w:vertAlign w:val="superscript"/>
                <w14:ligatures w14:val="none"/>
              </w:rPr>
              <w:t>2</w:t>
            </w:r>
            <w:r w:rsidRPr="002C79FF">
              <w:rPr>
                <w:rFonts w:ascii="Times New Roman" w:eastAsia="Times New Roman" w:hAnsi="Times New Roman" w:cs="Times New Roman"/>
                <w:kern w:val="0"/>
                <w:sz w:val="24"/>
                <w:szCs w:val="24"/>
                <w14:ligatures w14:val="none"/>
              </w:rPr>
              <w:br/>
            </w:r>
            <w:r w:rsidRPr="002C79FF">
              <w:rPr>
                <w:rFonts w:ascii="Times New Roman" w:eastAsia="Times New Roman" w:hAnsi="Times New Roman" w:cs="Times New Roman"/>
                <w:b/>
                <w:bCs/>
                <w:kern w:val="0"/>
                <w:sz w:val="24"/>
                <w:szCs w:val="24"/>
                <w14:ligatures w14:val="none"/>
              </w:rPr>
              <w:t>GPT-4 Turbo with Vision Preview</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Input: 128,000</w:t>
            </w:r>
            <w:r w:rsidRPr="002C79FF">
              <w:rPr>
                <w:rFonts w:ascii="Times New Roman" w:eastAsia="Times New Roman" w:hAnsi="Times New Roman" w:cs="Times New Roman"/>
                <w:kern w:val="0"/>
                <w:sz w:val="24"/>
                <w:szCs w:val="24"/>
                <w14:ligatures w14:val="none"/>
              </w:rPr>
              <w:br/>
              <w:t>Output: 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Apr 2023</w:t>
            </w:r>
          </w:p>
        </w:tc>
      </w:tr>
    </w:tbl>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b/>
          <w:bCs/>
          <w:color w:val="161616"/>
          <w:kern w:val="0"/>
          <w:sz w:val="18"/>
          <w:szCs w:val="18"/>
          <w:vertAlign w:val="superscript"/>
          <w14:ligatures w14:val="none"/>
        </w:rPr>
        <w:t>1</w:t>
      </w:r>
      <w:r w:rsidRPr="002C79FF">
        <w:rPr>
          <w:rFonts w:ascii="Segoe UI" w:eastAsia="Times New Roman" w:hAnsi="Segoe UI" w:cs="Segoe UI"/>
          <w:color w:val="161616"/>
          <w:kern w:val="0"/>
          <w:sz w:val="24"/>
          <w:szCs w:val="24"/>
          <w14:ligatures w14:val="none"/>
        </w:rPr>
        <w:t> GPT-4 Turbo Preview = </w:t>
      </w:r>
      <w:r w:rsidRPr="002C79FF">
        <w:rPr>
          <w:rFonts w:ascii="Consolas" w:eastAsia="Times New Roman" w:hAnsi="Consolas" w:cs="Courier New"/>
          <w:color w:val="161616"/>
          <w:kern w:val="0"/>
          <w:sz w:val="20"/>
          <w:szCs w:val="20"/>
          <w14:ligatures w14:val="none"/>
        </w:rPr>
        <w:t>gpt-4</w:t>
      </w:r>
      <w:r w:rsidRPr="002C79FF">
        <w:rPr>
          <w:rFonts w:ascii="Segoe UI" w:eastAsia="Times New Roman" w:hAnsi="Segoe UI" w:cs="Segoe UI"/>
          <w:color w:val="161616"/>
          <w:kern w:val="0"/>
          <w:sz w:val="24"/>
          <w:szCs w:val="24"/>
          <w14:ligatures w14:val="none"/>
        </w:rPr>
        <w:t> (1106-preview). To deploy this model, under </w:t>
      </w:r>
      <w:r w:rsidRPr="002C79FF">
        <w:rPr>
          <w:rFonts w:ascii="Segoe UI" w:eastAsia="Times New Roman" w:hAnsi="Segoe UI" w:cs="Segoe UI"/>
          <w:b/>
          <w:bCs/>
          <w:color w:val="161616"/>
          <w:kern w:val="0"/>
          <w:sz w:val="24"/>
          <w:szCs w:val="24"/>
          <w14:ligatures w14:val="none"/>
        </w:rPr>
        <w:t>Deployments</w:t>
      </w:r>
      <w:r w:rsidRPr="002C79FF">
        <w:rPr>
          <w:rFonts w:ascii="Segoe UI" w:eastAsia="Times New Roman" w:hAnsi="Segoe UI" w:cs="Segoe UI"/>
          <w:color w:val="161616"/>
          <w:kern w:val="0"/>
          <w:sz w:val="24"/>
          <w:szCs w:val="24"/>
          <w14:ligatures w14:val="none"/>
        </w:rPr>
        <w:t> select model </w:t>
      </w:r>
      <w:r w:rsidRPr="002C79FF">
        <w:rPr>
          <w:rFonts w:ascii="Segoe UI" w:eastAsia="Times New Roman" w:hAnsi="Segoe UI" w:cs="Segoe UI"/>
          <w:b/>
          <w:bCs/>
          <w:color w:val="161616"/>
          <w:kern w:val="0"/>
          <w:sz w:val="24"/>
          <w:szCs w:val="24"/>
          <w14:ligatures w14:val="none"/>
        </w:rPr>
        <w:t>gpt-4</w:t>
      </w:r>
      <w:r w:rsidRPr="002C79FF">
        <w:rPr>
          <w:rFonts w:ascii="Segoe UI" w:eastAsia="Times New Roman" w:hAnsi="Segoe UI" w:cs="Segoe UI"/>
          <w:color w:val="161616"/>
          <w:kern w:val="0"/>
          <w:sz w:val="24"/>
          <w:szCs w:val="24"/>
          <w14:ligatures w14:val="none"/>
        </w:rPr>
        <w:t>. For </w:t>
      </w:r>
      <w:r w:rsidRPr="002C79FF">
        <w:rPr>
          <w:rFonts w:ascii="Segoe UI" w:eastAsia="Times New Roman" w:hAnsi="Segoe UI" w:cs="Segoe UI"/>
          <w:b/>
          <w:bCs/>
          <w:color w:val="161616"/>
          <w:kern w:val="0"/>
          <w:sz w:val="24"/>
          <w:szCs w:val="24"/>
          <w14:ligatures w14:val="none"/>
        </w:rPr>
        <w:t>Model version</w:t>
      </w:r>
      <w:r w:rsidRPr="002C79FF">
        <w:rPr>
          <w:rFonts w:ascii="Segoe UI" w:eastAsia="Times New Roman" w:hAnsi="Segoe UI" w:cs="Segoe UI"/>
          <w:color w:val="161616"/>
          <w:kern w:val="0"/>
          <w:sz w:val="24"/>
          <w:szCs w:val="24"/>
          <w14:ligatures w14:val="none"/>
        </w:rPr>
        <w:t> select </w:t>
      </w:r>
      <w:r w:rsidRPr="002C79FF">
        <w:rPr>
          <w:rFonts w:ascii="Segoe UI" w:eastAsia="Times New Roman" w:hAnsi="Segoe UI" w:cs="Segoe UI"/>
          <w:b/>
          <w:bCs/>
          <w:color w:val="161616"/>
          <w:kern w:val="0"/>
          <w:sz w:val="24"/>
          <w:szCs w:val="24"/>
          <w14:ligatures w14:val="none"/>
        </w:rPr>
        <w:t>1106-preview</w:t>
      </w:r>
      <w:r w:rsidRPr="002C79FF">
        <w:rPr>
          <w:rFonts w:ascii="Segoe UI" w:eastAsia="Times New Roman" w:hAnsi="Segoe UI" w:cs="Segoe UI"/>
          <w:color w:val="161616"/>
          <w:kern w:val="0"/>
          <w:sz w:val="24"/>
          <w:szCs w:val="24"/>
          <w14:ligatures w14:val="none"/>
        </w:rPr>
        <w: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b/>
          <w:bCs/>
          <w:color w:val="161616"/>
          <w:kern w:val="0"/>
          <w:sz w:val="18"/>
          <w:szCs w:val="18"/>
          <w:vertAlign w:val="superscript"/>
          <w14:ligatures w14:val="none"/>
        </w:rPr>
        <w:t>2</w:t>
      </w:r>
      <w:r w:rsidRPr="002C79FF">
        <w:rPr>
          <w:rFonts w:ascii="Segoe UI" w:eastAsia="Times New Roman" w:hAnsi="Segoe UI" w:cs="Segoe UI"/>
          <w:color w:val="161616"/>
          <w:kern w:val="0"/>
          <w:sz w:val="24"/>
          <w:szCs w:val="24"/>
          <w14:ligatures w14:val="none"/>
        </w:rPr>
        <w:t> GPT-4 Turbo with Vision Preview = </w:t>
      </w:r>
      <w:r w:rsidRPr="002C79FF">
        <w:rPr>
          <w:rFonts w:ascii="Consolas" w:eastAsia="Times New Roman" w:hAnsi="Consolas" w:cs="Courier New"/>
          <w:color w:val="161616"/>
          <w:kern w:val="0"/>
          <w:sz w:val="20"/>
          <w:szCs w:val="20"/>
          <w14:ligatures w14:val="none"/>
        </w:rPr>
        <w:t>gpt-4</w:t>
      </w:r>
      <w:r w:rsidRPr="002C79FF">
        <w:rPr>
          <w:rFonts w:ascii="Segoe UI" w:eastAsia="Times New Roman" w:hAnsi="Segoe UI" w:cs="Segoe UI"/>
          <w:color w:val="161616"/>
          <w:kern w:val="0"/>
          <w:sz w:val="24"/>
          <w:szCs w:val="24"/>
          <w14:ligatures w14:val="none"/>
        </w:rPr>
        <w:t> (vision-preview). To deploy this model, under </w:t>
      </w:r>
      <w:r w:rsidRPr="002C79FF">
        <w:rPr>
          <w:rFonts w:ascii="Segoe UI" w:eastAsia="Times New Roman" w:hAnsi="Segoe UI" w:cs="Segoe UI"/>
          <w:b/>
          <w:bCs/>
          <w:color w:val="161616"/>
          <w:kern w:val="0"/>
          <w:sz w:val="24"/>
          <w:szCs w:val="24"/>
          <w14:ligatures w14:val="none"/>
        </w:rPr>
        <w:t>Deployments</w:t>
      </w:r>
      <w:r w:rsidRPr="002C79FF">
        <w:rPr>
          <w:rFonts w:ascii="Segoe UI" w:eastAsia="Times New Roman" w:hAnsi="Segoe UI" w:cs="Segoe UI"/>
          <w:color w:val="161616"/>
          <w:kern w:val="0"/>
          <w:sz w:val="24"/>
          <w:szCs w:val="24"/>
          <w14:ligatures w14:val="none"/>
        </w:rPr>
        <w:t> select model </w:t>
      </w:r>
      <w:r w:rsidRPr="002C79FF">
        <w:rPr>
          <w:rFonts w:ascii="Segoe UI" w:eastAsia="Times New Roman" w:hAnsi="Segoe UI" w:cs="Segoe UI"/>
          <w:b/>
          <w:bCs/>
          <w:color w:val="161616"/>
          <w:kern w:val="0"/>
          <w:sz w:val="24"/>
          <w:szCs w:val="24"/>
          <w14:ligatures w14:val="none"/>
        </w:rPr>
        <w:t>gpt-4</w:t>
      </w:r>
      <w:r w:rsidRPr="002C79FF">
        <w:rPr>
          <w:rFonts w:ascii="Segoe UI" w:eastAsia="Times New Roman" w:hAnsi="Segoe UI" w:cs="Segoe UI"/>
          <w:color w:val="161616"/>
          <w:kern w:val="0"/>
          <w:sz w:val="24"/>
          <w:szCs w:val="24"/>
          <w14:ligatures w14:val="none"/>
        </w:rPr>
        <w:t>. For </w:t>
      </w:r>
      <w:r w:rsidRPr="002C79FF">
        <w:rPr>
          <w:rFonts w:ascii="Segoe UI" w:eastAsia="Times New Roman" w:hAnsi="Segoe UI" w:cs="Segoe UI"/>
          <w:b/>
          <w:bCs/>
          <w:color w:val="161616"/>
          <w:kern w:val="0"/>
          <w:sz w:val="24"/>
          <w:szCs w:val="24"/>
          <w14:ligatures w14:val="none"/>
        </w:rPr>
        <w:t>Model version</w:t>
      </w:r>
      <w:r w:rsidRPr="002C79FF">
        <w:rPr>
          <w:rFonts w:ascii="Segoe UI" w:eastAsia="Times New Roman" w:hAnsi="Segoe UI" w:cs="Segoe UI"/>
          <w:color w:val="161616"/>
          <w:kern w:val="0"/>
          <w:sz w:val="24"/>
          <w:szCs w:val="24"/>
          <w14:ligatures w14:val="none"/>
        </w:rPr>
        <w:t> select </w:t>
      </w:r>
      <w:r w:rsidRPr="002C79FF">
        <w:rPr>
          <w:rFonts w:ascii="Segoe UI" w:eastAsia="Times New Roman" w:hAnsi="Segoe UI" w:cs="Segoe UI"/>
          <w:b/>
          <w:bCs/>
          <w:color w:val="161616"/>
          <w:kern w:val="0"/>
          <w:sz w:val="24"/>
          <w:szCs w:val="24"/>
          <w14:ligatures w14:val="none"/>
        </w:rPr>
        <w:t>vision-preview</w:t>
      </w:r>
      <w:r w:rsidRPr="002C79FF">
        <w:rPr>
          <w:rFonts w:ascii="Segoe UI" w:eastAsia="Times New Roman" w:hAnsi="Segoe UI" w:cs="Segoe UI"/>
          <w:color w:val="161616"/>
          <w:kern w:val="0"/>
          <w:sz w:val="24"/>
          <w:szCs w:val="24"/>
          <w14:ligatures w14:val="none"/>
        </w:rPr>
        <w:t>.</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Caution</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We don't recommend using these models in production. We will upgrade all deployments of these models to a future stable version. Models designated preview do not follow the standard Azure OpenAI model lifecycle.</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Note</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Regions where GPT-4 (0314) &amp; (0613) are listed as available have access to both the 8K and 32K versions of the model</w:t>
      </w:r>
    </w:p>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GPT-4 and GPT-4 Turbo Preview model availability</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lastRenderedPageBreak/>
        <w:t>Expand table</w:t>
      </w:r>
    </w:p>
    <w:tbl>
      <w:tblPr>
        <w:tblW w:w="8395" w:type="dxa"/>
        <w:tblCellMar>
          <w:top w:w="15" w:type="dxa"/>
          <w:left w:w="15" w:type="dxa"/>
          <w:bottom w:w="15" w:type="dxa"/>
          <w:right w:w="15" w:type="dxa"/>
        </w:tblCellMar>
        <w:tblLook w:val="04A0" w:firstRow="1" w:lastRow="0" w:firstColumn="1" w:lastColumn="0" w:noHBand="0" w:noVBand="1"/>
      </w:tblPr>
      <w:tblGrid>
        <w:gridCol w:w="3210"/>
        <w:gridCol w:w="1030"/>
        <w:gridCol w:w="1361"/>
        <w:gridCol w:w="1290"/>
        <w:gridCol w:w="1504"/>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Availability</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gpt-4 (0314)</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gpt-4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gpt-4 (1106-preview)</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gpt-4 (vision-preview)</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Available to all subscriptions with Azure OpenAI access</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Switzerland North</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r>
            <w:proofErr w:type="spellStart"/>
            <w:r w:rsidRPr="002C79FF">
              <w:rPr>
                <w:rFonts w:ascii="Times New Roman" w:eastAsia="Times New Roman" w:hAnsi="Times New Roman" w:cs="Times New Roman"/>
                <w:kern w:val="0"/>
                <w:sz w:val="24"/>
                <w:szCs w:val="24"/>
                <w14:ligatures w14:val="none"/>
              </w:rPr>
              <w:t>East</w:t>
            </w:r>
            <w:proofErr w:type="spellEnd"/>
            <w:r w:rsidRPr="002C79FF">
              <w:rPr>
                <w:rFonts w:ascii="Times New Roman" w:eastAsia="Times New Roman" w:hAnsi="Times New Roman" w:cs="Times New Roman"/>
                <w:kern w:val="0"/>
                <w:sz w:val="24"/>
                <w:szCs w:val="24"/>
                <w14:ligatures w14:val="none"/>
              </w:rPr>
              <w:t xml:space="preserve"> US 2</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Norway East</w:t>
            </w:r>
            <w:r w:rsidRPr="002C79FF">
              <w:rPr>
                <w:rFonts w:ascii="Times New Roman" w:eastAsia="Times New Roman" w:hAnsi="Times New Roman" w:cs="Times New Roman"/>
                <w:kern w:val="0"/>
                <w:sz w:val="24"/>
                <w:szCs w:val="24"/>
                <w14:ligatures w14:val="none"/>
              </w:rPr>
              <w:br/>
              <w:t>South India</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UK South</w:t>
            </w:r>
            <w:r w:rsidRPr="002C79FF">
              <w:rPr>
                <w:rFonts w:ascii="Times New Roman" w:eastAsia="Times New Roman" w:hAnsi="Times New Roman" w:cs="Times New Roman"/>
                <w:kern w:val="0"/>
                <w:sz w:val="24"/>
                <w:szCs w:val="24"/>
                <w14:ligatures w14:val="none"/>
              </w:rPr>
              <w:br/>
              <w:t>West US</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Switzerland North</w:t>
            </w:r>
            <w:r w:rsidRPr="002C79FF">
              <w:rPr>
                <w:rFonts w:ascii="Times New Roman" w:eastAsia="Times New Roman" w:hAnsi="Times New Roman" w:cs="Times New Roman"/>
                <w:kern w:val="0"/>
                <w:sz w:val="24"/>
                <w:szCs w:val="24"/>
                <w14:ligatures w14:val="none"/>
              </w:rPr>
              <w:br/>
              <w:t>West US</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Available to subscriptions with current access to the model version in the region</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South Central US</w:t>
            </w:r>
            <w:r w:rsidRPr="002C79FF">
              <w:rPr>
                <w:rFonts w:ascii="Times New Roman" w:eastAsia="Times New Roman" w:hAnsi="Times New Roman" w:cs="Times New Roman"/>
                <w:kern w:val="0"/>
                <w:sz w:val="24"/>
                <w:szCs w:val="24"/>
                <w14:ligatures w14:val="none"/>
              </w:rPr>
              <w:br/>
              <w:t>UK South</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r w:rsidRPr="002C79FF">
              <w:rPr>
                <w:rFonts w:ascii="Times New Roman" w:eastAsia="Times New Roman" w:hAnsi="Times New Roman" w:cs="Times New Roman"/>
                <w:kern w:val="0"/>
                <w:sz w:val="24"/>
                <w:szCs w:val="24"/>
                <w14:ligatures w14:val="none"/>
              </w:rPr>
              <w:br/>
              <w:t>East US 2</w:t>
            </w:r>
            <w:r w:rsidRPr="002C79FF">
              <w:rPr>
                <w:rFonts w:ascii="Times New Roman" w:eastAsia="Times New Roman" w:hAnsi="Times New Roman" w:cs="Times New Roman"/>
                <w:kern w:val="0"/>
                <w:sz w:val="24"/>
                <w:szCs w:val="24"/>
                <w14:ligatures w14:val="none"/>
              </w:rPr>
              <w:br/>
              <w:t>Japan East</w:t>
            </w:r>
            <w:r w:rsidRPr="002C79FF">
              <w:rPr>
                <w:rFonts w:ascii="Times New Roman" w:eastAsia="Times New Roman" w:hAnsi="Times New Roman" w:cs="Times New Roman"/>
                <w:kern w:val="0"/>
                <w:sz w:val="24"/>
                <w:szCs w:val="24"/>
                <w14:ligatures w14:val="none"/>
              </w:rPr>
              <w:br/>
              <w:t>UK South</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Sweden Central</w:t>
            </w:r>
          </w:p>
        </w:tc>
      </w:tr>
    </w:tbl>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GPT-3.5 models</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GPT-3.5 Turbo is used with the Chat Completion API. GPT-3.5 Turbo version 0301 can also be used with the Completions API. GPT-3.5 Turbo versions 0613 and 1106 only support the Chat Completions API.</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GPT-3.5 Turbo version 0301 is the first version of the model released. Version 0613 is the second version of the model and adds function calling support.</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See </w:t>
      </w:r>
      <w:hyperlink r:id="rId27" w:history="1">
        <w:r w:rsidRPr="002C79FF">
          <w:rPr>
            <w:rFonts w:ascii="Segoe UI" w:eastAsia="Times New Roman" w:hAnsi="Segoe UI" w:cs="Segoe UI"/>
            <w:color w:val="0000FF"/>
            <w:kern w:val="0"/>
            <w:sz w:val="24"/>
            <w:szCs w:val="24"/>
            <w:u w:val="single"/>
            <w14:ligatures w14:val="none"/>
          </w:rPr>
          <w:t>model versions</w:t>
        </w:r>
      </w:hyperlink>
      <w:r w:rsidRPr="002C79FF">
        <w:rPr>
          <w:rFonts w:ascii="Segoe UI" w:eastAsia="Times New Roman" w:hAnsi="Segoe UI" w:cs="Segoe UI"/>
          <w:color w:val="161616"/>
          <w:kern w:val="0"/>
          <w:sz w:val="24"/>
          <w:szCs w:val="24"/>
          <w14:ligatures w14:val="none"/>
        </w:rPr>
        <w:t> to learn about how Azure OpenAI Service handles model version upgrades, and </w:t>
      </w:r>
      <w:hyperlink r:id="rId28" w:history="1">
        <w:r w:rsidRPr="002C79FF">
          <w:rPr>
            <w:rFonts w:ascii="Segoe UI" w:eastAsia="Times New Roman" w:hAnsi="Segoe UI" w:cs="Segoe UI"/>
            <w:color w:val="0000FF"/>
            <w:kern w:val="0"/>
            <w:sz w:val="24"/>
            <w:szCs w:val="24"/>
            <w:u w:val="single"/>
            <w14:ligatures w14:val="none"/>
          </w:rPr>
          <w:t>working with models</w:t>
        </w:r>
      </w:hyperlink>
      <w:r w:rsidRPr="002C79FF">
        <w:rPr>
          <w:rFonts w:ascii="Segoe UI" w:eastAsia="Times New Roman" w:hAnsi="Segoe UI" w:cs="Segoe UI"/>
          <w:color w:val="161616"/>
          <w:kern w:val="0"/>
          <w:sz w:val="24"/>
          <w:szCs w:val="24"/>
          <w14:ligatures w14:val="none"/>
        </w:rPr>
        <w:t> to learn how to view and configure the model version settings of your GPT-3.5 Turbo deployments.</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Note</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Version </w:t>
      </w:r>
      <w:r w:rsidRPr="002C79FF">
        <w:rPr>
          <w:rFonts w:ascii="Consolas" w:eastAsia="Times New Roman" w:hAnsi="Consolas" w:cs="Courier New"/>
          <w:color w:val="161616"/>
          <w:kern w:val="0"/>
          <w:sz w:val="20"/>
          <w:szCs w:val="20"/>
          <w14:ligatures w14:val="none"/>
        </w:rPr>
        <w:t>0301</w:t>
      </w:r>
      <w:r w:rsidRPr="002C79FF">
        <w:rPr>
          <w:rFonts w:ascii="Segoe UI" w:eastAsia="Times New Roman" w:hAnsi="Segoe UI" w:cs="Segoe UI"/>
          <w:color w:val="161616"/>
          <w:kern w:val="0"/>
          <w:sz w:val="24"/>
          <w:szCs w:val="24"/>
          <w14:ligatures w14:val="none"/>
        </w:rPr>
        <w:t> of </w:t>
      </w:r>
      <w:r w:rsidRPr="002C79FF">
        <w:rPr>
          <w:rFonts w:ascii="Consolas" w:eastAsia="Times New Roman" w:hAnsi="Consolas" w:cs="Courier New"/>
          <w:color w:val="161616"/>
          <w:kern w:val="0"/>
          <w:sz w:val="20"/>
          <w:szCs w:val="20"/>
          <w14:ligatures w14:val="none"/>
        </w:rPr>
        <w:t>gpt-35-turbo</w:t>
      </w:r>
      <w:r w:rsidRPr="002C79FF">
        <w:rPr>
          <w:rFonts w:ascii="Segoe UI" w:eastAsia="Times New Roman" w:hAnsi="Segoe UI" w:cs="Segoe UI"/>
          <w:color w:val="161616"/>
          <w:kern w:val="0"/>
          <w:sz w:val="24"/>
          <w:szCs w:val="24"/>
          <w14:ligatures w14:val="none"/>
        </w:rPr>
        <w:t> will be retired no earlier than July 5, 2024. See </w:t>
      </w:r>
      <w:hyperlink r:id="rId29" w:anchor="model-updates" w:history="1">
        <w:r w:rsidRPr="002C79FF">
          <w:rPr>
            <w:rFonts w:ascii="Segoe UI" w:eastAsia="Times New Roman" w:hAnsi="Segoe UI" w:cs="Segoe UI"/>
            <w:b/>
            <w:bCs/>
            <w:color w:val="0000FF"/>
            <w:kern w:val="0"/>
            <w:sz w:val="24"/>
            <w:szCs w:val="24"/>
            <w:u w:val="single"/>
            <w14:ligatures w14:val="none"/>
          </w:rPr>
          <w:t>model updates</w:t>
        </w:r>
      </w:hyperlink>
      <w:r w:rsidRPr="002C79FF">
        <w:rPr>
          <w:rFonts w:ascii="Segoe UI" w:eastAsia="Times New Roman" w:hAnsi="Segoe UI" w:cs="Segoe UI"/>
          <w:color w:val="161616"/>
          <w:kern w:val="0"/>
          <w:sz w:val="24"/>
          <w:szCs w:val="24"/>
          <w14:ligatures w14:val="none"/>
        </w:rPr>
        <w:t> for model upgrade behavior.</w:t>
      </w:r>
    </w:p>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GPT-3.5-Turbo model availability</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lastRenderedPageBreak/>
        <w:t>Expand table</w:t>
      </w:r>
    </w:p>
    <w:tbl>
      <w:tblPr>
        <w:tblW w:w="8395" w:type="dxa"/>
        <w:tblCellMar>
          <w:top w:w="15" w:type="dxa"/>
          <w:left w:w="15" w:type="dxa"/>
          <w:bottom w:w="15" w:type="dxa"/>
          <w:right w:w="15" w:type="dxa"/>
        </w:tblCellMar>
        <w:tblLook w:val="04A0" w:firstRow="1" w:lastRow="0" w:firstColumn="1" w:lastColumn="0" w:noHBand="0" w:noVBand="1"/>
      </w:tblPr>
      <w:tblGrid>
        <w:gridCol w:w="2573"/>
        <w:gridCol w:w="1813"/>
        <w:gridCol w:w="2011"/>
        <w:gridCol w:w="1998"/>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Availability</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(tokens)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Training Data (up to)</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w:t>
            </w:r>
            <w:r w:rsidRPr="002C79FF">
              <w:rPr>
                <w:rFonts w:ascii="Times New Roman" w:eastAsia="Times New Roman" w:hAnsi="Times New Roman" w:cs="Times New Roman"/>
                <w:b/>
                <w:bCs/>
                <w:kern w:val="0"/>
                <w:sz w:val="16"/>
                <w:szCs w:val="16"/>
                <w:vertAlign w:val="superscript"/>
                <w14:ligatures w14:val="none"/>
              </w:rPr>
              <w:t>1</w:t>
            </w:r>
            <w:r w:rsidRPr="002C79FF">
              <w:rPr>
                <w:rFonts w:ascii="Times New Roman" w:eastAsia="Times New Roman" w:hAnsi="Times New Roman" w:cs="Times New Roman"/>
                <w:kern w:val="0"/>
                <w:sz w:val="24"/>
                <w:szCs w:val="24"/>
                <w14:ligatures w14:val="none"/>
              </w:rPr>
              <w:t> (0301)</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South Central US</w:t>
            </w:r>
            <w:r w:rsidRPr="002C79FF">
              <w:rPr>
                <w:rFonts w:ascii="Times New Roman" w:eastAsia="Times New Roman" w:hAnsi="Times New Roman" w:cs="Times New Roman"/>
                <w:kern w:val="0"/>
                <w:sz w:val="24"/>
                <w:szCs w:val="24"/>
                <w14:ligatures w14:val="none"/>
              </w:rPr>
              <w:br/>
              <w:t>UK South</w:t>
            </w:r>
            <w:r w:rsidRPr="002C79FF">
              <w:rPr>
                <w:rFonts w:ascii="Times New Roman" w:eastAsia="Times New Roman" w:hAnsi="Times New Roman" w:cs="Times New Roman"/>
                <w:kern w:val="0"/>
                <w:sz w:val="24"/>
                <w:szCs w:val="24"/>
                <w14:ligatures w14:val="none"/>
              </w:rPr>
              <w:br/>
              <w:t>West Europe</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w:t>
            </w:r>
            <w:r w:rsidRPr="002C79FF">
              <w:rPr>
                <w:rFonts w:ascii="Times New Roman" w:eastAsia="Times New Roman" w:hAnsi="Times New Roman" w:cs="Times New Roman"/>
                <w:kern w:val="0"/>
                <w:sz w:val="24"/>
                <w:szCs w:val="24"/>
                <w14:ligatures w14:val="none"/>
              </w:rPr>
              <w:t>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r>
            <w:proofErr w:type="spellStart"/>
            <w:r w:rsidRPr="002C79FF">
              <w:rPr>
                <w:rFonts w:ascii="Times New Roman" w:eastAsia="Times New Roman" w:hAnsi="Times New Roman" w:cs="Times New Roman"/>
                <w:kern w:val="0"/>
                <w:sz w:val="24"/>
                <w:szCs w:val="24"/>
                <w14:ligatures w14:val="none"/>
              </w:rPr>
              <w:t>East</w:t>
            </w:r>
            <w:proofErr w:type="spellEnd"/>
            <w:r w:rsidRPr="002C79FF">
              <w:rPr>
                <w:rFonts w:ascii="Times New Roman" w:eastAsia="Times New Roman" w:hAnsi="Times New Roman" w:cs="Times New Roman"/>
                <w:kern w:val="0"/>
                <w:sz w:val="24"/>
                <w:szCs w:val="24"/>
                <w14:ligatures w14:val="none"/>
              </w:rPr>
              <w:t xml:space="preserve"> US</w:t>
            </w:r>
            <w:r w:rsidRPr="002C79FF">
              <w:rPr>
                <w:rFonts w:ascii="Times New Roman" w:eastAsia="Times New Roman" w:hAnsi="Times New Roman" w:cs="Times New Roman"/>
                <w:kern w:val="0"/>
                <w:sz w:val="24"/>
                <w:szCs w:val="24"/>
                <w14:ligatures w14:val="none"/>
              </w:rPr>
              <w:br/>
              <w:t>East US 2</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Japan East</w:t>
            </w:r>
            <w:r w:rsidRPr="002C79FF">
              <w:rPr>
                <w:rFonts w:ascii="Times New Roman" w:eastAsia="Times New Roman" w:hAnsi="Times New Roman" w:cs="Times New Roman"/>
                <w:kern w:val="0"/>
                <w:sz w:val="24"/>
                <w:szCs w:val="24"/>
                <w14:ligatures w14:val="none"/>
              </w:rPr>
              <w:br/>
              <w:t>North Central US</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Switzerland North</w:t>
            </w:r>
            <w:r w:rsidRPr="002C79FF">
              <w:rPr>
                <w:rFonts w:ascii="Times New Roman" w:eastAsia="Times New Roman" w:hAnsi="Times New Roman" w:cs="Times New Roman"/>
                <w:kern w:val="0"/>
                <w:sz w:val="24"/>
                <w:szCs w:val="24"/>
                <w14:ligatures w14:val="none"/>
              </w:rPr>
              <w:br/>
              <w:t>UK South</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gpt-35-turbo-16k</w:t>
            </w:r>
            <w:r w:rsidRPr="002C79FF">
              <w:rPr>
                <w:rFonts w:ascii="Times New Roman" w:eastAsia="Times New Roman" w:hAnsi="Times New Roman" w:cs="Times New Roman"/>
                <w:kern w:val="0"/>
                <w:sz w:val="24"/>
                <w:szCs w:val="24"/>
                <w14:ligatures w14:val="none"/>
              </w:rPr>
              <w:t>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r>
            <w:proofErr w:type="spellStart"/>
            <w:r w:rsidRPr="002C79FF">
              <w:rPr>
                <w:rFonts w:ascii="Times New Roman" w:eastAsia="Times New Roman" w:hAnsi="Times New Roman" w:cs="Times New Roman"/>
                <w:kern w:val="0"/>
                <w:sz w:val="24"/>
                <w:szCs w:val="24"/>
                <w14:ligatures w14:val="none"/>
              </w:rPr>
              <w:t>East</w:t>
            </w:r>
            <w:proofErr w:type="spellEnd"/>
            <w:r w:rsidRPr="002C79FF">
              <w:rPr>
                <w:rFonts w:ascii="Times New Roman" w:eastAsia="Times New Roman" w:hAnsi="Times New Roman" w:cs="Times New Roman"/>
                <w:kern w:val="0"/>
                <w:sz w:val="24"/>
                <w:szCs w:val="24"/>
                <w14:ligatures w14:val="none"/>
              </w:rPr>
              <w:t xml:space="preserve"> US</w:t>
            </w:r>
            <w:r w:rsidRPr="002C79FF">
              <w:rPr>
                <w:rFonts w:ascii="Times New Roman" w:eastAsia="Times New Roman" w:hAnsi="Times New Roman" w:cs="Times New Roman"/>
                <w:kern w:val="0"/>
                <w:sz w:val="24"/>
                <w:szCs w:val="24"/>
                <w14:ligatures w14:val="none"/>
              </w:rPr>
              <w:br/>
              <w:t>East US 2</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Japan East</w:t>
            </w:r>
            <w:r w:rsidRPr="002C79FF">
              <w:rPr>
                <w:rFonts w:ascii="Times New Roman" w:eastAsia="Times New Roman" w:hAnsi="Times New Roman" w:cs="Times New Roman"/>
                <w:kern w:val="0"/>
                <w:sz w:val="24"/>
                <w:szCs w:val="24"/>
                <w14:ligatures w14:val="none"/>
              </w:rPr>
              <w:br/>
              <w:t>North Central US</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Switzerland North</w:t>
            </w:r>
            <w:r w:rsidRPr="002C79FF">
              <w:rPr>
                <w:rFonts w:ascii="Times New Roman" w:eastAsia="Times New Roman" w:hAnsi="Times New Roman" w:cs="Times New Roman"/>
                <w:kern w:val="0"/>
                <w:sz w:val="24"/>
                <w:szCs w:val="24"/>
                <w14:ligatures w14:val="none"/>
              </w:rPr>
              <w:br/>
              <w:t>UK South</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16,384</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gpt-35-turbo-instruct</w:t>
            </w:r>
            <w:r w:rsidRPr="002C79FF">
              <w:rPr>
                <w:rFonts w:ascii="Times New Roman" w:eastAsia="Times New Roman" w:hAnsi="Times New Roman" w:cs="Times New Roman"/>
                <w:kern w:val="0"/>
                <w:sz w:val="24"/>
                <w:szCs w:val="24"/>
                <w14:ligatures w14:val="none"/>
              </w:rPr>
              <w:t> (0914)</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r w:rsidRPr="002C79FF">
              <w:rPr>
                <w:rFonts w:ascii="Times New Roman" w:eastAsia="Times New Roman" w:hAnsi="Times New Roman" w:cs="Times New Roman"/>
                <w:kern w:val="0"/>
                <w:sz w:val="24"/>
                <w:szCs w:val="24"/>
                <w14:ligatures w14:val="none"/>
              </w:rPr>
              <w:br/>
              <w:t>Sweden Central</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4097</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w:t>
            </w:r>
            <w:r w:rsidRPr="002C79FF">
              <w:rPr>
                <w:rFonts w:ascii="Times New Roman" w:eastAsia="Times New Roman" w:hAnsi="Times New Roman" w:cs="Times New Roman"/>
                <w:kern w:val="0"/>
                <w:sz w:val="24"/>
                <w:szCs w:val="24"/>
                <w14:ligatures w14:val="none"/>
              </w:rPr>
              <w:t> (1106)</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South India</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UK South</w:t>
            </w:r>
            <w:r w:rsidRPr="002C79FF">
              <w:rPr>
                <w:rFonts w:ascii="Times New Roman" w:eastAsia="Times New Roman" w:hAnsi="Times New Roman" w:cs="Times New Roman"/>
                <w:kern w:val="0"/>
                <w:sz w:val="24"/>
                <w:szCs w:val="24"/>
                <w14:ligatures w14:val="none"/>
              </w:rPr>
              <w:br/>
              <w:t>West US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Input: 16,385</w:t>
            </w:r>
            <w:r w:rsidRPr="002C79FF">
              <w:rPr>
                <w:rFonts w:ascii="Times New Roman" w:eastAsia="Times New Roman" w:hAnsi="Times New Roman" w:cs="Times New Roman"/>
                <w:kern w:val="0"/>
                <w:sz w:val="24"/>
                <w:szCs w:val="24"/>
                <w14:ligatures w14:val="none"/>
              </w:rPr>
              <w:br/>
              <w:t>Output: 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bl>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b/>
          <w:bCs/>
          <w:color w:val="161616"/>
          <w:kern w:val="0"/>
          <w:sz w:val="18"/>
          <w:szCs w:val="18"/>
          <w:vertAlign w:val="superscript"/>
          <w14:ligatures w14:val="none"/>
        </w:rPr>
        <w:t>1</w:t>
      </w:r>
      <w:r w:rsidRPr="002C79FF">
        <w:rPr>
          <w:rFonts w:ascii="Segoe UI" w:eastAsia="Times New Roman" w:hAnsi="Segoe UI" w:cs="Segoe UI"/>
          <w:color w:val="161616"/>
          <w:kern w:val="0"/>
          <w:sz w:val="24"/>
          <w:szCs w:val="24"/>
          <w14:ligatures w14:val="none"/>
        </w:rPr>
        <w:t xml:space="preserve"> This model will accept requests &gt; 4096 tokens. It is not recommended to exceed the </w:t>
      </w:r>
      <w:proofErr w:type="gramStart"/>
      <w:r w:rsidRPr="002C79FF">
        <w:rPr>
          <w:rFonts w:ascii="Segoe UI" w:eastAsia="Times New Roman" w:hAnsi="Segoe UI" w:cs="Segoe UI"/>
          <w:color w:val="161616"/>
          <w:kern w:val="0"/>
          <w:sz w:val="24"/>
          <w:szCs w:val="24"/>
          <w14:ligatures w14:val="none"/>
        </w:rPr>
        <w:t>4096 input</w:t>
      </w:r>
      <w:proofErr w:type="gramEnd"/>
      <w:r w:rsidRPr="002C79FF">
        <w:rPr>
          <w:rFonts w:ascii="Segoe UI" w:eastAsia="Times New Roman" w:hAnsi="Segoe UI" w:cs="Segoe UI"/>
          <w:color w:val="161616"/>
          <w:kern w:val="0"/>
          <w:sz w:val="24"/>
          <w:szCs w:val="24"/>
          <w14:ligatures w14:val="none"/>
        </w:rPr>
        <w:t xml:space="preserve"> token limit as the newer version of the model are capped at 4096 tokens. If you encounter issues when exceeding 4096 input tokens with this model this configuration is not officially supported.</w:t>
      </w:r>
    </w:p>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Embeddings models</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lastRenderedPageBreak/>
        <w:t>These models can only be used with Embedding API requests.</w:t>
      </w:r>
    </w:p>
    <w:p w:rsidR="002C79FF" w:rsidRPr="002C79FF" w:rsidRDefault="002C79FF" w:rsidP="002C79FF">
      <w:pPr>
        <w:spacing w:after="0" w:line="240" w:lineRule="auto"/>
        <w:rPr>
          <w:rFonts w:ascii="Segoe UI" w:eastAsia="Times New Roman" w:hAnsi="Segoe UI" w:cs="Segoe UI"/>
          <w:b/>
          <w:bCs/>
          <w:color w:val="161616"/>
          <w:kern w:val="0"/>
          <w:sz w:val="24"/>
          <w:szCs w:val="24"/>
          <w14:ligatures w14:val="none"/>
        </w:rPr>
      </w:pPr>
      <w:r w:rsidRPr="002C79FF">
        <w:rPr>
          <w:rFonts w:ascii="Segoe UI" w:eastAsia="Times New Roman" w:hAnsi="Segoe UI" w:cs="Segoe UI"/>
          <w:b/>
          <w:bCs/>
          <w:color w:val="161616"/>
          <w:kern w:val="0"/>
          <w:sz w:val="24"/>
          <w:szCs w:val="24"/>
          <w14:ligatures w14:val="none"/>
        </w:rPr>
        <w:t> Note</w:t>
      </w:r>
    </w:p>
    <w:p w:rsidR="002C79FF" w:rsidRPr="002C79FF" w:rsidRDefault="002C79FF" w:rsidP="002C79F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We strongly recommend using </w:t>
      </w:r>
      <w:r w:rsidRPr="002C79FF">
        <w:rPr>
          <w:rFonts w:ascii="Consolas" w:eastAsia="Times New Roman" w:hAnsi="Consolas" w:cs="Courier New"/>
          <w:color w:val="161616"/>
          <w:kern w:val="0"/>
          <w:sz w:val="20"/>
          <w:szCs w:val="20"/>
          <w14:ligatures w14:val="none"/>
        </w:rPr>
        <w:t>text-embedding-ada-002 (Version 2)</w:t>
      </w:r>
      <w:r w:rsidRPr="002C79FF">
        <w:rPr>
          <w:rFonts w:ascii="Segoe UI" w:eastAsia="Times New Roman" w:hAnsi="Segoe UI" w:cs="Segoe UI"/>
          <w:color w:val="161616"/>
          <w:kern w:val="0"/>
          <w:sz w:val="24"/>
          <w:szCs w:val="24"/>
          <w14:ligatures w14:val="none"/>
        </w:rPr>
        <w:t>. This model/version provides parity with OpenAI's </w:t>
      </w:r>
      <w:r w:rsidRPr="002C79FF">
        <w:rPr>
          <w:rFonts w:ascii="Consolas" w:eastAsia="Times New Roman" w:hAnsi="Consolas" w:cs="Courier New"/>
          <w:color w:val="161616"/>
          <w:kern w:val="0"/>
          <w:sz w:val="20"/>
          <w:szCs w:val="20"/>
          <w14:ligatures w14:val="none"/>
        </w:rPr>
        <w:t>text-embedding-ada-002</w:t>
      </w:r>
      <w:r w:rsidRPr="002C79FF">
        <w:rPr>
          <w:rFonts w:ascii="Segoe UI" w:eastAsia="Times New Roman" w:hAnsi="Segoe UI" w:cs="Segoe UI"/>
          <w:color w:val="161616"/>
          <w:kern w:val="0"/>
          <w:sz w:val="24"/>
          <w:szCs w:val="24"/>
          <w14:ligatures w14:val="none"/>
        </w:rPr>
        <w:t>. To learn more about the improvements offered by this model, please refer to </w:t>
      </w:r>
      <w:hyperlink r:id="rId30" w:history="1">
        <w:r w:rsidRPr="002C79FF">
          <w:rPr>
            <w:rFonts w:ascii="Segoe UI" w:eastAsia="Times New Roman" w:hAnsi="Segoe UI" w:cs="Segoe UI"/>
            <w:b/>
            <w:bCs/>
            <w:color w:val="0000FF"/>
            <w:kern w:val="0"/>
            <w:sz w:val="24"/>
            <w:szCs w:val="24"/>
            <w:u w:val="single"/>
            <w14:ligatures w14:val="none"/>
          </w:rPr>
          <w:t>OpenAI's blog post</w:t>
        </w:r>
      </w:hyperlink>
      <w:r w:rsidRPr="002C79FF">
        <w:rPr>
          <w:rFonts w:ascii="Segoe UI" w:eastAsia="Times New Roman" w:hAnsi="Segoe UI" w:cs="Segoe UI"/>
          <w:color w:val="161616"/>
          <w:kern w:val="0"/>
          <w:sz w:val="24"/>
          <w:szCs w:val="24"/>
          <w14:ligatures w14:val="none"/>
        </w:rPr>
        <w:t>. Even if you are currently using Version 1 you should migrate to Version 2 to take advantage of the latest weights/updated token limit. Version 1 and Version 2 are not interchangeable, so document embedding and document search must be done using the same version of the model.</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2175"/>
        <w:gridCol w:w="1564"/>
        <w:gridCol w:w="1517"/>
        <w:gridCol w:w="1545"/>
        <w:gridCol w:w="1594"/>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Availability</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(tokens)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Training Data (up to)</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Output Dimensions</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text-embedding-ada-002</w:t>
            </w:r>
            <w:r w:rsidRPr="002C79FF">
              <w:rPr>
                <w:rFonts w:ascii="Times New Roman" w:eastAsia="Times New Roman" w:hAnsi="Times New Roman" w:cs="Times New Roman"/>
                <w:kern w:val="0"/>
                <w:sz w:val="24"/>
                <w:szCs w:val="24"/>
                <w14:ligatures w14:val="none"/>
              </w:rPr>
              <w:t> (version 2)</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Australia East</w:t>
            </w:r>
            <w:r w:rsidRPr="002C79FF">
              <w:rPr>
                <w:rFonts w:ascii="Times New Roman" w:eastAsia="Times New Roman" w:hAnsi="Times New Roman" w:cs="Times New Roman"/>
                <w:kern w:val="0"/>
                <w:sz w:val="24"/>
                <w:szCs w:val="24"/>
                <w14:ligatures w14:val="none"/>
              </w:rPr>
              <w:br/>
              <w:t>Canada East</w:t>
            </w:r>
            <w:r w:rsidRPr="002C79FF">
              <w:rPr>
                <w:rFonts w:ascii="Times New Roman" w:eastAsia="Times New Roman" w:hAnsi="Times New Roman" w:cs="Times New Roman"/>
                <w:kern w:val="0"/>
                <w:sz w:val="24"/>
                <w:szCs w:val="24"/>
                <w14:ligatures w14:val="none"/>
              </w:rPr>
              <w:br/>
            </w:r>
            <w:proofErr w:type="spellStart"/>
            <w:r w:rsidRPr="002C79FF">
              <w:rPr>
                <w:rFonts w:ascii="Times New Roman" w:eastAsia="Times New Roman" w:hAnsi="Times New Roman" w:cs="Times New Roman"/>
                <w:kern w:val="0"/>
                <w:sz w:val="24"/>
                <w:szCs w:val="24"/>
                <w14:ligatures w14:val="none"/>
              </w:rPr>
              <w:t>East</w:t>
            </w:r>
            <w:proofErr w:type="spellEnd"/>
            <w:r w:rsidRPr="002C79FF">
              <w:rPr>
                <w:rFonts w:ascii="Times New Roman" w:eastAsia="Times New Roman" w:hAnsi="Times New Roman" w:cs="Times New Roman"/>
                <w:kern w:val="0"/>
                <w:sz w:val="24"/>
                <w:szCs w:val="24"/>
                <w14:ligatures w14:val="none"/>
              </w:rPr>
              <w:t xml:space="preserve"> US</w:t>
            </w:r>
            <w:r w:rsidRPr="002C79FF">
              <w:rPr>
                <w:rFonts w:ascii="Times New Roman" w:eastAsia="Times New Roman" w:hAnsi="Times New Roman" w:cs="Times New Roman"/>
                <w:kern w:val="0"/>
                <w:sz w:val="24"/>
                <w:szCs w:val="24"/>
                <w14:ligatures w14:val="none"/>
              </w:rPr>
              <w:br/>
              <w:t>East US2</w:t>
            </w:r>
            <w:r w:rsidRPr="002C79FF">
              <w:rPr>
                <w:rFonts w:ascii="Times New Roman" w:eastAsia="Times New Roman" w:hAnsi="Times New Roman" w:cs="Times New Roman"/>
                <w:kern w:val="0"/>
                <w:sz w:val="24"/>
                <w:szCs w:val="24"/>
                <w14:ligatures w14:val="none"/>
              </w:rPr>
              <w:br/>
              <w:t>France Central</w:t>
            </w:r>
            <w:r w:rsidRPr="002C79FF">
              <w:rPr>
                <w:rFonts w:ascii="Times New Roman" w:eastAsia="Times New Roman" w:hAnsi="Times New Roman" w:cs="Times New Roman"/>
                <w:kern w:val="0"/>
                <w:sz w:val="24"/>
                <w:szCs w:val="24"/>
                <w14:ligatures w14:val="none"/>
              </w:rPr>
              <w:br/>
              <w:t>Japan East</w:t>
            </w:r>
            <w:r w:rsidRPr="002C79FF">
              <w:rPr>
                <w:rFonts w:ascii="Times New Roman" w:eastAsia="Times New Roman" w:hAnsi="Times New Roman" w:cs="Times New Roman"/>
                <w:kern w:val="0"/>
                <w:sz w:val="24"/>
                <w:szCs w:val="24"/>
                <w14:ligatures w14:val="none"/>
              </w:rPr>
              <w:br/>
              <w:t>North Central US</w:t>
            </w:r>
            <w:r w:rsidRPr="002C79FF">
              <w:rPr>
                <w:rFonts w:ascii="Times New Roman" w:eastAsia="Times New Roman" w:hAnsi="Times New Roman" w:cs="Times New Roman"/>
                <w:kern w:val="0"/>
                <w:sz w:val="24"/>
                <w:szCs w:val="24"/>
                <w14:ligatures w14:val="none"/>
              </w:rPr>
              <w:br/>
              <w:t>South Central US</w:t>
            </w:r>
            <w:r w:rsidRPr="002C79FF">
              <w:rPr>
                <w:rFonts w:ascii="Times New Roman" w:eastAsia="Times New Roman" w:hAnsi="Times New Roman" w:cs="Times New Roman"/>
                <w:kern w:val="0"/>
                <w:sz w:val="24"/>
                <w:szCs w:val="24"/>
                <w14:ligatures w14:val="none"/>
              </w:rPr>
              <w:br/>
              <w:t>Sweden Central</w:t>
            </w:r>
            <w:r w:rsidRPr="002C79FF">
              <w:rPr>
                <w:rFonts w:ascii="Times New Roman" w:eastAsia="Times New Roman" w:hAnsi="Times New Roman" w:cs="Times New Roman"/>
                <w:kern w:val="0"/>
                <w:sz w:val="24"/>
                <w:szCs w:val="24"/>
                <w14:ligatures w14:val="none"/>
              </w:rPr>
              <w:br/>
              <w:t>Switzerland North</w:t>
            </w:r>
            <w:r w:rsidRPr="002C79FF">
              <w:rPr>
                <w:rFonts w:ascii="Times New Roman" w:eastAsia="Times New Roman" w:hAnsi="Times New Roman" w:cs="Times New Roman"/>
                <w:kern w:val="0"/>
                <w:sz w:val="24"/>
                <w:szCs w:val="24"/>
                <w14:ligatures w14:val="none"/>
              </w:rPr>
              <w:br/>
              <w:t>UK South</w:t>
            </w:r>
            <w:r w:rsidRPr="002C79FF">
              <w:rPr>
                <w:rFonts w:ascii="Times New Roman" w:eastAsia="Times New Roman" w:hAnsi="Times New Roman" w:cs="Times New Roman"/>
                <w:kern w:val="0"/>
                <w:sz w:val="24"/>
                <w:szCs w:val="24"/>
                <w14:ligatures w14:val="none"/>
              </w:rPr>
              <w:br/>
              <w:t>West Europe</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8,191</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1536</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text-embedding-ada-002</w:t>
            </w:r>
            <w:r w:rsidRPr="002C79FF">
              <w:rPr>
                <w:rFonts w:ascii="Times New Roman" w:eastAsia="Times New Roman" w:hAnsi="Times New Roman" w:cs="Times New Roman"/>
                <w:kern w:val="0"/>
                <w:sz w:val="24"/>
                <w:szCs w:val="24"/>
                <w14:ligatures w14:val="none"/>
              </w:rPr>
              <w:t> (version 1)</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r w:rsidRPr="002C79FF">
              <w:rPr>
                <w:rFonts w:ascii="Times New Roman" w:eastAsia="Times New Roman" w:hAnsi="Times New Roman" w:cs="Times New Roman"/>
                <w:kern w:val="0"/>
                <w:sz w:val="24"/>
                <w:szCs w:val="24"/>
                <w14:ligatures w14:val="none"/>
              </w:rPr>
              <w:br/>
              <w:t>South Central US</w:t>
            </w:r>
            <w:r w:rsidRPr="002C79FF">
              <w:rPr>
                <w:rFonts w:ascii="Times New Roman" w:eastAsia="Times New Roman" w:hAnsi="Times New Roman" w:cs="Times New Roman"/>
                <w:kern w:val="0"/>
                <w:sz w:val="24"/>
                <w:szCs w:val="24"/>
                <w14:ligatures w14:val="none"/>
              </w:rPr>
              <w:br/>
              <w:t>West Europe</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2,046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1536</w:t>
            </w:r>
          </w:p>
        </w:tc>
      </w:tr>
    </w:tbl>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DALL-E models (Preview)</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1466"/>
        <w:gridCol w:w="3034"/>
        <w:gridCol w:w="3895"/>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Feature Availability</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(characters)</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dalle2</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East US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1000</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dalle3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Sweden Central</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4000</w:t>
            </w:r>
          </w:p>
        </w:tc>
      </w:tr>
    </w:tbl>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lastRenderedPageBreak/>
        <w:t>Fine-tuning models</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babbage-002</w:t>
      </w:r>
      <w:r w:rsidRPr="002C79FF">
        <w:rPr>
          <w:rFonts w:ascii="Segoe UI" w:eastAsia="Times New Roman" w:hAnsi="Segoe UI" w:cs="Segoe UI"/>
          <w:color w:val="161616"/>
          <w:kern w:val="0"/>
          <w:sz w:val="24"/>
          <w:szCs w:val="24"/>
          <w14:ligatures w14:val="none"/>
        </w:rPr>
        <w:t> and </w:t>
      </w:r>
      <w:r w:rsidRPr="002C79FF">
        <w:rPr>
          <w:rFonts w:ascii="Consolas" w:eastAsia="Times New Roman" w:hAnsi="Consolas" w:cs="Courier New"/>
          <w:color w:val="161616"/>
          <w:kern w:val="0"/>
          <w:sz w:val="20"/>
          <w:szCs w:val="20"/>
          <w14:ligatures w14:val="none"/>
        </w:rPr>
        <w:t>davinci-002</w:t>
      </w:r>
      <w:r w:rsidRPr="002C79FF">
        <w:rPr>
          <w:rFonts w:ascii="Segoe UI" w:eastAsia="Times New Roman" w:hAnsi="Segoe UI" w:cs="Segoe UI"/>
          <w:color w:val="161616"/>
          <w:kern w:val="0"/>
          <w:sz w:val="24"/>
          <w:szCs w:val="24"/>
          <w14:ligatures w14:val="none"/>
        </w:rPr>
        <w:t> are not trained to follow instructions. Querying these base models should only be done as a point of reference to a fine-tuned version to evaluate the progress of your training.</w:t>
      </w:r>
    </w:p>
    <w:p w:rsidR="002C79FF" w:rsidRPr="002C79FF" w:rsidRDefault="002C79FF" w:rsidP="002C79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C79FF">
        <w:rPr>
          <w:rFonts w:ascii="Consolas" w:eastAsia="Times New Roman" w:hAnsi="Consolas" w:cs="Courier New"/>
          <w:color w:val="161616"/>
          <w:kern w:val="0"/>
          <w:sz w:val="20"/>
          <w:szCs w:val="20"/>
          <w14:ligatures w14:val="none"/>
        </w:rPr>
        <w:t>gpt-35-turbo-0613</w:t>
      </w:r>
      <w:r w:rsidRPr="002C79FF">
        <w:rPr>
          <w:rFonts w:ascii="Segoe UI" w:eastAsia="Times New Roman" w:hAnsi="Segoe UI" w:cs="Segoe UI"/>
          <w:color w:val="161616"/>
          <w:kern w:val="0"/>
          <w:sz w:val="24"/>
          <w:szCs w:val="24"/>
          <w14:ligatures w14:val="none"/>
        </w:rPr>
        <w:t> - fine-tuning of this model is limited to a subset of regions, and is not available in every region the base model is available.</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1887"/>
        <w:gridCol w:w="2124"/>
        <w:gridCol w:w="2206"/>
        <w:gridCol w:w="2178"/>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Fine-Tuning Regions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(tokens)</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Training Data (up to)</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babbage-002</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North Central US</w:t>
            </w:r>
            <w:r w:rsidRPr="002C79FF">
              <w:rPr>
                <w:rFonts w:ascii="Times New Roman" w:eastAsia="Times New Roman" w:hAnsi="Times New Roman" w:cs="Times New Roman"/>
                <w:kern w:val="0"/>
                <w:sz w:val="24"/>
                <w:szCs w:val="24"/>
                <w14:ligatures w14:val="none"/>
              </w:rPr>
              <w:br/>
              <w:t>Sweden Central</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16,384</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davinci-002</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North Central US</w:t>
            </w:r>
            <w:r w:rsidRPr="002C79FF">
              <w:rPr>
                <w:rFonts w:ascii="Times New Roman" w:eastAsia="Times New Roman" w:hAnsi="Times New Roman" w:cs="Times New Roman"/>
                <w:kern w:val="0"/>
                <w:sz w:val="24"/>
                <w:szCs w:val="24"/>
                <w14:ligatures w14:val="none"/>
              </w:rPr>
              <w:br/>
              <w:t>Sweden Central</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16,384</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gpt-35-turbo</w:t>
            </w:r>
            <w:r w:rsidRPr="002C79FF">
              <w:rPr>
                <w:rFonts w:ascii="Times New Roman" w:eastAsia="Times New Roman" w:hAnsi="Times New Roman" w:cs="Times New Roman"/>
                <w:kern w:val="0"/>
                <w:sz w:val="24"/>
                <w:szCs w:val="24"/>
                <w14:ligatures w14:val="none"/>
              </w:rPr>
              <w:t> (0613)</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North Central US</w:t>
            </w:r>
            <w:r w:rsidRPr="002C79FF">
              <w:rPr>
                <w:rFonts w:ascii="Times New Roman" w:eastAsia="Times New Roman" w:hAnsi="Times New Roman" w:cs="Times New Roman"/>
                <w:kern w:val="0"/>
                <w:sz w:val="24"/>
                <w:szCs w:val="24"/>
                <w14:ligatures w14:val="none"/>
              </w:rPr>
              <w:br/>
              <w:t>Sweden Central</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4096</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Sep 2021</w:t>
            </w:r>
          </w:p>
        </w:tc>
      </w:tr>
    </w:tbl>
    <w:p w:rsidR="002C79FF" w:rsidRPr="002C79FF" w:rsidRDefault="002C79FF" w:rsidP="002C79FF">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2C79FF">
        <w:rPr>
          <w:rFonts w:ascii="Segoe UI" w:eastAsia="Times New Roman" w:hAnsi="Segoe UI" w:cs="Segoe UI"/>
          <w:b/>
          <w:bCs/>
          <w:color w:val="161616"/>
          <w:kern w:val="0"/>
          <w:sz w:val="27"/>
          <w:szCs w:val="27"/>
          <w14:ligatures w14:val="none"/>
        </w:rPr>
        <w:t>Whisper models (Preview)</w:t>
      </w:r>
    </w:p>
    <w:p w:rsidR="002C79FF" w:rsidRPr="002C79FF" w:rsidRDefault="002C79FF" w:rsidP="002C79FF">
      <w:pPr>
        <w:shd w:val="clear" w:color="auto" w:fill="FFFFFF"/>
        <w:spacing w:after="0" w:line="240" w:lineRule="auto"/>
        <w:rPr>
          <w:rFonts w:ascii="Segoe UI" w:eastAsia="Times New Roman" w:hAnsi="Segoe UI" w:cs="Segoe UI"/>
          <w:color w:val="161616"/>
          <w:kern w:val="0"/>
          <w:sz w:val="24"/>
          <w:szCs w:val="24"/>
          <w14:ligatures w14:val="none"/>
        </w:rPr>
      </w:pPr>
      <w:r w:rsidRPr="002C79FF">
        <w:rPr>
          <w:rFonts w:ascii="Segoe UI" w:eastAsia="Times New Roman" w:hAnsi="Segoe UI" w:cs="Segoe UI"/>
          <w:color w:val="161616"/>
          <w:kern w:val="0"/>
          <w:sz w:val="24"/>
          <w:szCs w:val="24"/>
          <w14:ligatures w14:val="none"/>
        </w:rPr>
        <w:t>Expand table</w:t>
      </w:r>
    </w:p>
    <w:tbl>
      <w:tblPr>
        <w:tblW w:w="8395" w:type="dxa"/>
        <w:tblCellMar>
          <w:top w:w="15" w:type="dxa"/>
          <w:left w:w="15" w:type="dxa"/>
          <w:bottom w:w="15" w:type="dxa"/>
          <w:right w:w="15" w:type="dxa"/>
        </w:tblCellMar>
        <w:tblLook w:val="04A0" w:firstRow="1" w:lastRow="0" w:firstColumn="1" w:lastColumn="0" w:noHBand="0" w:noVBand="1"/>
      </w:tblPr>
      <w:tblGrid>
        <w:gridCol w:w="1426"/>
        <w:gridCol w:w="2746"/>
        <w:gridCol w:w="4223"/>
      </w:tblGrid>
      <w:tr w:rsidR="002C79FF" w:rsidRPr="002C79FF" w:rsidTr="002C79FF">
        <w:trPr>
          <w:tblHeader/>
        </w:trPr>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ID</w:t>
            </w:r>
          </w:p>
        </w:tc>
        <w:tc>
          <w:tcPr>
            <w:tcW w:w="0" w:type="auto"/>
            <w:hideMark/>
          </w:tcPr>
          <w:p w:rsidR="002C79FF" w:rsidRPr="002C79FF" w:rsidRDefault="002C79FF" w:rsidP="002C79FF">
            <w:pPr>
              <w:spacing w:after="0" w:line="240" w:lineRule="auto"/>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Model Availability</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b/>
                <w:bCs/>
                <w:kern w:val="0"/>
                <w:sz w:val="24"/>
                <w:szCs w:val="24"/>
                <w14:ligatures w14:val="none"/>
              </w:rPr>
            </w:pPr>
            <w:r w:rsidRPr="002C79FF">
              <w:rPr>
                <w:rFonts w:ascii="Times New Roman" w:eastAsia="Times New Roman" w:hAnsi="Times New Roman" w:cs="Times New Roman"/>
                <w:b/>
                <w:bCs/>
                <w:kern w:val="0"/>
                <w:sz w:val="24"/>
                <w:szCs w:val="24"/>
                <w14:ligatures w14:val="none"/>
              </w:rPr>
              <w:t>Max Request (audio file size)</w:t>
            </w:r>
          </w:p>
        </w:tc>
      </w:tr>
      <w:tr w:rsidR="002C79FF" w:rsidRPr="002C79FF" w:rsidTr="002C79FF">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Consolas" w:eastAsia="Times New Roman" w:hAnsi="Consolas" w:cs="Courier New"/>
                <w:kern w:val="0"/>
                <w:sz w:val="18"/>
                <w:szCs w:val="18"/>
                <w14:ligatures w14:val="none"/>
              </w:rPr>
              <w:t>whisper</w:t>
            </w:r>
          </w:p>
        </w:tc>
        <w:tc>
          <w:tcPr>
            <w:tcW w:w="0" w:type="auto"/>
            <w:hideMark/>
          </w:tcPr>
          <w:p w:rsidR="002C79FF" w:rsidRPr="002C79FF" w:rsidRDefault="002C79FF" w:rsidP="002C79FF">
            <w:pPr>
              <w:spacing w:after="0" w:line="240" w:lineRule="auto"/>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North Central US</w:t>
            </w:r>
            <w:r w:rsidRPr="002C79FF">
              <w:rPr>
                <w:rFonts w:ascii="Times New Roman" w:eastAsia="Times New Roman" w:hAnsi="Times New Roman" w:cs="Times New Roman"/>
                <w:kern w:val="0"/>
                <w:sz w:val="24"/>
                <w:szCs w:val="24"/>
                <w14:ligatures w14:val="none"/>
              </w:rPr>
              <w:br/>
              <w:t>West Europe</w:t>
            </w:r>
          </w:p>
        </w:tc>
        <w:tc>
          <w:tcPr>
            <w:tcW w:w="0" w:type="auto"/>
            <w:hideMark/>
          </w:tcPr>
          <w:p w:rsidR="002C79FF" w:rsidRPr="002C79FF" w:rsidRDefault="002C79FF" w:rsidP="002C79FF">
            <w:pPr>
              <w:spacing w:after="0" w:line="240" w:lineRule="auto"/>
              <w:jc w:val="center"/>
              <w:rPr>
                <w:rFonts w:ascii="Times New Roman" w:eastAsia="Times New Roman" w:hAnsi="Times New Roman" w:cs="Times New Roman"/>
                <w:kern w:val="0"/>
                <w:sz w:val="24"/>
                <w:szCs w:val="24"/>
                <w14:ligatures w14:val="none"/>
              </w:rPr>
            </w:pPr>
            <w:r w:rsidRPr="002C79FF">
              <w:rPr>
                <w:rFonts w:ascii="Times New Roman" w:eastAsia="Times New Roman" w:hAnsi="Times New Roman" w:cs="Times New Roman"/>
                <w:kern w:val="0"/>
                <w:sz w:val="24"/>
                <w:szCs w:val="24"/>
                <w14:ligatures w14:val="none"/>
              </w:rPr>
              <w:t>25 MB</w:t>
            </w:r>
          </w:p>
        </w:tc>
      </w:tr>
    </w:tbl>
    <w:p w:rsidR="002C79FF" w:rsidRPr="002C79FF" w:rsidRDefault="002C79FF" w:rsidP="002C79F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C79FF">
        <w:rPr>
          <w:rFonts w:ascii="Segoe UI" w:eastAsia="Times New Roman" w:hAnsi="Segoe UI" w:cs="Segoe UI"/>
          <w:b/>
          <w:bCs/>
          <w:color w:val="161616"/>
          <w:kern w:val="0"/>
          <w:sz w:val="36"/>
          <w:szCs w:val="36"/>
          <w14:ligatures w14:val="none"/>
        </w:rPr>
        <w:t>Next steps</w:t>
      </w:r>
    </w:p>
    <w:p w:rsidR="002C79FF" w:rsidRPr="002C79FF" w:rsidRDefault="002C79FF" w:rsidP="002C79F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31" w:history="1">
        <w:r w:rsidRPr="002C79FF">
          <w:rPr>
            <w:rFonts w:ascii="Segoe UI" w:eastAsia="Times New Roman" w:hAnsi="Segoe UI" w:cs="Segoe UI"/>
            <w:color w:val="0000FF"/>
            <w:kern w:val="0"/>
            <w:sz w:val="24"/>
            <w:szCs w:val="24"/>
            <w:u w:val="single"/>
            <w14:ligatures w14:val="none"/>
          </w:rPr>
          <w:t>Learn more about working with Azure OpenAI models</w:t>
        </w:r>
      </w:hyperlink>
    </w:p>
    <w:p w:rsidR="002C79FF" w:rsidRPr="002C79FF" w:rsidRDefault="002C79FF" w:rsidP="002C79F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32" w:history="1">
        <w:r w:rsidRPr="002C79FF">
          <w:rPr>
            <w:rFonts w:ascii="Segoe UI" w:eastAsia="Times New Roman" w:hAnsi="Segoe UI" w:cs="Segoe UI"/>
            <w:color w:val="0000FF"/>
            <w:kern w:val="0"/>
            <w:sz w:val="24"/>
            <w:szCs w:val="24"/>
            <w:u w:val="single"/>
            <w14:ligatures w14:val="none"/>
          </w:rPr>
          <w:t>Learn more about Azure OpenAI</w:t>
        </w:r>
      </w:hyperlink>
    </w:p>
    <w:p w:rsidR="002C79FF" w:rsidRPr="002C79FF" w:rsidRDefault="002C79FF" w:rsidP="002C79FF">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33" w:history="1">
        <w:r w:rsidRPr="002C79FF">
          <w:rPr>
            <w:rFonts w:ascii="Segoe UI" w:eastAsia="Times New Roman" w:hAnsi="Segoe UI" w:cs="Segoe UI"/>
            <w:color w:val="0000FF"/>
            <w:kern w:val="0"/>
            <w:sz w:val="24"/>
            <w:szCs w:val="24"/>
            <w:u w:val="single"/>
            <w14:ligatures w14:val="none"/>
          </w:rPr>
          <w:t>Learn more about fine-tuning Azure OpenAI models</w:t>
        </w:r>
      </w:hyperlink>
    </w:p>
    <w:p w:rsidR="002C79FF" w:rsidRDefault="002C79FF"/>
    <w:sectPr w:rsidR="002C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2B57"/>
    <w:multiLevelType w:val="multilevel"/>
    <w:tmpl w:val="C5B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42D5D"/>
    <w:multiLevelType w:val="multilevel"/>
    <w:tmpl w:val="08A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A448B"/>
    <w:multiLevelType w:val="multilevel"/>
    <w:tmpl w:val="86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A69"/>
    <w:multiLevelType w:val="multilevel"/>
    <w:tmpl w:val="850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61EFD"/>
    <w:multiLevelType w:val="multilevel"/>
    <w:tmpl w:val="F66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6528B"/>
    <w:multiLevelType w:val="multilevel"/>
    <w:tmpl w:val="C66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13734"/>
    <w:multiLevelType w:val="multilevel"/>
    <w:tmpl w:val="04E0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599030">
    <w:abstractNumId w:val="4"/>
  </w:num>
  <w:num w:numId="2" w16cid:durableId="1299803939">
    <w:abstractNumId w:val="6"/>
  </w:num>
  <w:num w:numId="3" w16cid:durableId="1593320446">
    <w:abstractNumId w:val="2"/>
  </w:num>
  <w:num w:numId="4" w16cid:durableId="1244796646">
    <w:abstractNumId w:val="5"/>
  </w:num>
  <w:num w:numId="5" w16cid:durableId="1639651235">
    <w:abstractNumId w:val="0"/>
  </w:num>
  <w:num w:numId="6" w16cid:durableId="987517285">
    <w:abstractNumId w:val="3"/>
  </w:num>
  <w:num w:numId="7" w16cid:durableId="56623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FF"/>
    <w:rsid w:val="002C79FF"/>
    <w:rsid w:val="005A7E1A"/>
    <w:rsid w:val="00656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08C3"/>
  <w15:chartTrackingRefBased/>
  <w15:docId w15:val="{7A4A8E4E-1CAE-4A6C-A351-4F654E1A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79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2C79F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79F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C79FF"/>
    <w:rPr>
      <w:rFonts w:ascii="Times New Roman" w:eastAsia="Times New Roman" w:hAnsi="Times New Roman" w:cs="Times New Roman"/>
      <w:b/>
      <w:bCs/>
      <w:kern w:val="0"/>
      <w:sz w:val="27"/>
      <w:szCs w:val="27"/>
    </w:rPr>
  </w:style>
  <w:style w:type="paragraph" w:customStyle="1" w:styleId="visibility-hidden-visual-diff">
    <w:name w:val="visibility-hidden-visual-diff"/>
    <w:basedOn w:val="Normal"/>
    <w:rsid w:val="002C79F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ntributors-holder">
    <w:name w:val="contributors-holder"/>
    <w:basedOn w:val="Normal"/>
    <w:rsid w:val="002C79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2C79FF"/>
    <w:rPr>
      <w:color w:val="0000FF"/>
      <w:u w:val="single"/>
    </w:rPr>
  </w:style>
  <w:style w:type="character" w:customStyle="1" w:styleId="show-more-text">
    <w:name w:val="show-more-text"/>
    <w:basedOn w:val="DefaultParagraphFont"/>
    <w:rsid w:val="002C79FF"/>
  </w:style>
  <w:style w:type="paragraph" w:styleId="NormalWeb">
    <w:name w:val="Normal (Web)"/>
    <w:basedOn w:val="Normal"/>
    <w:uiPriority w:val="99"/>
    <w:semiHidden/>
    <w:unhideWhenUsed/>
    <w:rsid w:val="002C79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C79FF"/>
    <w:rPr>
      <w:rFonts w:ascii="Courier New" w:eastAsia="Times New Roman" w:hAnsi="Courier New" w:cs="Courier New"/>
      <w:sz w:val="20"/>
      <w:szCs w:val="20"/>
    </w:rPr>
  </w:style>
  <w:style w:type="paragraph" w:customStyle="1" w:styleId="alert-title">
    <w:name w:val="alert-title"/>
    <w:basedOn w:val="Normal"/>
    <w:rsid w:val="002C79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C79FF"/>
    <w:rPr>
      <w:b/>
      <w:bCs/>
    </w:rPr>
  </w:style>
  <w:style w:type="paragraph" w:customStyle="1" w:styleId="expandable">
    <w:name w:val="expandable"/>
    <w:basedOn w:val="Normal"/>
    <w:rsid w:val="002C79F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2C7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23827">
      <w:bodyDiv w:val="1"/>
      <w:marLeft w:val="0"/>
      <w:marRight w:val="0"/>
      <w:marTop w:val="0"/>
      <w:marBottom w:val="0"/>
      <w:divBdr>
        <w:top w:val="none" w:sz="0" w:space="0" w:color="auto"/>
        <w:left w:val="none" w:sz="0" w:space="0" w:color="auto"/>
        <w:bottom w:val="none" w:sz="0" w:space="0" w:color="auto"/>
        <w:right w:val="none" w:sz="0" w:space="0" w:color="auto"/>
      </w:divBdr>
      <w:divsChild>
        <w:div w:id="249969211">
          <w:marLeft w:val="0"/>
          <w:marRight w:val="0"/>
          <w:marTop w:val="0"/>
          <w:marBottom w:val="0"/>
          <w:divBdr>
            <w:top w:val="none" w:sz="0" w:space="0" w:color="auto"/>
            <w:left w:val="none" w:sz="0" w:space="0" w:color="auto"/>
            <w:bottom w:val="none" w:sz="0" w:space="0" w:color="auto"/>
            <w:right w:val="none" w:sz="0" w:space="0" w:color="auto"/>
          </w:divBdr>
          <w:divsChild>
            <w:div w:id="1005130923">
              <w:marLeft w:val="0"/>
              <w:marRight w:val="0"/>
              <w:marTop w:val="0"/>
              <w:marBottom w:val="0"/>
              <w:divBdr>
                <w:top w:val="none" w:sz="0" w:space="0" w:color="auto"/>
                <w:left w:val="none" w:sz="0" w:space="0" w:color="auto"/>
                <w:bottom w:val="none" w:sz="0" w:space="0" w:color="auto"/>
                <w:right w:val="none" w:sz="0" w:space="0" w:color="auto"/>
              </w:divBdr>
            </w:div>
            <w:div w:id="1933077735">
              <w:marLeft w:val="0"/>
              <w:marRight w:val="0"/>
              <w:marTop w:val="0"/>
              <w:marBottom w:val="0"/>
              <w:divBdr>
                <w:top w:val="none" w:sz="0" w:space="0" w:color="auto"/>
                <w:left w:val="none" w:sz="0" w:space="0" w:color="auto"/>
                <w:bottom w:val="none" w:sz="0" w:space="0" w:color="auto"/>
                <w:right w:val="none" w:sz="0" w:space="0" w:color="auto"/>
              </w:divBdr>
            </w:div>
          </w:divsChild>
        </w:div>
        <w:div w:id="1421752816">
          <w:marLeft w:val="0"/>
          <w:marRight w:val="0"/>
          <w:marTop w:val="0"/>
          <w:marBottom w:val="0"/>
          <w:divBdr>
            <w:top w:val="none" w:sz="0" w:space="0" w:color="auto"/>
            <w:left w:val="none" w:sz="0" w:space="0" w:color="auto"/>
            <w:bottom w:val="none" w:sz="0" w:space="0" w:color="auto"/>
            <w:right w:val="none" w:sz="0" w:space="0" w:color="auto"/>
          </w:divBdr>
        </w:div>
        <w:div w:id="1169519791">
          <w:marLeft w:val="0"/>
          <w:marRight w:val="0"/>
          <w:marTop w:val="0"/>
          <w:marBottom w:val="0"/>
          <w:divBdr>
            <w:top w:val="none" w:sz="0" w:space="0" w:color="auto"/>
            <w:left w:val="none" w:sz="0" w:space="0" w:color="auto"/>
            <w:bottom w:val="none" w:sz="0" w:space="0" w:color="auto"/>
            <w:right w:val="none" w:sz="0" w:space="0" w:color="auto"/>
          </w:divBdr>
        </w:div>
        <w:div w:id="443111826">
          <w:marLeft w:val="0"/>
          <w:marRight w:val="0"/>
          <w:marTop w:val="0"/>
          <w:marBottom w:val="0"/>
          <w:divBdr>
            <w:top w:val="none" w:sz="0" w:space="0" w:color="auto"/>
            <w:left w:val="none" w:sz="0" w:space="0" w:color="auto"/>
            <w:bottom w:val="none" w:sz="0" w:space="0" w:color="auto"/>
            <w:right w:val="none" w:sz="0" w:space="0" w:color="auto"/>
          </w:divBdr>
        </w:div>
        <w:div w:id="245773859">
          <w:marLeft w:val="0"/>
          <w:marRight w:val="0"/>
          <w:marTop w:val="0"/>
          <w:marBottom w:val="0"/>
          <w:divBdr>
            <w:top w:val="none" w:sz="0" w:space="0" w:color="auto"/>
            <w:left w:val="none" w:sz="0" w:space="0" w:color="auto"/>
            <w:bottom w:val="none" w:sz="0" w:space="0" w:color="auto"/>
            <w:right w:val="none" w:sz="0" w:space="0" w:color="auto"/>
          </w:divBdr>
        </w:div>
        <w:div w:id="490679926">
          <w:marLeft w:val="0"/>
          <w:marRight w:val="0"/>
          <w:marTop w:val="0"/>
          <w:marBottom w:val="0"/>
          <w:divBdr>
            <w:top w:val="none" w:sz="0" w:space="0" w:color="auto"/>
            <w:left w:val="none" w:sz="0" w:space="0" w:color="auto"/>
            <w:bottom w:val="none" w:sz="0" w:space="0" w:color="auto"/>
            <w:right w:val="none" w:sz="0" w:space="0" w:color="auto"/>
          </w:divBdr>
        </w:div>
        <w:div w:id="1836337070">
          <w:marLeft w:val="0"/>
          <w:marRight w:val="0"/>
          <w:marTop w:val="0"/>
          <w:marBottom w:val="0"/>
          <w:divBdr>
            <w:top w:val="none" w:sz="0" w:space="0" w:color="auto"/>
            <w:left w:val="none" w:sz="0" w:space="0" w:color="auto"/>
            <w:bottom w:val="none" w:sz="0" w:space="0" w:color="auto"/>
            <w:right w:val="none" w:sz="0" w:space="0" w:color="auto"/>
          </w:divBdr>
        </w:div>
        <w:div w:id="74327773">
          <w:marLeft w:val="0"/>
          <w:marRight w:val="0"/>
          <w:marTop w:val="0"/>
          <w:marBottom w:val="0"/>
          <w:divBdr>
            <w:top w:val="none" w:sz="0" w:space="0" w:color="auto"/>
            <w:left w:val="none" w:sz="0" w:space="0" w:color="auto"/>
            <w:bottom w:val="none" w:sz="0" w:space="0" w:color="auto"/>
            <w:right w:val="none" w:sz="0" w:space="0" w:color="auto"/>
          </w:divBdr>
        </w:div>
        <w:div w:id="1941794592">
          <w:marLeft w:val="0"/>
          <w:marRight w:val="0"/>
          <w:marTop w:val="0"/>
          <w:marBottom w:val="0"/>
          <w:divBdr>
            <w:top w:val="none" w:sz="0" w:space="0" w:color="auto"/>
            <w:left w:val="none" w:sz="0" w:space="0" w:color="auto"/>
            <w:bottom w:val="none" w:sz="0" w:space="0" w:color="auto"/>
            <w:right w:val="none" w:sz="0" w:space="0" w:color="auto"/>
          </w:divBdr>
        </w:div>
        <w:div w:id="1484539773">
          <w:marLeft w:val="0"/>
          <w:marRight w:val="0"/>
          <w:marTop w:val="0"/>
          <w:marBottom w:val="0"/>
          <w:divBdr>
            <w:top w:val="none" w:sz="0" w:space="0" w:color="auto"/>
            <w:left w:val="none" w:sz="0" w:space="0" w:color="auto"/>
            <w:bottom w:val="none" w:sz="0" w:space="0" w:color="auto"/>
            <w:right w:val="none" w:sz="0" w:space="0" w:color="auto"/>
          </w:divBdr>
        </w:div>
        <w:div w:id="1840189766">
          <w:marLeft w:val="0"/>
          <w:marRight w:val="0"/>
          <w:marTop w:val="0"/>
          <w:marBottom w:val="0"/>
          <w:divBdr>
            <w:top w:val="none" w:sz="0" w:space="0" w:color="auto"/>
            <w:left w:val="none" w:sz="0" w:space="0" w:color="auto"/>
            <w:bottom w:val="none" w:sz="0" w:space="0" w:color="auto"/>
            <w:right w:val="none" w:sz="0" w:space="0" w:color="auto"/>
          </w:divBdr>
        </w:div>
        <w:div w:id="621544475">
          <w:marLeft w:val="0"/>
          <w:marRight w:val="0"/>
          <w:marTop w:val="0"/>
          <w:marBottom w:val="0"/>
          <w:divBdr>
            <w:top w:val="none" w:sz="0" w:space="0" w:color="auto"/>
            <w:left w:val="none" w:sz="0" w:space="0" w:color="auto"/>
            <w:bottom w:val="none" w:sz="0" w:space="0" w:color="auto"/>
            <w:right w:val="none" w:sz="0" w:space="0" w:color="auto"/>
          </w:divBdr>
        </w:div>
        <w:div w:id="184254307">
          <w:marLeft w:val="0"/>
          <w:marRight w:val="0"/>
          <w:marTop w:val="0"/>
          <w:marBottom w:val="0"/>
          <w:divBdr>
            <w:top w:val="none" w:sz="0" w:space="0" w:color="auto"/>
            <w:left w:val="none" w:sz="0" w:space="0" w:color="auto"/>
            <w:bottom w:val="none" w:sz="0" w:space="0" w:color="auto"/>
            <w:right w:val="none" w:sz="0" w:space="0" w:color="auto"/>
          </w:divBdr>
        </w:div>
        <w:div w:id="890725331">
          <w:marLeft w:val="0"/>
          <w:marRight w:val="0"/>
          <w:marTop w:val="0"/>
          <w:marBottom w:val="0"/>
          <w:divBdr>
            <w:top w:val="none" w:sz="0" w:space="0" w:color="auto"/>
            <w:left w:val="none" w:sz="0" w:space="0" w:color="auto"/>
            <w:bottom w:val="none" w:sz="0" w:space="0" w:color="auto"/>
            <w:right w:val="none" w:sz="0" w:space="0" w:color="auto"/>
          </w:divBdr>
        </w:div>
        <w:div w:id="1178080513">
          <w:marLeft w:val="0"/>
          <w:marRight w:val="0"/>
          <w:marTop w:val="0"/>
          <w:marBottom w:val="0"/>
          <w:divBdr>
            <w:top w:val="none" w:sz="0" w:space="0" w:color="auto"/>
            <w:left w:val="none" w:sz="0" w:space="0" w:color="auto"/>
            <w:bottom w:val="none" w:sz="0" w:space="0" w:color="auto"/>
            <w:right w:val="none" w:sz="0" w:space="0" w:color="auto"/>
          </w:divBdr>
        </w:div>
        <w:div w:id="1741323385">
          <w:marLeft w:val="0"/>
          <w:marRight w:val="0"/>
          <w:marTop w:val="0"/>
          <w:marBottom w:val="0"/>
          <w:divBdr>
            <w:top w:val="none" w:sz="0" w:space="0" w:color="auto"/>
            <w:left w:val="none" w:sz="0" w:space="0" w:color="auto"/>
            <w:bottom w:val="none" w:sz="0" w:space="0" w:color="auto"/>
            <w:right w:val="none" w:sz="0" w:space="0" w:color="auto"/>
          </w:divBdr>
        </w:div>
        <w:div w:id="1586524685">
          <w:marLeft w:val="0"/>
          <w:marRight w:val="0"/>
          <w:marTop w:val="0"/>
          <w:marBottom w:val="0"/>
          <w:divBdr>
            <w:top w:val="none" w:sz="0" w:space="0" w:color="auto"/>
            <w:left w:val="none" w:sz="0" w:space="0" w:color="auto"/>
            <w:bottom w:val="none" w:sz="0" w:space="0" w:color="auto"/>
            <w:right w:val="none" w:sz="0" w:space="0" w:color="auto"/>
          </w:divBdr>
        </w:div>
        <w:div w:id="2109157192">
          <w:marLeft w:val="0"/>
          <w:marRight w:val="0"/>
          <w:marTop w:val="0"/>
          <w:marBottom w:val="0"/>
          <w:divBdr>
            <w:top w:val="none" w:sz="0" w:space="0" w:color="auto"/>
            <w:left w:val="none" w:sz="0" w:space="0" w:color="auto"/>
            <w:bottom w:val="none" w:sz="0" w:space="0" w:color="auto"/>
            <w:right w:val="none" w:sz="0" w:space="0" w:color="auto"/>
          </w:divBdr>
        </w:div>
        <w:div w:id="2130198942">
          <w:marLeft w:val="0"/>
          <w:marRight w:val="0"/>
          <w:marTop w:val="0"/>
          <w:marBottom w:val="0"/>
          <w:divBdr>
            <w:top w:val="none" w:sz="0" w:space="0" w:color="auto"/>
            <w:left w:val="none" w:sz="0" w:space="0" w:color="auto"/>
            <w:bottom w:val="none" w:sz="0" w:space="0" w:color="auto"/>
            <w:right w:val="none" w:sz="0" w:space="0" w:color="auto"/>
          </w:divBdr>
        </w:div>
        <w:div w:id="343631190">
          <w:marLeft w:val="0"/>
          <w:marRight w:val="0"/>
          <w:marTop w:val="0"/>
          <w:marBottom w:val="0"/>
          <w:divBdr>
            <w:top w:val="none" w:sz="0" w:space="0" w:color="auto"/>
            <w:left w:val="none" w:sz="0" w:space="0" w:color="auto"/>
            <w:bottom w:val="none" w:sz="0" w:space="0" w:color="auto"/>
            <w:right w:val="none" w:sz="0" w:space="0" w:color="auto"/>
          </w:divBdr>
        </w:div>
        <w:div w:id="805704310">
          <w:marLeft w:val="0"/>
          <w:marRight w:val="0"/>
          <w:marTop w:val="0"/>
          <w:marBottom w:val="0"/>
          <w:divBdr>
            <w:top w:val="none" w:sz="0" w:space="0" w:color="auto"/>
            <w:left w:val="none" w:sz="0" w:space="0" w:color="auto"/>
            <w:bottom w:val="none" w:sz="0" w:space="0" w:color="auto"/>
            <w:right w:val="none" w:sz="0" w:space="0" w:color="auto"/>
          </w:divBdr>
        </w:div>
        <w:div w:id="1235168935">
          <w:marLeft w:val="0"/>
          <w:marRight w:val="0"/>
          <w:marTop w:val="0"/>
          <w:marBottom w:val="0"/>
          <w:divBdr>
            <w:top w:val="none" w:sz="0" w:space="0" w:color="auto"/>
            <w:left w:val="none" w:sz="0" w:space="0" w:color="auto"/>
            <w:bottom w:val="none" w:sz="0" w:space="0" w:color="auto"/>
            <w:right w:val="none" w:sz="0" w:space="0" w:color="auto"/>
          </w:divBdr>
        </w:div>
        <w:div w:id="1352074768">
          <w:marLeft w:val="0"/>
          <w:marRight w:val="0"/>
          <w:marTop w:val="0"/>
          <w:marBottom w:val="0"/>
          <w:divBdr>
            <w:top w:val="none" w:sz="0" w:space="0" w:color="auto"/>
            <w:left w:val="none" w:sz="0" w:space="0" w:color="auto"/>
            <w:bottom w:val="none" w:sz="0" w:space="0" w:color="auto"/>
            <w:right w:val="none" w:sz="0" w:space="0" w:color="auto"/>
          </w:divBdr>
        </w:div>
        <w:div w:id="665783247">
          <w:marLeft w:val="0"/>
          <w:marRight w:val="0"/>
          <w:marTop w:val="0"/>
          <w:marBottom w:val="0"/>
          <w:divBdr>
            <w:top w:val="none" w:sz="0" w:space="0" w:color="auto"/>
            <w:left w:val="none" w:sz="0" w:space="0" w:color="auto"/>
            <w:bottom w:val="none" w:sz="0" w:space="0" w:color="auto"/>
            <w:right w:val="none" w:sz="0" w:space="0" w:color="auto"/>
          </w:divBdr>
        </w:div>
        <w:div w:id="1197280733">
          <w:marLeft w:val="0"/>
          <w:marRight w:val="0"/>
          <w:marTop w:val="0"/>
          <w:marBottom w:val="0"/>
          <w:divBdr>
            <w:top w:val="none" w:sz="0" w:space="0" w:color="auto"/>
            <w:left w:val="none" w:sz="0" w:space="0" w:color="auto"/>
            <w:bottom w:val="none" w:sz="0" w:space="0" w:color="auto"/>
            <w:right w:val="none" w:sz="0" w:space="0" w:color="auto"/>
          </w:divBdr>
        </w:div>
        <w:div w:id="1888757868">
          <w:marLeft w:val="0"/>
          <w:marRight w:val="0"/>
          <w:marTop w:val="0"/>
          <w:marBottom w:val="0"/>
          <w:divBdr>
            <w:top w:val="none" w:sz="0" w:space="0" w:color="auto"/>
            <w:left w:val="none" w:sz="0" w:space="0" w:color="auto"/>
            <w:bottom w:val="none" w:sz="0" w:space="0" w:color="auto"/>
            <w:right w:val="none" w:sz="0" w:space="0" w:color="auto"/>
          </w:divBdr>
        </w:div>
        <w:div w:id="1569614585">
          <w:marLeft w:val="0"/>
          <w:marRight w:val="0"/>
          <w:marTop w:val="0"/>
          <w:marBottom w:val="0"/>
          <w:divBdr>
            <w:top w:val="none" w:sz="0" w:space="0" w:color="auto"/>
            <w:left w:val="none" w:sz="0" w:space="0" w:color="auto"/>
            <w:bottom w:val="none" w:sz="0" w:space="0" w:color="auto"/>
            <w:right w:val="none" w:sz="0" w:space="0" w:color="auto"/>
          </w:divBdr>
        </w:div>
        <w:div w:id="1847984884">
          <w:marLeft w:val="0"/>
          <w:marRight w:val="0"/>
          <w:marTop w:val="0"/>
          <w:marBottom w:val="0"/>
          <w:divBdr>
            <w:top w:val="none" w:sz="0" w:space="0" w:color="auto"/>
            <w:left w:val="none" w:sz="0" w:space="0" w:color="auto"/>
            <w:bottom w:val="none" w:sz="0" w:space="0" w:color="auto"/>
            <w:right w:val="none" w:sz="0" w:space="0" w:color="auto"/>
          </w:divBdr>
        </w:div>
        <w:div w:id="876090042">
          <w:marLeft w:val="0"/>
          <w:marRight w:val="0"/>
          <w:marTop w:val="0"/>
          <w:marBottom w:val="0"/>
          <w:divBdr>
            <w:top w:val="none" w:sz="0" w:space="0" w:color="auto"/>
            <w:left w:val="none" w:sz="0" w:space="0" w:color="auto"/>
            <w:bottom w:val="none" w:sz="0" w:space="0" w:color="auto"/>
            <w:right w:val="none" w:sz="0" w:space="0" w:color="auto"/>
          </w:divBdr>
        </w:div>
        <w:div w:id="14814498">
          <w:marLeft w:val="0"/>
          <w:marRight w:val="0"/>
          <w:marTop w:val="0"/>
          <w:marBottom w:val="0"/>
          <w:divBdr>
            <w:top w:val="none" w:sz="0" w:space="0" w:color="auto"/>
            <w:left w:val="none" w:sz="0" w:space="0" w:color="auto"/>
            <w:bottom w:val="none" w:sz="0" w:space="0" w:color="auto"/>
            <w:right w:val="none" w:sz="0" w:space="0" w:color="auto"/>
          </w:divBdr>
        </w:div>
        <w:div w:id="1330519619">
          <w:marLeft w:val="0"/>
          <w:marRight w:val="0"/>
          <w:marTop w:val="0"/>
          <w:marBottom w:val="0"/>
          <w:divBdr>
            <w:top w:val="none" w:sz="0" w:space="0" w:color="auto"/>
            <w:left w:val="none" w:sz="0" w:space="0" w:color="auto"/>
            <w:bottom w:val="none" w:sz="0" w:space="0" w:color="auto"/>
            <w:right w:val="none" w:sz="0" w:space="0" w:color="auto"/>
          </w:divBdr>
        </w:div>
        <w:div w:id="1242257587">
          <w:marLeft w:val="0"/>
          <w:marRight w:val="0"/>
          <w:marTop w:val="0"/>
          <w:marBottom w:val="0"/>
          <w:divBdr>
            <w:top w:val="none" w:sz="0" w:space="0" w:color="auto"/>
            <w:left w:val="none" w:sz="0" w:space="0" w:color="auto"/>
            <w:bottom w:val="none" w:sz="0" w:space="0" w:color="auto"/>
            <w:right w:val="none" w:sz="0" w:space="0" w:color="auto"/>
          </w:divBdr>
        </w:div>
        <w:div w:id="2122412807">
          <w:marLeft w:val="0"/>
          <w:marRight w:val="0"/>
          <w:marTop w:val="0"/>
          <w:marBottom w:val="0"/>
          <w:divBdr>
            <w:top w:val="none" w:sz="0" w:space="0" w:color="auto"/>
            <w:left w:val="none" w:sz="0" w:space="0" w:color="auto"/>
            <w:bottom w:val="none" w:sz="0" w:space="0" w:color="auto"/>
            <w:right w:val="none" w:sz="0" w:space="0" w:color="auto"/>
          </w:divBdr>
        </w:div>
        <w:div w:id="1832604298">
          <w:marLeft w:val="0"/>
          <w:marRight w:val="0"/>
          <w:marTop w:val="0"/>
          <w:marBottom w:val="0"/>
          <w:divBdr>
            <w:top w:val="none" w:sz="0" w:space="0" w:color="auto"/>
            <w:left w:val="none" w:sz="0" w:space="0" w:color="auto"/>
            <w:bottom w:val="none" w:sz="0" w:space="0" w:color="auto"/>
            <w:right w:val="none" w:sz="0" w:space="0" w:color="auto"/>
          </w:divBdr>
        </w:div>
        <w:div w:id="733505151">
          <w:marLeft w:val="0"/>
          <w:marRight w:val="0"/>
          <w:marTop w:val="0"/>
          <w:marBottom w:val="0"/>
          <w:divBdr>
            <w:top w:val="none" w:sz="0" w:space="0" w:color="auto"/>
            <w:left w:val="none" w:sz="0" w:space="0" w:color="auto"/>
            <w:bottom w:val="none" w:sz="0" w:space="0" w:color="auto"/>
            <w:right w:val="none" w:sz="0" w:space="0" w:color="auto"/>
          </w:divBdr>
        </w:div>
        <w:div w:id="1094938892">
          <w:marLeft w:val="0"/>
          <w:marRight w:val="0"/>
          <w:marTop w:val="0"/>
          <w:marBottom w:val="0"/>
          <w:divBdr>
            <w:top w:val="none" w:sz="0" w:space="0" w:color="auto"/>
            <w:left w:val="none" w:sz="0" w:space="0" w:color="auto"/>
            <w:bottom w:val="none" w:sz="0" w:space="0" w:color="auto"/>
            <w:right w:val="none" w:sz="0" w:space="0" w:color="auto"/>
          </w:divBdr>
        </w:div>
        <w:div w:id="2061126025">
          <w:marLeft w:val="0"/>
          <w:marRight w:val="0"/>
          <w:marTop w:val="0"/>
          <w:marBottom w:val="0"/>
          <w:divBdr>
            <w:top w:val="none" w:sz="0" w:space="0" w:color="auto"/>
            <w:left w:val="none" w:sz="0" w:space="0" w:color="auto"/>
            <w:bottom w:val="none" w:sz="0" w:space="0" w:color="auto"/>
            <w:right w:val="none" w:sz="0" w:space="0" w:color="auto"/>
          </w:divBdr>
        </w:div>
        <w:div w:id="1454711830">
          <w:marLeft w:val="0"/>
          <w:marRight w:val="0"/>
          <w:marTop w:val="0"/>
          <w:marBottom w:val="0"/>
          <w:divBdr>
            <w:top w:val="none" w:sz="0" w:space="0" w:color="auto"/>
            <w:left w:val="none" w:sz="0" w:space="0" w:color="auto"/>
            <w:bottom w:val="none" w:sz="0" w:space="0" w:color="auto"/>
            <w:right w:val="none" w:sz="0" w:space="0" w:color="auto"/>
          </w:divBdr>
        </w:div>
        <w:div w:id="1942108440">
          <w:marLeft w:val="0"/>
          <w:marRight w:val="0"/>
          <w:marTop w:val="0"/>
          <w:marBottom w:val="0"/>
          <w:divBdr>
            <w:top w:val="none" w:sz="0" w:space="0" w:color="auto"/>
            <w:left w:val="none" w:sz="0" w:space="0" w:color="auto"/>
            <w:bottom w:val="none" w:sz="0" w:space="0" w:color="auto"/>
            <w:right w:val="none" w:sz="0" w:space="0" w:color="auto"/>
          </w:divBdr>
        </w:div>
      </w:divsChild>
    </w:div>
    <w:div w:id="20092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i-services/openai/concepts/models" TargetMode="External"/><Relationship Id="rId18" Type="http://schemas.openxmlformats.org/officeDocument/2006/relationships/hyperlink" Target="https://learn.microsoft.com/en-us/azure/ai-services/openai/concepts/legacy-models" TargetMode="External"/><Relationship Id="rId26" Type="http://schemas.openxmlformats.org/officeDocument/2006/relationships/hyperlink" Target="https://learn.microsoft.com/en-us/azure/ai-services/openai/how-to/working-with-models" TargetMode="External"/><Relationship Id="rId3" Type="http://schemas.openxmlformats.org/officeDocument/2006/relationships/settings" Target="settings.xml"/><Relationship Id="rId21" Type="http://schemas.openxmlformats.org/officeDocument/2006/relationships/hyperlink" Target="https://openai.com/blog/new-and-improved-embedding-model" TargetMode="External"/><Relationship Id="rId34" Type="http://schemas.openxmlformats.org/officeDocument/2006/relationships/fontTable" Target="fontTable.xml"/><Relationship Id="rId7" Type="http://schemas.openxmlformats.org/officeDocument/2006/relationships/hyperlink" Target="https://learn.microsoft.com/en-us/azure/ai-services/openai/concepts/models" TargetMode="External"/><Relationship Id="rId12" Type="http://schemas.openxmlformats.org/officeDocument/2006/relationships/hyperlink" Target="https://learn.microsoft.com/en-us/azure/ai-services/openai/concepts/models" TargetMode="External"/><Relationship Id="rId17" Type="http://schemas.openxmlformats.org/officeDocument/2006/relationships/hyperlink" Target="https://learn.microsoft.com/en-us/azure/ai-services/openai/concepts/models" TargetMode="External"/><Relationship Id="rId25" Type="http://schemas.openxmlformats.org/officeDocument/2006/relationships/hyperlink" Target="https://learn.microsoft.com/en-us/azure/ai-services/openai/how-to/working-with-models" TargetMode="External"/><Relationship Id="rId33" Type="http://schemas.openxmlformats.org/officeDocument/2006/relationships/hyperlink" Target="https://learn.microsoft.com/en-us/azure/ai-services/openai/how-to/fine-tuning" TargetMode="External"/><Relationship Id="rId2" Type="http://schemas.openxmlformats.org/officeDocument/2006/relationships/styles" Target="styles.xml"/><Relationship Id="rId16" Type="http://schemas.openxmlformats.org/officeDocument/2006/relationships/hyperlink" Target="https://learn.microsoft.com/en-us/azure/ai-services/openai/how-to/chatgpt" TargetMode="External"/><Relationship Id="rId20" Type="http://schemas.openxmlformats.org/officeDocument/2006/relationships/hyperlink" Target="https://learn.microsoft.com/en-us/azure/ai-services/openai/how-to/chatgpt" TargetMode="External"/><Relationship Id="rId29" Type="http://schemas.openxmlformats.org/officeDocument/2006/relationships/hyperlink" Target="https://learn.microsoft.com/en-us/azure/ai-services/openai/how-to/working-with-models" TargetMode="External"/><Relationship Id="rId1" Type="http://schemas.openxmlformats.org/officeDocument/2006/relationships/numbering" Target="numbering.xml"/><Relationship Id="rId6" Type="http://schemas.openxmlformats.org/officeDocument/2006/relationships/hyperlink" Target="https://learn.microsoft.com/en-us/azure/ai-services/openai/concepts/models" TargetMode="External"/><Relationship Id="rId11" Type="http://schemas.openxmlformats.org/officeDocument/2006/relationships/hyperlink" Target="https://learn.microsoft.com/en-us/azure/ai-services/openai/concepts/models" TargetMode="External"/><Relationship Id="rId24" Type="http://schemas.openxmlformats.org/officeDocument/2006/relationships/hyperlink" Target="https://learn.microsoft.com/en-us/azure/ai-services/openai/concepts/model-versions" TargetMode="External"/><Relationship Id="rId32" Type="http://schemas.openxmlformats.org/officeDocument/2006/relationships/hyperlink" Target="https://learn.microsoft.com/en-us/azure/ai-services/openai/overview" TargetMode="External"/><Relationship Id="rId5" Type="http://schemas.openxmlformats.org/officeDocument/2006/relationships/hyperlink" Target="https://learn.microsoft.com/en-us/azure/ai-services/openai/concepts/models" TargetMode="External"/><Relationship Id="rId15" Type="http://schemas.openxmlformats.org/officeDocument/2006/relationships/hyperlink" Target="https://learn.microsoft.com/en-us/azure/ai-services/openai/concepts/models" TargetMode="External"/><Relationship Id="rId23" Type="http://schemas.openxmlformats.org/officeDocument/2006/relationships/hyperlink" Target="https://learn.microsoft.com/en-us/azure/ai-services/speech-service/whisper-overview" TargetMode="External"/><Relationship Id="rId28" Type="http://schemas.openxmlformats.org/officeDocument/2006/relationships/hyperlink" Target="https://learn.microsoft.com/en-us/azure/ai-services/openai/how-to/working-with-models" TargetMode="External"/><Relationship Id="rId10" Type="http://schemas.openxmlformats.org/officeDocument/2006/relationships/hyperlink" Target="https://learn.microsoft.com/en-us/azure/ai-services/openai/concepts/legacy-models" TargetMode="External"/><Relationship Id="rId19" Type="http://schemas.openxmlformats.org/officeDocument/2006/relationships/hyperlink" Target="https://learn.microsoft.com/en-us/azure/ai-services/openai/concepts/models" TargetMode="External"/><Relationship Id="rId31" Type="http://schemas.openxmlformats.org/officeDocument/2006/relationships/hyperlink" Target="https://learn.microsoft.com/en-us/azure/ai-services/openai/how-to/working-with-models" TargetMode="External"/><Relationship Id="rId4" Type="http://schemas.openxmlformats.org/officeDocument/2006/relationships/webSettings" Target="webSettings.xml"/><Relationship Id="rId9" Type="http://schemas.openxmlformats.org/officeDocument/2006/relationships/hyperlink" Target="https://learn.microsoft.com/en-us/azure/ai-services/openai/concepts/models" TargetMode="External"/><Relationship Id="rId14" Type="http://schemas.openxmlformats.org/officeDocument/2006/relationships/hyperlink" Target="https://learn.microsoft.com/en-us/azure/ai-services/openai/concepts/models" TargetMode="External"/><Relationship Id="rId22" Type="http://schemas.openxmlformats.org/officeDocument/2006/relationships/hyperlink" Target="https://learn.microsoft.com/en-us/azure/ai-services/speech-service/batch-transcription-create" TargetMode="External"/><Relationship Id="rId27" Type="http://schemas.openxmlformats.org/officeDocument/2006/relationships/hyperlink" Target="https://learn.microsoft.com/en-us/azure/ai-services/openai/concepts/model-versions" TargetMode="External"/><Relationship Id="rId30" Type="http://schemas.openxmlformats.org/officeDocument/2006/relationships/hyperlink" Target="https://openai.com/blog/new-and-improved-embedding-model" TargetMode="External"/><Relationship Id="rId35" Type="http://schemas.openxmlformats.org/officeDocument/2006/relationships/theme" Target="theme/theme1.xml"/><Relationship Id="rId8" Type="http://schemas.openxmlformats.org/officeDocument/2006/relationships/hyperlink" Target="https://learn.microsoft.com/en-us/azure/ai-services/openai/concepts/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2023-12-26T06:22:00Z</dcterms:created>
  <dcterms:modified xsi:type="dcterms:W3CDTF">2023-12-26T06:25:00Z</dcterms:modified>
</cp:coreProperties>
</file>