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5D1D6" w14:textId="0E022CCE" w:rsidR="0093455B" w:rsidRDefault="001F5E0D">
      <w:pPr>
        <w:rPr>
          <w:rFonts w:ascii="Roboto" w:hAnsi="Roboto"/>
          <w:color w:val="01014A"/>
          <w:sz w:val="21"/>
          <w:szCs w:val="21"/>
          <w:shd w:val="clear" w:color="auto" w:fill="F3F4EF"/>
        </w:rPr>
      </w:pPr>
      <w:r>
        <w:rPr>
          <w:rFonts w:ascii="Roboto" w:hAnsi="Roboto"/>
          <w:color w:val="01014A"/>
          <w:sz w:val="21"/>
          <w:szCs w:val="21"/>
          <w:shd w:val="clear" w:color="auto" w:fill="F3F4EF"/>
        </w:rPr>
        <w:fldChar w:fldCharType="begin"/>
      </w:r>
      <w:r>
        <w:rPr>
          <w:rFonts w:ascii="Roboto" w:hAnsi="Roboto"/>
          <w:color w:val="01014A"/>
          <w:sz w:val="21"/>
          <w:szCs w:val="21"/>
          <w:shd w:val="clear" w:color="auto" w:fill="F3F4EF"/>
        </w:rPr>
        <w:instrText xml:space="preserve"> HYPERLINK "https://lex.infosysapps.com/web/en/viewer/web-module/lex_14995429500781818000?collectionId=lex_14701070819211012000&amp;collectionType=Course&amp;pathId=lex_31344829001797580000" </w:instrText>
      </w:r>
      <w:r>
        <w:rPr>
          <w:rFonts w:ascii="Roboto" w:hAnsi="Roboto"/>
          <w:color w:val="01014A"/>
          <w:sz w:val="21"/>
          <w:szCs w:val="21"/>
          <w:shd w:val="clear" w:color="auto" w:fill="F3F4EF"/>
        </w:rPr>
      </w:r>
      <w:r>
        <w:rPr>
          <w:rFonts w:ascii="Roboto" w:hAnsi="Roboto"/>
          <w:color w:val="01014A"/>
          <w:sz w:val="21"/>
          <w:szCs w:val="21"/>
          <w:shd w:val="clear" w:color="auto" w:fill="F3F4EF"/>
        </w:rPr>
        <w:fldChar w:fldCharType="separate"/>
      </w:r>
      <w:r w:rsidR="0093455B" w:rsidRPr="001F5E0D">
        <w:rPr>
          <w:rStyle w:val="Hyperlink"/>
          <w:rFonts w:ascii="Roboto" w:hAnsi="Roboto"/>
          <w:sz w:val="21"/>
          <w:szCs w:val="21"/>
          <w:shd w:val="clear" w:color="auto" w:fill="F3F4EF"/>
        </w:rPr>
        <w:t>SAS Studio - Development Environment</w:t>
      </w:r>
      <w:r>
        <w:rPr>
          <w:rFonts w:ascii="Roboto" w:hAnsi="Roboto"/>
          <w:color w:val="01014A"/>
          <w:sz w:val="21"/>
          <w:szCs w:val="21"/>
          <w:shd w:val="clear" w:color="auto" w:fill="F3F4EF"/>
        </w:rPr>
        <w:fldChar w:fldCharType="end"/>
      </w:r>
    </w:p>
    <w:p w14:paraId="0BE75DE2" w14:textId="46095DE0" w:rsidR="001F5E0D" w:rsidRDefault="001F5E0D">
      <w:pPr>
        <w:rPr>
          <w:rFonts w:ascii="Roboto" w:hAnsi="Roboto"/>
          <w:color w:val="01014A"/>
          <w:sz w:val="21"/>
          <w:szCs w:val="21"/>
          <w:shd w:val="clear" w:color="auto" w:fill="F3F4EF"/>
        </w:rPr>
      </w:pPr>
    </w:p>
    <w:p w14:paraId="051F133F" w14:textId="77777777" w:rsidR="001F5E0D" w:rsidRPr="001F5E0D" w:rsidRDefault="001F5E0D" w:rsidP="001F5E0D">
      <w:p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 xml:space="preserve">SAS studio is a </w:t>
      </w:r>
      <w:proofErr w:type="gramStart"/>
      <w:r w:rsidRPr="001F5E0D">
        <w:rPr>
          <w:rFonts w:ascii="Roboto" w:eastAsia="Times New Roman" w:hAnsi="Roboto" w:cs="Times New Roman"/>
          <w:color w:val="01014A"/>
          <w:sz w:val="21"/>
          <w:szCs w:val="21"/>
        </w:rPr>
        <w:t>browser based</w:t>
      </w:r>
      <w:proofErr w:type="gramEnd"/>
      <w:r w:rsidRPr="001F5E0D">
        <w:rPr>
          <w:rFonts w:ascii="Roboto" w:eastAsia="Times New Roman" w:hAnsi="Roboto" w:cs="Times New Roman"/>
          <w:color w:val="01014A"/>
          <w:sz w:val="21"/>
          <w:szCs w:val="21"/>
        </w:rPr>
        <w:t xml:space="preserve"> client application used to connect to SAS server. The SAS server can be a host server in a cloud environment or a server in your local machine. It is used to write and execute SAS program, access data files, libraries, and saved programs. Following are the few important element of SAS studio.</w:t>
      </w:r>
    </w:p>
    <w:p w14:paraId="1431FF14" w14:textId="77777777" w:rsidR="001F5E0D" w:rsidRPr="001F5E0D" w:rsidRDefault="001F5E0D" w:rsidP="001F5E0D">
      <w:pPr>
        <w:shd w:val="clear" w:color="auto" w:fill="FFFFFF"/>
        <w:spacing w:before="161" w:after="161" w:line="240" w:lineRule="auto"/>
        <w:outlineLvl w:val="0"/>
        <w:rPr>
          <w:rFonts w:ascii="Roboto" w:eastAsia="Times New Roman" w:hAnsi="Roboto" w:cs="Times New Roman"/>
          <w:b/>
          <w:bCs/>
          <w:color w:val="01014A"/>
          <w:kern w:val="36"/>
          <w:sz w:val="48"/>
          <w:szCs w:val="48"/>
        </w:rPr>
      </w:pPr>
      <w:r w:rsidRPr="001F5E0D">
        <w:rPr>
          <w:rFonts w:ascii="Roboto" w:eastAsia="Times New Roman" w:hAnsi="Roboto" w:cs="Times New Roman"/>
          <w:b/>
          <w:bCs/>
          <w:color w:val="01014A"/>
          <w:kern w:val="36"/>
          <w:sz w:val="48"/>
          <w:szCs w:val="48"/>
        </w:rPr>
        <w:t>Code editor</w:t>
      </w:r>
    </w:p>
    <w:p w14:paraId="5D1355AA" w14:textId="77777777" w:rsidR="001F5E0D" w:rsidRPr="001F5E0D" w:rsidRDefault="001F5E0D" w:rsidP="001F5E0D">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SAS studio includes a color-coded, syntax-checking SAS language editor for editing new or existing SAS programs</w:t>
      </w:r>
    </w:p>
    <w:p w14:paraId="49CA4BD3" w14:textId="77777777" w:rsidR="001F5E0D" w:rsidRPr="001F5E0D" w:rsidRDefault="001F5E0D" w:rsidP="001F5E0D">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It includes a wide variety of features such as</w:t>
      </w:r>
    </w:p>
    <w:p w14:paraId="70CBBB29" w14:textId="77777777" w:rsidR="001F5E0D" w:rsidRPr="001F5E0D" w:rsidRDefault="001F5E0D" w:rsidP="001F5E0D">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autocomplete </w:t>
      </w:r>
    </w:p>
    <w:p w14:paraId="52D8081C" w14:textId="77777777" w:rsidR="001F5E0D" w:rsidRPr="001F5E0D" w:rsidRDefault="001F5E0D" w:rsidP="001F5E0D">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automatic formatting</w:t>
      </w:r>
    </w:p>
    <w:p w14:paraId="44BBE985" w14:textId="77777777" w:rsidR="001F5E0D" w:rsidRPr="001F5E0D" w:rsidRDefault="001F5E0D" w:rsidP="001F5E0D">
      <w:pPr>
        <w:numPr>
          <w:ilvl w:val="1"/>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 xml:space="preserve">pop-up syntax </w:t>
      </w:r>
      <w:proofErr w:type="gramStart"/>
      <w:r w:rsidRPr="001F5E0D">
        <w:rPr>
          <w:rFonts w:ascii="Roboto" w:eastAsia="Times New Roman" w:hAnsi="Roboto" w:cs="Times New Roman"/>
          <w:color w:val="01014A"/>
          <w:sz w:val="21"/>
          <w:szCs w:val="21"/>
        </w:rPr>
        <w:t>help</w:t>
      </w:r>
      <w:proofErr w:type="gramEnd"/>
      <w:r w:rsidRPr="001F5E0D">
        <w:rPr>
          <w:rFonts w:ascii="Roboto" w:eastAsia="Times New Roman" w:hAnsi="Roboto" w:cs="Times New Roman"/>
          <w:color w:val="01014A"/>
          <w:sz w:val="21"/>
          <w:szCs w:val="21"/>
        </w:rPr>
        <w:t xml:space="preserve"> </w:t>
      </w:r>
      <w:proofErr w:type="spellStart"/>
      <w:r w:rsidRPr="001F5E0D">
        <w:rPr>
          <w:rFonts w:ascii="Roboto" w:eastAsia="Times New Roman" w:hAnsi="Roboto" w:cs="Times New Roman"/>
          <w:color w:val="01014A"/>
          <w:sz w:val="21"/>
          <w:szCs w:val="21"/>
        </w:rPr>
        <w:t>etc</w:t>
      </w:r>
      <w:proofErr w:type="spellEnd"/>
    </w:p>
    <w:p w14:paraId="77FA7ADD" w14:textId="77777777" w:rsidR="001F5E0D" w:rsidRPr="001F5E0D" w:rsidRDefault="001F5E0D" w:rsidP="001F5E0D">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It also allows you to run and save the SAS programs</w:t>
      </w:r>
    </w:p>
    <w:p w14:paraId="5F487189" w14:textId="77777777" w:rsidR="001F5E0D" w:rsidRPr="001F5E0D" w:rsidRDefault="001F5E0D" w:rsidP="001F5E0D">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01014A"/>
          <w:sz w:val="21"/>
          <w:szCs w:val="21"/>
        </w:rPr>
      </w:pPr>
      <w:r w:rsidRPr="001F5E0D">
        <w:rPr>
          <w:rFonts w:ascii="Roboto" w:eastAsia="Times New Roman" w:hAnsi="Roboto" w:cs="Times New Roman"/>
          <w:color w:val="01014A"/>
          <w:sz w:val="21"/>
          <w:szCs w:val="21"/>
        </w:rPr>
        <w:t>You can run the code by clicking</w:t>
      </w:r>
    </w:p>
    <w:p w14:paraId="43F036EC" w14:textId="77777777" w:rsidR="001F5E0D" w:rsidRDefault="001F5E0D" w:rsidP="001F5E0D">
      <w:pPr>
        <w:pStyle w:val="Heading1"/>
        <w:shd w:val="clear" w:color="auto" w:fill="FFFFFF"/>
        <w:spacing w:before="161" w:beforeAutospacing="0" w:after="161" w:afterAutospacing="0"/>
        <w:rPr>
          <w:rFonts w:ascii="Roboto" w:hAnsi="Roboto"/>
          <w:color w:val="01014A"/>
        </w:rPr>
      </w:pPr>
      <w:r>
        <w:rPr>
          <w:rFonts w:ascii="Roboto" w:hAnsi="Roboto"/>
          <w:color w:val="01014A"/>
        </w:rPr>
        <w:t>Log window</w:t>
      </w:r>
    </w:p>
    <w:p w14:paraId="7177E2C2" w14:textId="77777777" w:rsidR="001F5E0D" w:rsidRDefault="001F5E0D" w:rsidP="001F5E0D">
      <w:pPr>
        <w:pStyle w:val="NormalWeb"/>
        <w:numPr>
          <w:ilvl w:val="0"/>
          <w:numId w:val="2"/>
        </w:numPr>
        <w:shd w:val="clear" w:color="auto" w:fill="FFFFFF"/>
        <w:jc w:val="both"/>
        <w:rPr>
          <w:rFonts w:ascii="Roboto" w:hAnsi="Roboto"/>
          <w:color w:val="01014A"/>
          <w:sz w:val="21"/>
          <w:szCs w:val="21"/>
        </w:rPr>
      </w:pPr>
      <w:r>
        <w:rPr>
          <w:rFonts w:ascii="Roboto" w:hAnsi="Roboto"/>
          <w:color w:val="01014A"/>
          <w:sz w:val="21"/>
          <w:szCs w:val="21"/>
        </w:rPr>
        <w:t>SAS logs are system generated messages which gets generated automatically when you run a SAS program</w:t>
      </w:r>
    </w:p>
    <w:p w14:paraId="1F432351" w14:textId="77777777" w:rsidR="001F5E0D" w:rsidRDefault="001F5E0D" w:rsidP="001F5E0D">
      <w:pPr>
        <w:pStyle w:val="NormalWeb"/>
        <w:numPr>
          <w:ilvl w:val="0"/>
          <w:numId w:val="2"/>
        </w:numPr>
        <w:shd w:val="clear" w:color="auto" w:fill="FFFFFF"/>
        <w:jc w:val="both"/>
        <w:rPr>
          <w:rFonts w:ascii="Roboto" w:hAnsi="Roboto"/>
          <w:color w:val="01014A"/>
          <w:sz w:val="21"/>
          <w:szCs w:val="21"/>
        </w:rPr>
      </w:pPr>
      <w:r>
        <w:rPr>
          <w:rFonts w:ascii="Roboto" w:hAnsi="Roboto"/>
          <w:color w:val="01014A"/>
          <w:sz w:val="21"/>
          <w:szCs w:val="21"/>
        </w:rPr>
        <w:t>SAS logs may be about</w:t>
      </w:r>
    </w:p>
    <w:p w14:paraId="6DAE9132" w14:textId="77777777" w:rsidR="001F5E0D" w:rsidRDefault="001F5E0D" w:rsidP="001F5E0D">
      <w:pPr>
        <w:pStyle w:val="NormalWeb"/>
        <w:numPr>
          <w:ilvl w:val="1"/>
          <w:numId w:val="2"/>
        </w:numPr>
        <w:shd w:val="clear" w:color="auto" w:fill="FFFFFF"/>
        <w:jc w:val="both"/>
        <w:rPr>
          <w:rFonts w:ascii="Roboto" w:hAnsi="Roboto"/>
          <w:color w:val="01014A"/>
          <w:sz w:val="21"/>
          <w:szCs w:val="21"/>
        </w:rPr>
      </w:pPr>
      <w:r>
        <w:rPr>
          <w:rFonts w:ascii="Roboto" w:hAnsi="Roboto"/>
          <w:color w:val="01014A"/>
          <w:sz w:val="21"/>
          <w:szCs w:val="21"/>
        </w:rPr>
        <w:t>Errors generated during execution of program causing its failure </w:t>
      </w:r>
    </w:p>
    <w:p w14:paraId="5D0522E6" w14:textId="77777777" w:rsidR="001F5E0D" w:rsidRDefault="001F5E0D" w:rsidP="001F5E0D">
      <w:pPr>
        <w:pStyle w:val="NormalWeb"/>
        <w:numPr>
          <w:ilvl w:val="1"/>
          <w:numId w:val="2"/>
        </w:numPr>
        <w:shd w:val="clear" w:color="auto" w:fill="FFFFFF"/>
        <w:jc w:val="both"/>
        <w:rPr>
          <w:rFonts w:ascii="Roboto" w:hAnsi="Roboto"/>
          <w:color w:val="01014A"/>
          <w:sz w:val="21"/>
          <w:szCs w:val="21"/>
        </w:rPr>
      </w:pPr>
      <w:r>
        <w:rPr>
          <w:rFonts w:ascii="Roboto" w:hAnsi="Roboto"/>
          <w:color w:val="01014A"/>
          <w:sz w:val="21"/>
          <w:szCs w:val="21"/>
        </w:rPr>
        <w:t>Warning messages</w:t>
      </w:r>
    </w:p>
    <w:p w14:paraId="2918B596" w14:textId="77777777" w:rsidR="001F5E0D" w:rsidRDefault="001F5E0D" w:rsidP="001F5E0D">
      <w:pPr>
        <w:pStyle w:val="NormalWeb"/>
        <w:numPr>
          <w:ilvl w:val="1"/>
          <w:numId w:val="2"/>
        </w:numPr>
        <w:shd w:val="clear" w:color="auto" w:fill="FFFFFF"/>
        <w:jc w:val="both"/>
        <w:rPr>
          <w:rFonts w:ascii="Roboto" w:hAnsi="Roboto"/>
          <w:color w:val="01014A"/>
          <w:sz w:val="21"/>
          <w:szCs w:val="21"/>
        </w:rPr>
      </w:pPr>
      <w:r>
        <w:rPr>
          <w:rFonts w:ascii="Roboto" w:hAnsi="Roboto"/>
          <w:color w:val="01014A"/>
          <w:sz w:val="21"/>
          <w:szCs w:val="21"/>
        </w:rPr>
        <w:t>Notes </w:t>
      </w:r>
    </w:p>
    <w:p w14:paraId="5D2BF6CE" w14:textId="77777777" w:rsidR="001F5E0D" w:rsidRDefault="001F5E0D" w:rsidP="001F5E0D">
      <w:pPr>
        <w:pStyle w:val="Heading1"/>
        <w:shd w:val="clear" w:color="auto" w:fill="FFFFFF"/>
        <w:spacing w:before="161" w:beforeAutospacing="0" w:after="161" w:afterAutospacing="0"/>
        <w:rPr>
          <w:rFonts w:ascii="Roboto" w:hAnsi="Roboto"/>
          <w:color w:val="01014A"/>
        </w:rPr>
      </w:pPr>
      <w:r>
        <w:rPr>
          <w:rFonts w:ascii="Roboto" w:hAnsi="Roboto"/>
          <w:color w:val="01014A"/>
        </w:rPr>
        <w:t>Navigation pane</w:t>
      </w:r>
    </w:p>
    <w:p w14:paraId="7AA8183F" w14:textId="77777777" w:rsidR="001F5E0D" w:rsidRDefault="001F5E0D" w:rsidP="001F5E0D">
      <w:pPr>
        <w:pStyle w:val="NormalWeb"/>
        <w:shd w:val="clear" w:color="auto" w:fill="FFFFFF"/>
        <w:jc w:val="both"/>
        <w:rPr>
          <w:rFonts w:ascii="Roboto" w:hAnsi="Roboto"/>
          <w:color w:val="01014A"/>
          <w:sz w:val="21"/>
          <w:szCs w:val="21"/>
        </w:rPr>
      </w:pPr>
      <w:r>
        <w:rPr>
          <w:rFonts w:ascii="Roboto" w:hAnsi="Roboto"/>
          <w:color w:val="01014A"/>
          <w:sz w:val="21"/>
          <w:szCs w:val="21"/>
        </w:rPr>
        <w:t>Navigation Pane in SAS studio contains many sections which can be expanded by clicking on it. Few important sections are -</w:t>
      </w:r>
    </w:p>
    <w:p w14:paraId="1DB719CE" w14:textId="77777777" w:rsidR="001F5E0D" w:rsidRDefault="001F5E0D" w:rsidP="001F5E0D">
      <w:pPr>
        <w:pStyle w:val="NormalWeb"/>
        <w:shd w:val="clear" w:color="auto" w:fill="FFFFFF"/>
        <w:jc w:val="both"/>
        <w:rPr>
          <w:rFonts w:ascii="Roboto" w:hAnsi="Roboto"/>
          <w:color w:val="01014A"/>
          <w:sz w:val="21"/>
          <w:szCs w:val="21"/>
        </w:rPr>
      </w:pPr>
      <w:r>
        <w:rPr>
          <w:rStyle w:val="Strong"/>
          <w:rFonts w:ascii="Roboto" w:hAnsi="Roboto"/>
          <w:color w:val="01014A"/>
          <w:sz w:val="21"/>
          <w:szCs w:val="21"/>
        </w:rPr>
        <w:t xml:space="preserve">Server files and </w:t>
      </w:r>
      <w:proofErr w:type="gramStart"/>
      <w:r>
        <w:rPr>
          <w:rStyle w:val="Strong"/>
          <w:rFonts w:ascii="Roboto" w:hAnsi="Roboto"/>
          <w:color w:val="01014A"/>
          <w:sz w:val="21"/>
          <w:szCs w:val="21"/>
        </w:rPr>
        <w:t>folders :</w:t>
      </w:r>
      <w:proofErr w:type="gramEnd"/>
    </w:p>
    <w:p w14:paraId="1465C37D" w14:textId="77777777" w:rsidR="001F5E0D" w:rsidRDefault="001F5E0D" w:rsidP="001F5E0D">
      <w:pPr>
        <w:pStyle w:val="NormalWeb"/>
        <w:shd w:val="clear" w:color="auto" w:fill="FFFFFF"/>
        <w:jc w:val="both"/>
        <w:rPr>
          <w:rFonts w:ascii="Roboto" w:hAnsi="Roboto"/>
          <w:color w:val="01014A"/>
          <w:sz w:val="21"/>
          <w:szCs w:val="21"/>
        </w:rPr>
      </w:pPr>
      <w:r>
        <w:rPr>
          <w:rFonts w:ascii="Roboto" w:hAnsi="Roboto"/>
          <w:color w:val="01014A"/>
          <w:sz w:val="21"/>
          <w:szCs w:val="21"/>
        </w:rPr>
        <w:t>Enables you to access your folders, create existing folders' shortcuts, download and upload files and create new SAS programs. You can expand and collapse folders, open items in the folders (such as a SAS program or table) by double-clicking them or by using a drag-and-drop operation to move them to the work area.</w:t>
      </w:r>
    </w:p>
    <w:p w14:paraId="1F09491C" w14:textId="77777777" w:rsidR="001F5E0D" w:rsidRDefault="001F5E0D" w:rsidP="001F5E0D">
      <w:pPr>
        <w:pStyle w:val="NormalWeb"/>
        <w:shd w:val="clear" w:color="auto" w:fill="FFFFFF"/>
        <w:jc w:val="both"/>
        <w:rPr>
          <w:rFonts w:ascii="Roboto" w:hAnsi="Roboto"/>
          <w:color w:val="01014A"/>
          <w:sz w:val="21"/>
          <w:szCs w:val="21"/>
        </w:rPr>
      </w:pPr>
      <w:proofErr w:type="gramStart"/>
      <w:r>
        <w:rPr>
          <w:rStyle w:val="Strong"/>
          <w:rFonts w:ascii="Roboto" w:hAnsi="Roboto"/>
          <w:color w:val="01014A"/>
          <w:sz w:val="21"/>
          <w:szCs w:val="21"/>
        </w:rPr>
        <w:t>Snippets :</w:t>
      </w:r>
      <w:proofErr w:type="gramEnd"/>
    </w:p>
    <w:p w14:paraId="42468193" w14:textId="77777777" w:rsidR="001F5E0D" w:rsidRDefault="001F5E0D" w:rsidP="001F5E0D">
      <w:pPr>
        <w:pStyle w:val="NormalWeb"/>
        <w:shd w:val="clear" w:color="auto" w:fill="FFFFFF"/>
        <w:jc w:val="both"/>
        <w:rPr>
          <w:rFonts w:ascii="Roboto" w:hAnsi="Roboto"/>
          <w:color w:val="01014A"/>
          <w:sz w:val="21"/>
          <w:szCs w:val="21"/>
        </w:rPr>
      </w:pPr>
      <w:r>
        <w:rPr>
          <w:rFonts w:ascii="Roboto" w:hAnsi="Roboto"/>
          <w:color w:val="01014A"/>
          <w:sz w:val="21"/>
          <w:szCs w:val="21"/>
        </w:rPr>
        <w:t>Enables you to access your code snippets, which are samples of commonly used SAS code that can be inserted into your SAS program. SAS Studio is facilitated with several predefined code snippets that you can use. </w:t>
      </w:r>
    </w:p>
    <w:p w14:paraId="25E5CC68" w14:textId="77777777" w:rsidR="001F5E0D" w:rsidRDefault="001F5E0D" w:rsidP="001F5E0D">
      <w:pPr>
        <w:pStyle w:val="NormalWeb"/>
        <w:shd w:val="clear" w:color="auto" w:fill="FFFFFF"/>
        <w:jc w:val="both"/>
        <w:rPr>
          <w:rFonts w:ascii="Roboto" w:hAnsi="Roboto"/>
          <w:color w:val="01014A"/>
          <w:sz w:val="21"/>
          <w:szCs w:val="21"/>
        </w:rPr>
      </w:pPr>
      <w:proofErr w:type="gramStart"/>
      <w:r>
        <w:rPr>
          <w:rStyle w:val="Strong"/>
          <w:rFonts w:ascii="Roboto" w:hAnsi="Roboto"/>
          <w:color w:val="01014A"/>
          <w:sz w:val="21"/>
          <w:szCs w:val="21"/>
        </w:rPr>
        <w:lastRenderedPageBreak/>
        <w:t>Libraries :</w:t>
      </w:r>
      <w:proofErr w:type="gramEnd"/>
    </w:p>
    <w:p w14:paraId="7BDF69C0" w14:textId="77777777" w:rsidR="001F5E0D" w:rsidRDefault="001F5E0D" w:rsidP="001F5E0D">
      <w:pPr>
        <w:pStyle w:val="NormalWeb"/>
        <w:shd w:val="clear" w:color="auto" w:fill="FFFFFF"/>
        <w:jc w:val="both"/>
        <w:rPr>
          <w:rFonts w:ascii="Roboto" w:hAnsi="Roboto"/>
          <w:color w:val="01014A"/>
          <w:sz w:val="21"/>
          <w:szCs w:val="21"/>
        </w:rPr>
      </w:pPr>
      <w:r>
        <w:rPr>
          <w:rFonts w:ascii="Roboto" w:hAnsi="Roboto"/>
          <w:color w:val="01014A"/>
          <w:sz w:val="21"/>
          <w:szCs w:val="21"/>
        </w:rPr>
        <w:t xml:space="preserve">Enables you to access </w:t>
      </w:r>
      <w:proofErr w:type="gramStart"/>
      <w:r>
        <w:rPr>
          <w:rFonts w:ascii="Roboto" w:hAnsi="Roboto"/>
          <w:color w:val="01014A"/>
          <w:sz w:val="21"/>
          <w:szCs w:val="21"/>
        </w:rPr>
        <w:t>all of</w:t>
      </w:r>
      <w:proofErr w:type="gramEnd"/>
      <w:r>
        <w:rPr>
          <w:rFonts w:ascii="Roboto" w:hAnsi="Roboto"/>
          <w:color w:val="01014A"/>
          <w:sz w:val="21"/>
          <w:szCs w:val="21"/>
        </w:rPr>
        <w:t xml:space="preserve"> your SAS table libraries and their contents. You can expand a table and view the structure of table. The icon in front of the column name indicates the data type of the column.</w:t>
      </w:r>
    </w:p>
    <w:p w14:paraId="70632BBF" w14:textId="1D2A4926" w:rsidR="001F5E0D" w:rsidRDefault="001F5E0D"/>
    <w:p w14:paraId="7A450973" w14:textId="6FFB0669" w:rsidR="002329D2" w:rsidRDefault="002329D2">
      <w:r w:rsidRPr="002329D2">
        <w:drawing>
          <wp:inline distT="0" distB="0" distL="0" distR="0" wp14:anchorId="5C292322" wp14:editId="3135C7EA">
            <wp:extent cx="5264421" cy="3467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4421" cy="3467278"/>
                    </a:xfrm>
                    <a:prstGeom prst="rect">
                      <a:avLst/>
                    </a:prstGeom>
                  </pic:spPr>
                </pic:pic>
              </a:graphicData>
            </a:graphic>
          </wp:inline>
        </w:drawing>
      </w:r>
    </w:p>
    <w:p w14:paraId="0C31E4F5" w14:textId="71293363" w:rsidR="00414A17" w:rsidRDefault="00414A17"/>
    <w:p w14:paraId="54A5597F" w14:textId="666732C7" w:rsidR="00414A17" w:rsidRDefault="00414A17"/>
    <w:p w14:paraId="730E0FAF" w14:textId="462D2311" w:rsidR="00414A17" w:rsidRDefault="00414A17" w:rsidP="00414A17">
      <w:r>
        <w:t>%</w:t>
      </w:r>
      <w:proofErr w:type="spellStart"/>
      <w:r>
        <w:t>web_drop_</w:t>
      </w:r>
      <w:proofErr w:type="gramStart"/>
      <w:r>
        <w:t>table</w:t>
      </w:r>
      <w:proofErr w:type="spellEnd"/>
      <w:r>
        <w:t>(</w:t>
      </w:r>
      <w:proofErr w:type="gramEnd"/>
      <w:r>
        <w:t>WORK.IMPORT);</w:t>
      </w:r>
    </w:p>
    <w:p w14:paraId="33DD55F4" w14:textId="4CA72FBF" w:rsidR="00414A17" w:rsidRDefault="00414A17" w:rsidP="00414A17">
      <w:r>
        <w:t>FILENAME REFFILE '/</w:t>
      </w:r>
      <w:r w:rsidRPr="00414A17">
        <w:rPr>
          <w:color w:val="FF0000"/>
        </w:rPr>
        <w:t>home/u62445645/shoes.csv</w:t>
      </w:r>
      <w:proofErr w:type="gramStart"/>
      <w:r w:rsidRPr="00414A17">
        <w:rPr>
          <w:color w:val="FF0000"/>
        </w:rPr>
        <w:t>'</w:t>
      </w:r>
      <w:r>
        <w:t>;</w:t>
      </w:r>
      <w:proofErr w:type="gramEnd"/>
    </w:p>
    <w:p w14:paraId="4D374389" w14:textId="77777777" w:rsidR="00414A17" w:rsidRDefault="00414A17" w:rsidP="00414A17">
      <w:pPr>
        <w:pStyle w:val="NoSpacing"/>
      </w:pPr>
      <w:r>
        <w:t>PROC IMPORT DATAFILE=REFFILE</w:t>
      </w:r>
    </w:p>
    <w:p w14:paraId="5C26CD10" w14:textId="77777777" w:rsidR="00414A17" w:rsidRDefault="00414A17" w:rsidP="00414A17">
      <w:pPr>
        <w:pStyle w:val="NoSpacing"/>
      </w:pPr>
      <w:r>
        <w:tab/>
        <w:t>DBMS=CSV</w:t>
      </w:r>
    </w:p>
    <w:p w14:paraId="5795C709" w14:textId="77777777" w:rsidR="00414A17" w:rsidRDefault="00414A17" w:rsidP="00414A17">
      <w:pPr>
        <w:pStyle w:val="NoSpacing"/>
      </w:pPr>
      <w:r>
        <w:tab/>
        <w:t>OUT=WORK.</w:t>
      </w:r>
      <w:proofErr w:type="gramStart"/>
      <w:r>
        <w:t>IMPORT;</w:t>
      </w:r>
      <w:proofErr w:type="gramEnd"/>
    </w:p>
    <w:p w14:paraId="28019783" w14:textId="77777777" w:rsidR="00414A17" w:rsidRDefault="00414A17" w:rsidP="00414A17">
      <w:pPr>
        <w:pStyle w:val="NoSpacing"/>
      </w:pPr>
      <w:r>
        <w:tab/>
        <w:t>GETNAMES=</w:t>
      </w:r>
      <w:proofErr w:type="gramStart"/>
      <w:r>
        <w:t>YES;</w:t>
      </w:r>
      <w:proofErr w:type="gramEnd"/>
    </w:p>
    <w:p w14:paraId="601E3E00" w14:textId="77777777" w:rsidR="00414A17" w:rsidRDefault="00414A17" w:rsidP="00414A17">
      <w:pPr>
        <w:pStyle w:val="NoSpacing"/>
      </w:pPr>
      <w:proofErr w:type="gramStart"/>
      <w:r>
        <w:t>RUN;</w:t>
      </w:r>
      <w:proofErr w:type="gramEnd"/>
    </w:p>
    <w:p w14:paraId="033D75CC" w14:textId="77777777" w:rsidR="00414A17" w:rsidRDefault="00414A17" w:rsidP="00414A17">
      <w:pPr>
        <w:pStyle w:val="NoSpacing"/>
      </w:pPr>
    </w:p>
    <w:p w14:paraId="2013EDBD" w14:textId="67DCC6E2" w:rsidR="00414A17" w:rsidRDefault="00414A17" w:rsidP="00414A17">
      <w:pPr>
        <w:pStyle w:val="NoSpacing"/>
      </w:pPr>
      <w:r>
        <w:t xml:space="preserve">PROC CONTENTS DATA=WORK.IMPORT; </w:t>
      </w:r>
      <w:proofErr w:type="gramStart"/>
      <w:r>
        <w:t>RUN;</w:t>
      </w:r>
      <w:proofErr w:type="gramEnd"/>
    </w:p>
    <w:p w14:paraId="48811321" w14:textId="1AC7AA23" w:rsidR="00414A17" w:rsidRDefault="00414A17"/>
    <w:p w14:paraId="2C403B1D" w14:textId="77777777" w:rsidR="00414A17" w:rsidRDefault="00414A17" w:rsidP="00414A17">
      <w:pPr>
        <w:pStyle w:val="NoSpacing"/>
      </w:pPr>
      <w:r>
        <w:t xml:space="preserve">PROC </w:t>
      </w:r>
      <w:proofErr w:type="gramStart"/>
      <w:r>
        <w:t>SQL;</w:t>
      </w:r>
      <w:proofErr w:type="gramEnd"/>
    </w:p>
    <w:p w14:paraId="3728A246" w14:textId="77777777" w:rsidR="00414A17" w:rsidRDefault="00414A17" w:rsidP="00414A17">
      <w:pPr>
        <w:pStyle w:val="NoSpacing"/>
      </w:pPr>
      <w:r>
        <w:t xml:space="preserve">CREATE TABLE </w:t>
      </w:r>
      <w:proofErr w:type="spellStart"/>
      <w:r>
        <w:t>WORK.query</w:t>
      </w:r>
      <w:proofErr w:type="spellEnd"/>
      <w:r>
        <w:t xml:space="preserve"> AS</w:t>
      </w:r>
    </w:p>
    <w:p w14:paraId="2CE62FFF" w14:textId="77777777" w:rsidR="00414A17" w:rsidRDefault="00414A17" w:rsidP="00414A17">
      <w:pPr>
        <w:pStyle w:val="NoSpacing"/>
      </w:pPr>
      <w:r>
        <w:t xml:space="preserve">SELECT </w:t>
      </w:r>
      <w:proofErr w:type="gramStart"/>
      <w:r>
        <w:t>Region ,</w:t>
      </w:r>
      <w:proofErr w:type="gramEnd"/>
      <w:r>
        <w:t xml:space="preserve"> Product , Subsidiary , Stores FROM WORK.IMPORT WHERE (Region="Asia" OR Region="Canada") ORDER BY Region;</w:t>
      </w:r>
    </w:p>
    <w:p w14:paraId="15CC17F1" w14:textId="77777777" w:rsidR="00414A17" w:rsidRDefault="00414A17" w:rsidP="00414A17">
      <w:pPr>
        <w:pStyle w:val="NoSpacing"/>
      </w:pPr>
      <w:proofErr w:type="gramStart"/>
      <w:r>
        <w:t>RUN;</w:t>
      </w:r>
      <w:proofErr w:type="gramEnd"/>
    </w:p>
    <w:p w14:paraId="51BF24E8" w14:textId="77777777" w:rsidR="00414A17" w:rsidRDefault="00414A17" w:rsidP="00414A17">
      <w:pPr>
        <w:pStyle w:val="NoSpacing"/>
      </w:pPr>
      <w:proofErr w:type="gramStart"/>
      <w:r>
        <w:lastRenderedPageBreak/>
        <w:t>QUIT;</w:t>
      </w:r>
      <w:proofErr w:type="gramEnd"/>
    </w:p>
    <w:p w14:paraId="2CF7C681" w14:textId="77777777" w:rsidR="00414A17" w:rsidRDefault="00414A17" w:rsidP="00414A17">
      <w:pPr>
        <w:pStyle w:val="NoSpacing"/>
      </w:pPr>
    </w:p>
    <w:p w14:paraId="3886FDC2" w14:textId="77777777" w:rsidR="00414A17" w:rsidRDefault="00414A17" w:rsidP="00414A17">
      <w:pPr>
        <w:pStyle w:val="NoSpacing"/>
      </w:pPr>
      <w:r>
        <w:t xml:space="preserve">PROC DATASETS NOLIST </w:t>
      </w:r>
      <w:proofErr w:type="gramStart"/>
      <w:r>
        <w:t>NODETAILS;</w:t>
      </w:r>
      <w:proofErr w:type="gramEnd"/>
    </w:p>
    <w:p w14:paraId="2DC1CC7A" w14:textId="77777777" w:rsidR="00414A17" w:rsidRDefault="00414A17" w:rsidP="00414A17">
      <w:pPr>
        <w:pStyle w:val="NoSpacing"/>
      </w:pPr>
      <w:r>
        <w:t>CONTENTS DATA=</w:t>
      </w:r>
      <w:proofErr w:type="spellStart"/>
      <w:r>
        <w:t>WORK.query</w:t>
      </w:r>
      <w:proofErr w:type="spellEnd"/>
      <w:r>
        <w:t xml:space="preserve"> OUT=</w:t>
      </w:r>
      <w:proofErr w:type="spellStart"/>
      <w:r>
        <w:t>WORK.</w:t>
      </w:r>
      <w:proofErr w:type="gramStart"/>
      <w:r>
        <w:t>details</w:t>
      </w:r>
      <w:proofErr w:type="spellEnd"/>
      <w:r>
        <w:t>;</w:t>
      </w:r>
      <w:proofErr w:type="gramEnd"/>
    </w:p>
    <w:p w14:paraId="7ECE255B" w14:textId="77777777" w:rsidR="00414A17" w:rsidRDefault="00414A17" w:rsidP="00414A17">
      <w:pPr>
        <w:pStyle w:val="NoSpacing"/>
      </w:pPr>
      <w:proofErr w:type="gramStart"/>
      <w:r>
        <w:t>RUN;</w:t>
      </w:r>
      <w:proofErr w:type="gramEnd"/>
    </w:p>
    <w:p w14:paraId="457C0760" w14:textId="77777777" w:rsidR="00414A17" w:rsidRDefault="00414A17" w:rsidP="00414A17">
      <w:pPr>
        <w:pStyle w:val="NoSpacing"/>
      </w:pPr>
    </w:p>
    <w:p w14:paraId="4233B655" w14:textId="77777777" w:rsidR="00414A17" w:rsidRDefault="00414A17" w:rsidP="00414A17">
      <w:pPr>
        <w:pStyle w:val="NoSpacing"/>
      </w:pPr>
      <w:r>
        <w:t>PROC PRINT DATA=</w:t>
      </w:r>
      <w:proofErr w:type="spellStart"/>
      <w:r>
        <w:t>WORK.</w:t>
      </w:r>
      <w:proofErr w:type="gramStart"/>
      <w:r>
        <w:t>details</w:t>
      </w:r>
      <w:proofErr w:type="spellEnd"/>
      <w:r>
        <w:t>;</w:t>
      </w:r>
      <w:proofErr w:type="gramEnd"/>
    </w:p>
    <w:p w14:paraId="78D6CFB0" w14:textId="54E6A728" w:rsidR="00414A17" w:rsidRDefault="00414A17" w:rsidP="00414A17">
      <w:pPr>
        <w:pStyle w:val="NoSpacing"/>
      </w:pPr>
      <w:proofErr w:type="gramStart"/>
      <w:r>
        <w:t>RUN;</w:t>
      </w:r>
      <w:proofErr w:type="gramEnd"/>
    </w:p>
    <w:sectPr w:rsidR="00414A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1DD1F" w14:textId="77777777" w:rsidR="00F5650E" w:rsidRDefault="00F5650E" w:rsidP="0093455B">
      <w:pPr>
        <w:spacing w:after="0" w:line="240" w:lineRule="auto"/>
      </w:pPr>
      <w:r>
        <w:separator/>
      </w:r>
    </w:p>
  </w:endnote>
  <w:endnote w:type="continuationSeparator" w:id="0">
    <w:p w14:paraId="41B7CEE9" w14:textId="77777777" w:rsidR="00F5650E" w:rsidRDefault="00F5650E" w:rsidP="00934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8A996" w14:textId="77777777" w:rsidR="00F5650E" w:rsidRDefault="00F5650E" w:rsidP="0093455B">
      <w:pPr>
        <w:spacing w:after="0" w:line="240" w:lineRule="auto"/>
      </w:pPr>
      <w:r>
        <w:separator/>
      </w:r>
    </w:p>
  </w:footnote>
  <w:footnote w:type="continuationSeparator" w:id="0">
    <w:p w14:paraId="2E09F860" w14:textId="77777777" w:rsidR="00F5650E" w:rsidRDefault="00F5650E" w:rsidP="00934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016FB"/>
    <w:multiLevelType w:val="multilevel"/>
    <w:tmpl w:val="8C2A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F2BEA"/>
    <w:multiLevelType w:val="multilevel"/>
    <w:tmpl w:val="E040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5B"/>
    <w:rsid w:val="001F5E0D"/>
    <w:rsid w:val="002329D2"/>
    <w:rsid w:val="00414A17"/>
    <w:rsid w:val="0093455B"/>
    <w:rsid w:val="00F5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13331"/>
  <w15:chartTrackingRefBased/>
  <w15:docId w15:val="{C6E45268-2655-4ABC-9A6B-4FA652B7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5E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5E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5E0D"/>
    <w:rPr>
      <w:color w:val="0563C1" w:themeColor="hyperlink"/>
      <w:u w:val="single"/>
    </w:rPr>
  </w:style>
  <w:style w:type="character" w:styleId="UnresolvedMention">
    <w:name w:val="Unresolved Mention"/>
    <w:basedOn w:val="DefaultParagraphFont"/>
    <w:uiPriority w:val="99"/>
    <w:semiHidden/>
    <w:unhideWhenUsed/>
    <w:rsid w:val="001F5E0D"/>
    <w:rPr>
      <w:color w:val="605E5C"/>
      <w:shd w:val="clear" w:color="auto" w:fill="E1DFDD"/>
    </w:rPr>
  </w:style>
  <w:style w:type="character" w:styleId="Strong">
    <w:name w:val="Strong"/>
    <w:basedOn w:val="DefaultParagraphFont"/>
    <w:uiPriority w:val="22"/>
    <w:qFormat/>
    <w:rsid w:val="001F5E0D"/>
    <w:rPr>
      <w:b/>
      <w:bCs/>
    </w:rPr>
  </w:style>
  <w:style w:type="paragraph" w:styleId="NoSpacing">
    <w:name w:val="No Spacing"/>
    <w:uiPriority w:val="1"/>
    <w:qFormat/>
    <w:rsid w:val="00414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296232">
      <w:bodyDiv w:val="1"/>
      <w:marLeft w:val="0"/>
      <w:marRight w:val="0"/>
      <w:marTop w:val="0"/>
      <w:marBottom w:val="0"/>
      <w:divBdr>
        <w:top w:val="none" w:sz="0" w:space="0" w:color="auto"/>
        <w:left w:val="none" w:sz="0" w:space="0" w:color="auto"/>
        <w:bottom w:val="none" w:sz="0" w:space="0" w:color="auto"/>
        <w:right w:val="none" w:sz="0" w:space="0" w:color="auto"/>
      </w:divBdr>
    </w:div>
    <w:div w:id="974721321">
      <w:bodyDiv w:val="1"/>
      <w:marLeft w:val="0"/>
      <w:marRight w:val="0"/>
      <w:marTop w:val="0"/>
      <w:marBottom w:val="0"/>
      <w:divBdr>
        <w:top w:val="none" w:sz="0" w:space="0" w:color="auto"/>
        <w:left w:val="none" w:sz="0" w:space="0" w:color="auto"/>
        <w:bottom w:val="none" w:sz="0" w:space="0" w:color="auto"/>
        <w:right w:val="none" w:sz="0" w:space="0" w:color="auto"/>
      </w:divBdr>
    </w:div>
    <w:div w:id="107651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2022-10-05T16:22:00Z</dcterms:created>
  <dcterms:modified xsi:type="dcterms:W3CDTF">2022-10-05T17:25:00Z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2022-10-05T16:22:19Z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1851cdcd-ec72-4aaa-a81a-a576ee324e7b</vt:lpwstr>
  </property>
  <property fmtid="{D5CDD505-2E9C-101B-9397-08002B2CF9AE}" pid="8" name="MSIP_Label_a0819fa7-4367-4500-ba88-dd630d977609_ContentBits">
    <vt:lpwstr>0</vt:lpwstr>
  </property>
</Properties>
</file>