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A2F1" w14:textId="77777777" w:rsidR="00FA4194" w:rsidRPr="00FA4194" w:rsidRDefault="00FA4194" w:rsidP="00FA41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This authoring machine may have 2 components installed. They are:</w:t>
      </w:r>
    </w:p>
    <w:p w14:paraId="4E7BD822" w14:textId="77777777" w:rsidR="00FA4194" w:rsidRPr="00FA4194" w:rsidRDefault="00FA4194" w:rsidP="00FA4194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  <w14:ligatures w14:val="none"/>
        </w:rPr>
      </w:pPr>
      <w:r w:rsidRPr="00FA4194"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  <w14:ligatures w14:val="none"/>
        </w:rPr>
        <w:t>Power BI Desktop:</w:t>
      </w:r>
    </w:p>
    <w:p w14:paraId="001F6F5D" w14:textId="77777777" w:rsidR="00FA4194" w:rsidRPr="00FA4194" w:rsidRDefault="00FA4194" w:rsidP="00FA4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Free stand-alone Windows application which can be downloaded from Microsoft's </w:t>
      </w:r>
      <w:hyperlink r:id="rId7" w:tgtFrame="_blank" w:history="1">
        <w:r w:rsidRPr="00FA4194">
          <w:rPr>
            <w:rFonts w:ascii="Roboto" w:eastAsia="Times New Roman" w:hAnsi="Roboto" w:cs="Times New Roman"/>
            <w:color w:val="0000FF"/>
            <w:kern w:val="0"/>
            <w:sz w:val="21"/>
            <w:szCs w:val="21"/>
            <w:u w:val="single"/>
            <w14:ligatures w14:val="none"/>
          </w:rPr>
          <w:t>Power BI portal</w:t>
        </w:r>
      </w:hyperlink>
      <w:r w:rsidRPr="00FA4194">
        <w:rPr>
          <w:rFonts w:ascii="Roboto" w:eastAsia="Times New Roman" w:hAnsi="Roboto" w:cs="Times New Roman"/>
          <w:b/>
          <w:bCs/>
          <w:color w:val="01014A"/>
          <w:kern w:val="0"/>
          <w:sz w:val="21"/>
          <w:szCs w:val="21"/>
          <w14:ligatures w14:val="none"/>
        </w:rPr>
        <w:t> </w:t>
      </w:r>
    </w:p>
    <w:p w14:paraId="5100028C" w14:textId="77777777" w:rsidR="00FA4194" w:rsidRPr="00FA4194" w:rsidRDefault="00FA4194" w:rsidP="00FA4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Combines Microsoft's </w:t>
      </w:r>
      <w:r w:rsidRPr="00FA4194">
        <w:rPr>
          <w:rFonts w:ascii="Roboto" w:eastAsia="Times New Roman" w:hAnsi="Roboto" w:cs="Times New Roman"/>
          <w:b/>
          <w:bCs/>
          <w:color w:val="01014A"/>
          <w:kern w:val="0"/>
          <w:sz w:val="21"/>
          <w:szCs w:val="21"/>
          <w14:ligatures w14:val="none"/>
        </w:rPr>
        <w:t>Power Query</w:t>
      </w: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 engine (which uses M query language) with data modeling and visualizations to provide data analysts  flexibility to quickly model and create interactive 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reports</w:t>
      </w:r>
      <w:proofErr w:type="gramEnd"/>
    </w:p>
    <w:p w14:paraId="086EA4CF" w14:textId="77777777" w:rsidR="00FA4194" w:rsidRPr="00FA4194" w:rsidRDefault="00FA4194" w:rsidP="00FA4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Report files can be saved on local disk or on </w:t>
      </w:r>
      <w:proofErr w:type="spell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Sharepoint</w:t>
      </w:r>
      <w:proofErr w:type="spellEnd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 with </w:t>
      </w:r>
      <w:r w:rsidRPr="00FA4194">
        <w:rPr>
          <w:rFonts w:ascii="Roboto" w:eastAsia="Times New Roman" w:hAnsi="Roboto" w:cs="Times New Roman"/>
          <w:b/>
          <w:bCs/>
          <w:color w:val="01014A"/>
          <w:kern w:val="0"/>
          <w:sz w:val="21"/>
          <w:szCs w:val="21"/>
          <w14:ligatures w14:val="none"/>
        </w:rPr>
        <w:t>.</w:t>
      </w:r>
      <w:proofErr w:type="spellStart"/>
      <w:r w:rsidRPr="00FA4194">
        <w:rPr>
          <w:rFonts w:ascii="Roboto" w:eastAsia="Times New Roman" w:hAnsi="Roboto" w:cs="Times New Roman"/>
          <w:b/>
          <w:bCs/>
          <w:color w:val="01014A"/>
          <w:kern w:val="0"/>
          <w:sz w:val="21"/>
          <w:szCs w:val="21"/>
          <w14:ligatures w14:val="none"/>
        </w:rPr>
        <w:t>pbix</w:t>
      </w:r>
      <w:proofErr w:type="spellEnd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 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extension</w:t>
      </w:r>
      <w:proofErr w:type="gramEnd"/>
    </w:p>
    <w:p w14:paraId="17B542F0" w14:textId="77777777" w:rsidR="00FA4194" w:rsidRPr="00FA4194" w:rsidRDefault="00FA4194" w:rsidP="00FA41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The reports and datasets can be shared in a trusted way through Power BI 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portal</w:t>
      </w:r>
      <w:proofErr w:type="gramEnd"/>
    </w:p>
    <w:p w14:paraId="1FD5AB56" w14:textId="77777777" w:rsidR="00FA4194" w:rsidRPr="00FA4194" w:rsidRDefault="00FA4194" w:rsidP="00FA4194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  <w14:ligatures w14:val="none"/>
        </w:rPr>
      </w:pPr>
      <w:r w:rsidRPr="00FA4194">
        <w:rPr>
          <w:rFonts w:ascii="Roboto" w:eastAsia="Times New Roman" w:hAnsi="Roboto" w:cs="Times New Roman"/>
          <w:b/>
          <w:bCs/>
          <w:color w:val="01014A"/>
          <w:kern w:val="36"/>
          <w:sz w:val="48"/>
          <w:szCs w:val="48"/>
          <w14:ligatures w14:val="none"/>
        </w:rPr>
        <w:t>Power BI Personal Gateway:</w:t>
      </w:r>
    </w:p>
    <w:p w14:paraId="631AB3EB" w14:textId="77777777" w:rsidR="00FA4194" w:rsidRPr="00FA4194" w:rsidRDefault="00FA4194" w:rsidP="00FA41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Installs and runs as a service on a computer using a Windows account which is specified during 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configuration</w:t>
      </w:r>
      <w:proofErr w:type="gramEnd"/>
    </w:p>
    <w:p w14:paraId="1275289F" w14:textId="77777777" w:rsidR="00FA4194" w:rsidRPr="00FA4194" w:rsidRDefault="00FA4194" w:rsidP="00FA41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Acts as a bridge providing quick and secure data transfer between the Power BI service and on-premises data sources that support data 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refresh</w:t>
      </w:r>
      <w:proofErr w:type="gramEnd"/>
    </w:p>
    <w:p w14:paraId="33A424F8" w14:textId="77777777" w:rsidR="00FA4194" w:rsidRPr="00FA4194" w:rsidRDefault="00FA4194" w:rsidP="00FA41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Available only with Power BI Pro subscription</w:t>
      </w:r>
    </w:p>
    <w:p w14:paraId="3B2B0354" w14:textId="77777777" w:rsidR="00FA4194" w:rsidRPr="00FA4194" w:rsidRDefault="00FA4194" w:rsidP="00FA41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Needs to be installed separately on authoring PC along with Power BI Desktop</w:t>
      </w:r>
    </w:p>
    <w:p w14:paraId="7C2B810F" w14:textId="77777777" w:rsidR="00FA4194" w:rsidRPr="00FA4194" w:rsidRDefault="00FA4194" w:rsidP="00FA41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</w:pPr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 xml:space="preserve">When the data is refreshed from an on-premises data source in Power BI Portal, the gateway assures that Power BI account has the right permissions to connect to and query data from the </w:t>
      </w:r>
      <w:proofErr w:type="gramStart"/>
      <w:r w:rsidRPr="00FA4194">
        <w:rPr>
          <w:rFonts w:ascii="Roboto" w:eastAsia="Times New Roman" w:hAnsi="Roboto" w:cs="Times New Roman"/>
          <w:color w:val="01014A"/>
          <w:kern w:val="0"/>
          <w:sz w:val="21"/>
          <w:szCs w:val="21"/>
          <w14:ligatures w14:val="none"/>
        </w:rPr>
        <w:t>source</w:t>
      </w:r>
      <w:proofErr w:type="gramEnd"/>
    </w:p>
    <w:p w14:paraId="53AF4031" w14:textId="77777777" w:rsidR="00FA4194" w:rsidRDefault="00FA4194"/>
    <w:sectPr w:rsidR="00FA4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F5288" w14:textId="77777777" w:rsidR="001B3C63" w:rsidRDefault="001B3C63" w:rsidP="001B3C63">
      <w:pPr>
        <w:spacing w:after="0" w:line="240" w:lineRule="auto"/>
      </w:pPr>
      <w:r>
        <w:separator/>
      </w:r>
    </w:p>
  </w:endnote>
  <w:endnote w:type="continuationSeparator" w:id="0">
    <w:p w14:paraId="75C95DEB" w14:textId="77777777" w:rsidR="001B3C63" w:rsidRDefault="001B3C63" w:rsidP="001B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EB3C" w14:textId="77777777" w:rsidR="001B3C63" w:rsidRDefault="001B3C63" w:rsidP="001B3C63">
      <w:pPr>
        <w:spacing w:after="0" w:line="240" w:lineRule="auto"/>
      </w:pPr>
      <w:r>
        <w:separator/>
      </w:r>
    </w:p>
  </w:footnote>
  <w:footnote w:type="continuationSeparator" w:id="0">
    <w:p w14:paraId="63412236" w14:textId="77777777" w:rsidR="001B3C63" w:rsidRDefault="001B3C63" w:rsidP="001B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6EB"/>
    <w:multiLevelType w:val="multilevel"/>
    <w:tmpl w:val="8372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11C0C"/>
    <w:multiLevelType w:val="multilevel"/>
    <w:tmpl w:val="7EA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7045">
    <w:abstractNumId w:val="0"/>
  </w:num>
  <w:num w:numId="2" w16cid:durableId="1376738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94"/>
    <w:rsid w:val="001B3C63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92E74"/>
  <w15:chartTrackingRefBased/>
  <w15:docId w15:val="{F57DC5C0-F38F-4FE1-9A8C-3592259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9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A4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41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41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werbi.microsoft.com/en-us/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2024-03-01T15:16:00Z</dcterms:created>
  <dcterms:modified xsi:type="dcterms:W3CDTF">2024-03-06T01:23:00Z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2024-03-01T15:16:18Z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f9b7546f-19e0-45ea-bcaa-07f1ebe28018</vt:lpwstr>
  </property>
  <property fmtid="{D5CDD505-2E9C-101B-9397-08002B2CF9AE}" pid="8" name="MSIP_Label_a0819fa7-4367-4500-ba88-dd630d977609_ContentBits">
    <vt:lpwstr>0</vt:lpwstr>
  </property>
</Properties>
</file>