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20"/>
        <w:jc w:val="center"/>
      </w:pPr>
      <w:r>
        <w:rPr>
          <w:b/>
          <w:sz w:val="28"/>
        </w:rPr>
        <w:t>INTERNATIONAL COMPUTER AND TECHNOLOGY UNIVERSITY</w:t>
      </w:r>
    </w:p>
    <w:p>
      <w:pPr>
        <w:spacing w:after="120"/>
        <w:jc w:val="center"/>
      </w:pPr>
      <w:r>
        <w:rPr>
          <w:b w:val="0"/>
          <w:sz w:val="24"/>
        </w:rPr>
        <w:t>FACULTY OF COMPUTING AND INFORMATION TECHNOLOGY</w:t>
      </w:r>
    </w:p>
    <w:p>
      <w:pPr>
        <w:spacing w:after="120"/>
        <w:jc w:val="center"/>
      </w:pPr>
      <w:r>
        <w:rPr>
          <w:b w:val="0"/>
          <w:sz w:val="24"/>
        </w:rPr>
        <w:t>DEPARTMENT OF COMPUTER SCIENCE AND ENGINEERING</w:t>
      </w:r>
    </w:p>
    <w:p/>
    <w:p/>
    <w:p>
      <w:pPr>
        <w:spacing w:after="120"/>
        <w:jc w:val="center"/>
      </w:pPr>
      <w:r>
        <w:rPr>
          <w:b/>
          <w:sz w:val="32"/>
        </w:rPr>
        <w:t>DESIGN AND IMPLEMENTATION OF A SECURE CLOUD FILE STORAGE SYSTEM</w:t>
      </w:r>
    </w:p>
    <w:p>
      <w:pPr>
        <w:spacing w:after="120"/>
        <w:jc w:val="center"/>
      </w:pPr>
      <w:r>
        <w:rPr>
          <w:b/>
          <w:sz w:val="32"/>
        </w:rPr>
        <w:t>WITH ENCRYPTION, BIOMETRIC AUTHENTICATION,</w:t>
      </w:r>
    </w:p>
    <w:p>
      <w:pPr>
        <w:spacing w:after="120"/>
        <w:jc w:val="center"/>
      </w:pPr>
      <w:r>
        <w:rPr>
          <w:b/>
          <w:sz w:val="32"/>
        </w:rPr>
        <w:t>AND REAL-TIME SECURITY MONITORING</w:t>
      </w:r>
    </w:p>
    <w:p/>
    <w:p/>
    <w:tbl>
      <w:tblPr>
        <w:tblStyle w:val="TableGrid"/>
        <w:tblW w:type="auto" w:w="0"/>
        <w:tblLook w:firstColumn="1" w:firstRow="1" w:lastColumn="0" w:lastRow="0" w:noHBand="0" w:noVBand="1" w:val="04A0"/>
      </w:tblPr>
      <w:tblGrid>
        <w:gridCol w:w="8839"/>
      </w:tblGrid>
      <w:tr>
        <w:tc>
          <w:tcPr>
            <w:tcW w:type="dxa" w:w="8839"/>
            <w:shd w:val="clear" w:color="auto" w:fill="D6E4F0"/>
          </w:tcPr>
          <w:p>
            <w:pPr>
              <w:jc w:val="center"/>
            </w:pPr>
            <w:r>
              <w:rPr>
                <w:b/>
                <w:color w:val="1A569E"/>
                <w:sz w:val="22"/>
              </w:rPr>
              <w:t>[FIGURE T1]  University Logo / Institution Seal</w:t>
            </w:r>
          </w:p>
          <w:p>
            <w:pPr>
              <w:jc w:val="center"/>
            </w:pPr>
            <w:r>
              <w:rPr>
                <w:i/>
                <w:sz w:val="18"/>
              </w:rPr>
              <w:t>→ Insert the official university logo or institutional seal here (PNG, centred, ~6 cm wide).</w:t>
            </w:r>
          </w:p>
        </w:tc>
      </w:tr>
    </w:tbl>
    <w:p/>
    <w:p>
      <w:pPr>
        <w:pStyle w:val="Caption"/>
        <w:jc w:val="center"/>
      </w:pPr>
      <w:r>
        <w:t>Figure T1: University Logo / Institution Seal</w:t>
      </w:r>
    </w:p>
    <w:p/>
    <w:p/>
    <w:p>
      <w:pPr>
        <w:spacing w:after="120"/>
        <w:jc w:val="center"/>
      </w:pPr>
      <w:r>
        <w:rPr>
          <w:b w:val="0"/>
          <w:sz w:val="24"/>
        </w:rPr>
        <w:t>A DISSERTATION SUBMITTED IN PARTIAL FULFILMENT OF THE REQUIREMENTS</w:t>
      </w:r>
    </w:p>
    <w:p>
      <w:pPr>
        <w:spacing w:after="120"/>
        <w:jc w:val="center"/>
      </w:pPr>
      <w:r>
        <w:rPr>
          <w:b w:val="0"/>
          <w:sz w:val="24"/>
        </w:rPr>
        <w:t>FOR THE AWARD OF THE DEGREE OF</w:t>
      </w:r>
    </w:p>
    <w:p>
      <w:pPr>
        <w:spacing w:after="120"/>
        <w:jc w:val="center"/>
      </w:pPr>
      <w:r>
        <w:rPr>
          <w:b/>
          <w:sz w:val="26"/>
        </w:rPr>
        <w:t>BACHELOR OF SCIENCE IN COMPUTER SCIENCE AND ENGINEERING</w:t>
      </w:r>
    </w:p>
    <w:p/>
    <w:p>
      <w:pPr>
        <w:spacing w:after="120"/>
        <w:jc w:val="center"/>
      </w:pPr>
      <w:r>
        <w:rPr>
          <w:b w:val="0"/>
          <w:sz w:val="24"/>
        </w:rPr>
        <w:t>BY</w:t>
      </w:r>
    </w:p>
    <w:p/>
    <w:p>
      <w:pPr>
        <w:spacing w:after="120"/>
        <w:jc w:val="center"/>
      </w:pPr>
      <w:r>
        <w:rPr>
          <w:b/>
          <w:sz w:val="28"/>
        </w:rPr>
        <w:t>DAHIROU BACHAR</w:t>
      </w:r>
    </w:p>
    <w:p>
      <w:pPr>
        <w:spacing w:after="120"/>
        <w:jc w:val="center"/>
      </w:pPr>
      <w:r>
        <w:rPr>
          <w:b w:val="0"/>
          <w:sz w:val="24"/>
        </w:rPr>
        <w:t>Matriculation No.: CS/2021/XXXX</w:t>
      </w:r>
    </w:p>
    <w:p/>
    <w:p>
      <w:pPr>
        <w:spacing w:after="120"/>
        <w:jc w:val="center"/>
      </w:pPr>
      <w:r>
        <w:rPr>
          <w:b w:val="0"/>
          <w:sz w:val="22"/>
        </w:rPr>
        <w:t>SUPERVISED BY</w:t>
      </w:r>
    </w:p>
    <w:p>
      <w:pPr>
        <w:spacing w:after="120"/>
        <w:jc w:val="center"/>
      </w:pPr>
      <w:r>
        <w:rPr>
          <w:b/>
          <w:sz w:val="26"/>
        </w:rPr>
        <w:t>Engr. ATEBA</w:t>
      </w:r>
    </w:p>
    <w:p/>
    <w:p>
      <w:pPr>
        <w:spacing w:after="120"/>
        <w:jc w:val="center"/>
      </w:pPr>
      <w:r>
        <w:rPr>
          <w:b/>
          <w:sz w:val="24"/>
        </w:rPr>
        <w:t>MAY, 2025</w:t>
      </w:r>
    </w:p>
    <w:p>
      <w:r>
        <w:br w:type="page"/>
      </w:r>
    </w:p>
    <w:p>
      <w:pPr>
        <w:spacing w:before="240" w:after="360"/>
        <w:jc w:val="center"/>
      </w:pPr>
      <w:r>
        <w:rPr>
          <w:b/>
          <w:caps/>
          <w:sz w:val="28"/>
        </w:rPr>
        <w:t>DECLARATION</w:t>
      </w:r>
    </w:p>
    <w:p>
      <w:pPr>
        <w:spacing w:after="120"/>
        <w:ind w:firstLine="709"/>
        <w:jc w:val="both"/>
      </w:pPr>
      <w:r>
        <w:rPr>
          <w:b w:val="0"/>
          <w:sz w:val="24"/>
        </w:rPr>
        <w:t>I, DAHIROU BACHAR, hereby declare that this dissertation titled "Design and Implementation of a Secure Cloud File Storage System with Encryption, Biometric Authentication, and Real-Time Security Monitoring" is my original work and has not been presented wholly or in part for any other academic award. All sources consulted are duly acknowledged.</w:t>
      </w:r>
    </w:p>
    <w:p/>
    <w:p>
      <w:pPr>
        <w:spacing w:after="120"/>
        <w:jc w:val="center"/>
      </w:pPr>
      <w:r>
        <w:rPr>
          <w:b w:val="0"/>
          <w:sz w:val="24"/>
        </w:rPr>
        <w:t>Signature: _______________________________</w:t>
      </w:r>
    </w:p>
    <w:p>
      <w:pPr>
        <w:spacing w:after="120"/>
        <w:jc w:val="center"/>
      </w:pPr>
      <w:r>
        <w:rPr>
          <w:b w:val="0"/>
          <w:sz w:val="24"/>
        </w:rPr>
        <w:t>Name:      DAHIROU BACHAR</w:t>
      </w:r>
    </w:p>
    <w:p>
      <w:pPr>
        <w:spacing w:after="120"/>
        <w:jc w:val="center"/>
      </w:pPr>
      <w:r>
        <w:rPr>
          <w:b w:val="0"/>
          <w:sz w:val="24"/>
        </w:rPr>
        <w:t>Date:      _____ / _____ / 2025</w:t>
      </w:r>
    </w:p>
    <w:p>
      <w:r>
        <w:br w:type="page"/>
      </w:r>
    </w:p>
    <w:p>
      <w:pPr>
        <w:spacing w:before="240" w:after="360"/>
        <w:jc w:val="center"/>
      </w:pPr>
      <w:r>
        <w:rPr>
          <w:b/>
          <w:caps/>
          <w:sz w:val="28"/>
        </w:rPr>
        <w:t>CERTIFICATION</w:t>
      </w:r>
    </w:p>
    <w:p>
      <w:pPr>
        <w:spacing w:after="120"/>
        <w:ind w:firstLine="709"/>
        <w:jc w:val="both"/>
      </w:pPr>
      <w:r>
        <w:rPr>
          <w:b w:val="0"/>
          <w:sz w:val="24"/>
        </w:rPr>
        <w:t>This is to certify that this dissertation was supervised by the undersigned and has been approved by the Department of Computer Science and Engineering, Faculty of Computing and Information Technology, International Computer and Technology University (ICTU), in partial fulfilment of the requirements for the award of the BSc degree in Computer Science and Engineering.</w:t>
      </w:r>
    </w:p>
    <w:p/>
    <w:p>
      <w:pPr>
        <w:spacing w:after="120"/>
        <w:jc w:val="center"/>
      </w:pPr>
      <w:r>
        <w:rPr>
          <w:b w:val="0"/>
          <w:sz w:val="24"/>
        </w:rPr>
        <w:t>Supervisor</w:t>
      </w:r>
    </w:p>
    <w:p>
      <w:pPr>
        <w:spacing w:after="120"/>
        <w:jc w:val="center"/>
      </w:pPr>
      <w:r>
        <w:rPr>
          <w:b w:val="0"/>
          <w:sz w:val="24"/>
        </w:rPr>
        <w:t>Signature: _______________________________</w:t>
      </w:r>
    </w:p>
    <w:p>
      <w:pPr>
        <w:spacing w:after="120"/>
        <w:jc w:val="center"/>
      </w:pPr>
      <w:r>
        <w:rPr>
          <w:b w:val="0"/>
          <w:sz w:val="24"/>
        </w:rPr>
        <w:t>Name:      Engr. ATEBA</w:t>
      </w:r>
    </w:p>
    <w:p>
      <w:pPr>
        <w:spacing w:after="120"/>
        <w:jc w:val="center"/>
      </w:pPr>
      <w:r>
        <w:rPr>
          <w:b w:val="0"/>
          <w:sz w:val="24"/>
        </w:rPr>
        <w:t>Date:      _____ / _____ / 2025</w:t>
      </w:r>
    </w:p>
    <w:p/>
    <w:p>
      <w:pPr>
        <w:spacing w:after="120"/>
        <w:jc w:val="center"/>
      </w:pPr>
      <w:r>
        <w:rPr>
          <w:b w:val="0"/>
          <w:sz w:val="24"/>
        </w:rPr>
        <w:t>Head of Department</w:t>
      </w:r>
    </w:p>
    <w:p>
      <w:pPr>
        <w:spacing w:after="120"/>
        <w:jc w:val="center"/>
      </w:pPr>
      <w:r>
        <w:rPr>
          <w:b w:val="0"/>
          <w:sz w:val="24"/>
        </w:rPr>
        <w:t>Signature: _______________________________</w:t>
      </w:r>
    </w:p>
    <w:p>
      <w:pPr>
        <w:spacing w:after="120"/>
        <w:jc w:val="center"/>
      </w:pPr>
      <w:r>
        <w:rPr>
          <w:b w:val="0"/>
          <w:sz w:val="24"/>
        </w:rPr>
        <w:t>Name:      Prof. _________________________</w:t>
      </w:r>
    </w:p>
    <w:p>
      <w:pPr>
        <w:spacing w:after="120"/>
        <w:jc w:val="center"/>
      </w:pPr>
      <w:r>
        <w:rPr>
          <w:b w:val="0"/>
          <w:sz w:val="24"/>
        </w:rPr>
        <w:t>Date:      _____ / _____ / 2025</w:t>
      </w:r>
    </w:p>
    <w:p>
      <w:r>
        <w:br w:type="page"/>
      </w:r>
    </w:p>
    <w:p>
      <w:pPr>
        <w:spacing w:before="240" w:after="360"/>
        <w:jc w:val="center"/>
      </w:pPr>
      <w:r>
        <w:rPr>
          <w:b/>
          <w:caps/>
          <w:sz w:val="28"/>
        </w:rPr>
        <w:t>DEDICATION</w:t>
      </w:r>
    </w:p>
    <w:p/>
    <w:p/>
    <w:p>
      <w:pPr>
        <w:jc w:val="center"/>
      </w:pPr>
      <w:r>
        <w:rPr>
          <w:i/>
          <w:sz w:val="26"/>
        </w:rPr>
        <w:t>To my beloved family,</w:t>
      </w:r>
    </w:p>
    <w:p>
      <w:pPr>
        <w:jc w:val="center"/>
      </w:pPr>
      <w:r>
        <w:rPr>
          <w:i/>
          <w:sz w:val="24"/>
        </w:rPr>
        <w:t>whose unwavering love, sacrifices, and constant encouragement gave me the strength</w:t>
        <w:br/>
        <w:t>to pursue and complete this programme.</w:t>
        <w:br/>
        <w:br/>
        <w:t>To every researcher and engineer working tirelessly to make</w:t>
        <w:br/>
        <w:t>the digital world safer.</w:t>
      </w:r>
    </w:p>
    <w:p>
      <w:r>
        <w:br w:type="page"/>
      </w:r>
    </w:p>
    <w:p>
      <w:pPr>
        <w:spacing w:before="240" w:after="360"/>
        <w:jc w:val="center"/>
      </w:pPr>
      <w:r>
        <w:rPr>
          <w:b/>
          <w:caps/>
          <w:sz w:val="28"/>
        </w:rPr>
        <w:t>ACKNOWLEDGEMENT</w:t>
      </w:r>
    </w:p>
    <w:p>
      <w:pPr>
        <w:spacing w:after="120"/>
        <w:ind w:firstLine="709"/>
        <w:jc w:val="both"/>
      </w:pPr>
      <w:r>
        <w:rPr>
          <w:b w:val="0"/>
          <w:sz w:val="24"/>
        </w:rPr>
        <w:t>All praise and gratitude belong to the Almighty God for granting me the wisdom, health, and perseverance needed to complete this work.</w:t>
      </w:r>
    </w:p>
    <w:p>
      <w:pPr>
        <w:spacing w:after="120"/>
        <w:ind w:firstLine="709"/>
        <w:jc w:val="both"/>
      </w:pPr>
      <w:r>
        <w:rPr>
          <w:b w:val="0"/>
          <w:sz w:val="24"/>
        </w:rPr>
        <w:t>I owe my deepest gratitude to my supervisor, Engr. ATEBA, whose expert guidance, constructive criticism, and availability throughout the project period were invaluable. His patience and enthusiasm for secure systems design inspired much of this work.</w:t>
      </w:r>
    </w:p>
    <w:p>
      <w:pPr>
        <w:spacing w:after="120"/>
        <w:ind w:firstLine="709"/>
        <w:jc w:val="both"/>
      </w:pPr>
      <w:r>
        <w:rPr>
          <w:b w:val="0"/>
          <w:sz w:val="24"/>
        </w:rPr>
        <w:t>I am equally grateful to the faculty and staff of the Department of Computer Science and Engineering at ICTU for the quality of instruction provided throughout my academic journey.</w:t>
      </w:r>
    </w:p>
    <w:p>
      <w:pPr>
        <w:spacing w:after="120"/>
        <w:ind w:firstLine="709"/>
        <w:jc w:val="both"/>
      </w:pPr>
      <w:r>
        <w:rPr>
          <w:b w:val="0"/>
          <w:sz w:val="24"/>
        </w:rPr>
        <w:t>My sincere thanks go to my colleagues in the CS/2021 cohort — the late-night debugging sessions and shared peer code reviews made the journey genuinely enjoyable.</w:t>
      </w:r>
    </w:p>
    <w:p>
      <w:pPr>
        <w:spacing w:after="120"/>
        <w:ind w:firstLine="709"/>
        <w:jc w:val="both"/>
      </w:pPr>
      <w:r>
        <w:rPr>
          <w:b w:val="0"/>
          <w:sz w:val="24"/>
        </w:rPr>
        <w:t>Finally, I am forever indebted to my family. Their sacrifices, prayers, and unquestioning support made this degree possible. This work is as much theirs as it is mine.</w:t>
      </w:r>
    </w:p>
    <w:p>
      <w:r>
        <w:br w:type="page"/>
      </w:r>
    </w:p>
    <w:p>
      <w:pPr>
        <w:spacing w:before="240" w:after="360"/>
        <w:jc w:val="center"/>
      </w:pPr>
      <w:r>
        <w:rPr>
          <w:b/>
          <w:caps/>
          <w:sz w:val="28"/>
        </w:rPr>
        <w:t>FACULTY APPROVAL</w:t>
      </w:r>
    </w:p>
    <w:p>
      <w:pPr>
        <w:spacing w:after="120"/>
        <w:ind w:firstLine="709"/>
        <w:jc w:val="both"/>
      </w:pPr>
      <w:r>
        <w:rPr>
          <w:b w:val="0"/>
          <w:sz w:val="24"/>
        </w:rPr>
        <w:t>This dissertation has been read and approved by the Faculty of Computing and Information Technology, ICTU, and is deemed to satisfy the academic requirements for the degree of Bachelor of Science in Computer Science and Engineering.</w:t>
      </w:r>
    </w:p>
    <w:p/>
    <w:tbl>
      <w:tblPr>
        <w:tblStyle w:val="TableGrid"/>
        <w:tblW w:type="auto" w:w="0"/>
        <w:tblLook w:firstColumn="1" w:firstRow="1" w:lastColumn="0" w:lastRow="0" w:noHBand="0" w:noVBand="1" w:val="04A0"/>
      </w:tblPr>
      <w:tblGrid>
        <w:gridCol w:w="4419"/>
        <w:gridCol w:w="4419"/>
      </w:tblGrid>
      <w:tr>
        <w:tc>
          <w:tcPr>
            <w:tcW w:type="dxa" w:w="4419"/>
          </w:tcPr>
          <w:p>
            <w:r>
              <w:rPr>
                <w:b/>
              </w:rPr>
              <w:t>Role</w:t>
            </w:r>
          </w:p>
        </w:tc>
        <w:tc>
          <w:tcPr>
            <w:tcW w:type="dxa" w:w="4419"/>
          </w:tcPr>
          <w:p>
            <w:r>
              <w:rPr>
                <w:b/>
              </w:rPr>
              <w:t>Signature &amp; Name</w:t>
            </w:r>
          </w:p>
        </w:tc>
      </w:tr>
      <w:tr>
        <w:tc>
          <w:tcPr>
            <w:tcW w:type="dxa" w:w="4419"/>
          </w:tcPr>
          <w:p>
            <w:r>
              <w:t>Dean, Faculty of Computing</w:t>
            </w:r>
          </w:p>
        </w:tc>
        <w:tc>
          <w:tcPr>
            <w:tcW w:type="dxa" w:w="4419"/>
          </w:tcPr>
          <w:p>
            <w:r>
              <w:t xml:space="preserve">Prof. ___________________________ </w:t>
            </w:r>
          </w:p>
        </w:tc>
      </w:tr>
      <w:tr>
        <w:tc>
          <w:tcPr>
            <w:tcW w:type="dxa" w:w="4419"/>
          </w:tcPr>
          <w:p>
            <w:r>
              <w:t>Head of Dept, CS &amp; Engineering</w:t>
            </w:r>
          </w:p>
        </w:tc>
        <w:tc>
          <w:tcPr>
            <w:tcW w:type="dxa" w:w="4419"/>
          </w:tcPr>
          <w:p>
            <w:r>
              <w:t xml:space="preserve">Prof. ___________________________ </w:t>
            </w:r>
          </w:p>
        </w:tc>
      </w:tr>
      <w:tr>
        <w:tc>
          <w:tcPr>
            <w:tcW w:type="dxa" w:w="4419"/>
          </w:tcPr>
          <w:p>
            <w:r>
              <w:t>External Examiner</w:t>
            </w:r>
          </w:p>
        </w:tc>
        <w:tc>
          <w:tcPr>
            <w:tcW w:type="dxa" w:w="4419"/>
          </w:tcPr>
          <w:p>
            <w:r>
              <w:t xml:space="preserve">Dr. _____________________________ </w:t>
            </w:r>
          </w:p>
        </w:tc>
      </w:tr>
    </w:tbl>
    <w:p>
      <w:pPr>
        <w:spacing w:after="120"/>
        <w:jc w:val="center"/>
      </w:pPr>
      <w:r>
        <w:rPr>
          <w:b w:val="0"/>
          <w:sz w:val="24"/>
        </w:rPr>
        <w:t xml:space="preserve"> </w:t>
      </w:r>
    </w:p>
    <w:p>
      <w:pPr>
        <w:spacing w:after="120"/>
        <w:jc w:val="center"/>
      </w:pPr>
      <w:r>
        <w:rPr>
          <w:b w:val="0"/>
          <w:sz w:val="24"/>
        </w:rPr>
        <w:t>Date of Approval: _____ / _____ / 2025</w:t>
      </w:r>
    </w:p>
    <w:p>
      <w:r>
        <w:br w:type="page"/>
      </w:r>
    </w:p>
    <w:p>
      <w:pPr>
        <w:spacing w:before="240" w:after="360"/>
        <w:jc w:val="center"/>
      </w:pPr>
      <w:r>
        <w:rPr>
          <w:b/>
          <w:caps/>
          <w:sz w:val="28"/>
        </w:rPr>
        <w:t>ABSTRACT</w:t>
      </w:r>
    </w:p>
    <w:p>
      <w:pPr>
        <w:spacing w:after="120"/>
        <w:ind w:firstLine="709"/>
        <w:jc w:val="both"/>
      </w:pPr>
      <w:r>
        <w:rPr>
          <w:b w:val="0"/>
          <w:sz w:val="24"/>
        </w:rPr>
        <w:t>The rapid proliferation of cloud computing has transformed how individuals and organisations store, manage, and share digital assets. However, this convenience comes with significant security concerns, including unauthorised access, data breaches, insecure file sharing, and inadequate audit trails. This dissertation presents the design and implementation of FileVault — a secure, web-based cloud file storage platform that addresses these challenges through a multi-layered security architecture.</w:t>
      </w:r>
    </w:p>
    <w:p>
      <w:pPr>
        <w:spacing w:after="120"/>
        <w:ind w:firstLine="709"/>
        <w:jc w:val="both"/>
      </w:pPr>
      <w:r>
        <w:rPr>
          <w:b w:val="0"/>
          <w:sz w:val="24"/>
        </w:rPr>
        <w:t>FileVault integrates AES-128-CBC symmetric encryption (via the Fernet scheme) for at-rest file protection, Time-based One-Time Password (TOTP) two-factor authentication, and WebAuthn/FIDO2 passkey (biometric and hardware security key) support for passwordless login. Files can be selectively shared via cryptographically random tokens with optional password protection and configurable expiry dates, enabling granular access control without exposing internal identifiers.</w:t>
      </w:r>
    </w:p>
    <w:p>
      <w:pPr>
        <w:spacing w:after="120"/>
        <w:ind w:firstLine="709"/>
        <w:jc w:val="both"/>
      </w:pPr>
      <w:r>
        <w:rPr>
          <w:b w:val="0"/>
          <w:sz w:val="24"/>
        </w:rPr>
        <w:t>A real-time activity monitoring subsystem records every user action — uploads, downloads, shares, deletions, logins, and administrative operations — with IP address attribution and timestamp precision. An administrative dashboard provides system-wide oversight with role-based access control (RBAC), enabling administrators to review all-user activity logs, manage accounts, and monitor storage consumption. The platform enforces Cross-Site Request Forgery (CSRF) protection, rate limiting, and secure HTTP headers throughout.</w:t>
      </w:r>
    </w:p>
    <w:p>
      <w:pPr>
        <w:spacing w:after="120"/>
        <w:ind w:firstLine="709"/>
        <w:jc w:val="both"/>
      </w:pPr>
      <w:r>
        <w:rPr>
          <w:b w:val="0"/>
          <w:sz w:val="24"/>
        </w:rPr>
        <w:t>The system was developed using Python Flask, PostgreSQL (Neon DB), SQLAlchemy, Bootstrap 5, and deployed to AWS Elastic Beanstalk with GitHub Actions CI/CD. All 38 functional test cases passed, confirming correct behaviour across all security-critical pathways. The project demonstrates that enterprise-grade security features can be delivered in an accessible, user-friendly interface and contributes a reusable reference architecture for secure cloud storage applications.</w:t>
      </w:r>
    </w:p>
    <w:p/>
    <w:p>
      <w:pPr>
        <w:jc w:val="left"/>
      </w:pPr>
      <w:r>
        <w:rPr>
          <w:b/>
        </w:rPr>
        <w:t xml:space="preserve">Keywords: </w:t>
      </w:r>
      <w:r>
        <w:t>Cloud Storage, AES-Fernet Encryption, WebAuthn/FIDO2, TOTP 2FA, Secure File Sharing, Activity Monitoring, RBAC, Flask, PostgreSQL, AWS Elastic Beanstalk, CSRF, Rate Limiting.</w:t>
      </w:r>
    </w:p>
    <w:p>
      <w:r>
        <w:br w:type="page"/>
      </w:r>
    </w:p>
    <w:p>
      <w:pPr>
        <w:spacing w:before="240" w:after="360"/>
        <w:jc w:val="center"/>
      </w:pPr>
      <w:r>
        <w:rPr>
          <w:b/>
          <w:caps/>
          <w:sz w:val="28"/>
        </w:rPr>
        <w:t>TABLE OF CONTENTS</w:t>
      </w:r>
    </w:p>
    <w:p>
      <w:pPr>
        <w:spacing w:after="40"/>
      </w:pPr>
      <w:r>
        <w:rPr>
          <w:sz w:val="22"/>
        </w:rPr>
        <w:t>Declaration</w:t>
      </w:r>
      <w:r>
        <w:rPr>
          <w:sz w:val="22"/>
        </w:rPr>
        <w:t xml:space="preserve"> ......................................................... i</w:t>
      </w:r>
    </w:p>
    <w:p>
      <w:pPr>
        <w:spacing w:after="40"/>
      </w:pPr>
      <w:r>
        <w:rPr>
          <w:sz w:val="22"/>
        </w:rPr>
        <w:t>Certification</w:t>
      </w:r>
      <w:r>
        <w:rPr>
          <w:sz w:val="22"/>
        </w:rPr>
        <w:t xml:space="preserve"> ....................................................... ii</w:t>
      </w:r>
    </w:p>
    <w:p>
      <w:pPr>
        <w:spacing w:after="40"/>
      </w:pPr>
      <w:r>
        <w:rPr>
          <w:sz w:val="22"/>
        </w:rPr>
        <w:t>Dedication</w:t>
      </w:r>
      <w:r>
        <w:rPr>
          <w:sz w:val="22"/>
        </w:rPr>
        <w:t xml:space="preserve"> .......................................................... iii</w:t>
      </w:r>
    </w:p>
    <w:p>
      <w:pPr>
        <w:spacing w:after="40"/>
      </w:pPr>
      <w:r>
        <w:rPr>
          <w:sz w:val="22"/>
        </w:rPr>
        <w:t>Acknowledgement</w:t>
      </w:r>
      <w:r>
        <w:rPr>
          <w:sz w:val="22"/>
        </w:rPr>
        <w:t xml:space="preserve"> ..................................................... iv</w:t>
      </w:r>
    </w:p>
    <w:p>
      <w:pPr>
        <w:spacing w:after="40"/>
      </w:pPr>
      <w:r>
        <w:rPr>
          <w:sz w:val="22"/>
        </w:rPr>
        <w:t>Faculty Approval</w:t>
      </w:r>
      <w:r>
        <w:rPr>
          <w:sz w:val="22"/>
        </w:rPr>
        <w:t xml:space="preserve"> .................................................... v</w:t>
      </w:r>
    </w:p>
    <w:p>
      <w:pPr>
        <w:spacing w:after="40"/>
      </w:pPr>
      <w:r>
        <w:rPr>
          <w:sz w:val="22"/>
        </w:rPr>
        <w:t>Abstract</w:t>
      </w:r>
      <w:r>
        <w:rPr>
          <w:sz w:val="22"/>
        </w:rPr>
        <w:t xml:space="preserve"> ............................................................ vi</w:t>
      </w:r>
    </w:p>
    <w:p>
      <w:pPr>
        <w:spacing w:after="40"/>
      </w:pPr>
      <w:r>
        <w:rPr>
          <w:sz w:val="22"/>
        </w:rPr>
        <w:t>Table of Contents</w:t>
      </w:r>
      <w:r>
        <w:rPr>
          <w:sz w:val="22"/>
        </w:rPr>
        <w:t xml:space="preserve"> ................................................... vii</w:t>
      </w:r>
    </w:p>
    <w:p>
      <w:pPr>
        <w:spacing w:after="40"/>
      </w:pPr>
      <w:r>
        <w:rPr>
          <w:sz w:val="22"/>
        </w:rPr>
        <w:t>List of Figures</w:t>
      </w:r>
      <w:r>
        <w:rPr>
          <w:sz w:val="22"/>
        </w:rPr>
        <w:t xml:space="preserve"> ..................................................... ix</w:t>
      </w:r>
    </w:p>
    <w:p>
      <w:pPr>
        <w:spacing w:after="40"/>
      </w:pPr>
      <w:r>
        <w:rPr>
          <w:sz w:val="22"/>
        </w:rPr>
        <w:t>List of Acronyms</w:t>
      </w:r>
      <w:r>
        <w:rPr>
          <w:sz w:val="22"/>
        </w:rPr>
        <w:t xml:space="preserve"> .................................................... x</w:t>
      </w:r>
    </w:p>
    <w:p>
      <w:pPr>
        <w:spacing w:after="40"/>
      </w:pPr>
      <w:r>
        <w:rPr>
          <w:b/>
          <w:sz w:val="22"/>
        </w:rPr>
        <w:t>CHAPTER ONE: INTRODUCTION</w:t>
      </w:r>
    </w:p>
    <w:p>
      <w:pPr>
        <w:spacing w:after="40"/>
      </w:pPr>
      <w:r>
        <w:rPr>
          <w:sz w:val="22"/>
        </w:rPr>
        <w:t xml:space="preserve">    1.1  Background to the Study</w:t>
      </w:r>
      <w:r>
        <w:rPr>
          <w:sz w:val="22"/>
        </w:rPr>
        <w:t xml:space="preserve"> .................................... 1</w:t>
      </w:r>
    </w:p>
    <w:p>
      <w:pPr>
        <w:spacing w:after="40"/>
      </w:pPr>
      <w:r>
        <w:rPr>
          <w:sz w:val="22"/>
        </w:rPr>
        <w:t xml:space="preserve">    1.2  Statement of the Problem</w:t>
      </w:r>
      <w:r>
        <w:rPr>
          <w:sz w:val="22"/>
        </w:rPr>
        <w:t xml:space="preserve"> ................................... 3</w:t>
      </w:r>
    </w:p>
    <w:p>
      <w:pPr>
        <w:spacing w:after="40"/>
      </w:pPr>
      <w:r>
        <w:rPr>
          <w:sz w:val="22"/>
        </w:rPr>
        <w:t xml:space="preserve">    1.3  Aims and Objectives</w:t>
      </w:r>
      <w:r>
        <w:rPr>
          <w:sz w:val="22"/>
        </w:rPr>
        <w:t xml:space="preserve"> ........................................ 4</w:t>
      </w:r>
    </w:p>
    <w:p>
      <w:pPr>
        <w:spacing w:after="40"/>
      </w:pPr>
      <w:r>
        <w:rPr>
          <w:sz w:val="22"/>
        </w:rPr>
        <w:t xml:space="preserve">    1.4  Scope of the Study</w:t>
      </w:r>
      <w:r>
        <w:rPr>
          <w:sz w:val="22"/>
        </w:rPr>
        <w:t xml:space="preserve"> ......................................... 5</w:t>
      </w:r>
    </w:p>
    <w:p>
      <w:pPr>
        <w:spacing w:after="40"/>
      </w:pPr>
      <w:r>
        <w:rPr>
          <w:sz w:val="22"/>
        </w:rPr>
        <w:t xml:space="preserve">    1.5  Significance of the Study</w:t>
      </w:r>
      <w:r>
        <w:rPr>
          <w:sz w:val="22"/>
        </w:rPr>
        <w:t xml:space="preserve"> .................................. 6</w:t>
      </w:r>
    </w:p>
    <w:p>
      <w:pPr>
        <w:spacing w:after="40"/>
      </w:pPr>
      <w:r>
        <w:rPr>
          <w:sz w:val="22"/>
        </w:rPr>
        <w:t xml:space="preserve">    1.6  Organisation of the Dissertation</w:t>
      </w:r>
      <w:r>
        <w:rPr>
          <w:sz w:val="22"/>
        </w:rPr>
        <w:t xml:space="preserve"> ........................... 6</w:t>
      </w:r>
    </w:p>
    <w:p>
      <w:pPr>
        <w:spacing w:after="40"/>
      </w:pPr>
      <w:r>
        <w:rPr>
          <w:b/>
          <w:sz w:val="22"/>
        </w:rPr>
        <w:t>CHAPTER TWO: LITERATURE REVIEW</w:t>
      </w:r>
    </w:p>
    <w:p>
      <w:pPr>
        <w:spacing w:after="40"/>
      </w:pPr>
      <w:r>
        <w:rPr>
          <w:sz w:val="22"/>
        </w:rPr>
        <w:t xml:space="preserve">    2.1  Overview of Cloud Storage Systems</w:t>
      </w:r>
      <w:r>
        <w:rPr>
          <w:sz w:val="22"/>
        </w:rPr>
        <w:t xml:space="preserve"> .......................... 7</w:t>
      </w:r>
    </w:p>
    <w:p>
      <w:pPr>
        <w:spacing w:after="40"/>
      </w:pPr>
      <w:r>
        <w:rPr>
          <w:sz w:val="22"/>
        </w:rPr>
        <w:t xml:space="preserve">    2.2  Security Challenges in Cloud Environments</w:t>
      </w:r>
      <w:r>
        <w:rPr>
          <w:sz w:val="22"/>
        </w:rPr>
        <w:t xml:space="preserve"> .................. 9</w:t>
      </w:r>
    </w:p>
    <w:p>
      <w:pPr>
        <w:spacing w:after="40"/>
      </w:pPr>
      <w:r>
        <w:rPr>
          <w:sz w:val="22"/>
        </w:rPr>
        <w:t xml:space="preserve">    2.3  Encryption Techniques for Data Protection</w:t>
      </w:r>
      <w:r>
        <w:rPr>
          <w:sz w:val="22"/>
        </w:rPr>
        <w:t xml:space="preserve"> .................. 11</w:t>
      </w:r>
    </w:p>
    <w:p>
      <w:pPr>
        <w:spacing w:after="40"/>
      </w:pPr>
      <w:r>
        <w:rPr>
          <w:sz w:val="22"/>
        </w:rPr>
        <w:t xml:space="preserve">    2.4  Authentication Mechanisms</w:t>
      </w:r>
      <w:r>
        <w:rPr>
          <w:sz w:val="22"/>
        </w:rPr>
        <w:t xml:space="preserve"> .................................. 13</w:t>
      </w:r>
    </w:p>
    <w:p>
      <w:pPr>
        <w:spacing w:after="40"/>
      </w:pPr>
      <w:r>
        <w:rPr>
          <w:sz w:val="22"/>
        </w:rPr>
        <w:t xml:space="preserve">    2.5  File Sharing and Access Control</w:t>
      </w:r>
      <w:r>
        <w:rPr>
          <w:sz w:val="22"/>
        </w:rPr>
        <w:t xml:space="preserve"> ............................ 16</w:t>
      </w:r>
    </w:p>
    <w:p>
      <w:pPr>
        <w:spacing w:after="40"/>
      </w:pPr>
      <w:r>
        <w:rPr>
          <w:sz w:val="22"/>
        </w:rPr>
        <w:t xml:space="preserve">    2.6  Audit Logging and Security Monitoring</w:t>
      </w:r>
      <w:r>
        <w:rPr>
          <w:sz w:val="22"/>
        </w:rPr>
        <w:t xml:space="preserve"> ...................... 17</w:t>
      </w:r>
    </w:p>
    <w:p>
      <w:pPr>
        <w:spacing w:after="40"/>
      </w:pPr>
      <w:r>
        <w:rPr>
          <w:sz w:val="22"/>
        </w:rPr>
        <w:t xml:space="preserve">    2.7  Review of Existing Systems</w:t>
      </w:r>
      <w:r>
        <w:rPr>
          <w:sz w:val="22"/>
        </w:rPr>
        <w:t xml:space="preserve"> ................................. 18</w:t>
      </w:r>
    </w:p>
    <w:p>
      <w:pPr>
        <w:spacing w:after="40"/>
      </w:pPr>
      <w:r>
        <w:rPr>
          <w:sz w:val="22"/>
        </w:rPr>
        <w:t xml:space="preserve">    2.8  Gap in Literature</w:t>
      </w:r>
      <w:r>
        <w:rPr>
          <w:sz w:val="22"/>
        </w:rPr>
        <w:t xml:space="preserve"> .......................................... 20</w:t>
      </w:r>
    </w:p>
    <w:p>
      <w:pPr>
        <w:spacing w:after="40"/>
      </w:pPr>
      <w:r>
        <w:rPr>
          <w:b/>
          <w:sz w:val="22"/>
        </w:rPr>
        <w:t>CHAPTER THREE: SYSTEM ANALYSIS AND DESIGN</w:t>
      </w:r>
    </w:p>
    <w:p>
      <w:pPr>
        <w:spacing w:after="40"/>
      </w:pPr>
      <w:r>
        <w:rPr>
          <w:sz w:val="22"/>
        </w:rPr>
        <w:t xml:space="preserve">    3.1  System Analysis</w:t>
      </w:r>
      <w:r>
        <w:rPr>
          <w:sz w:val="22"/>
        </w:rPr>
        <w:t xml:space="preserve"> ............................................ 22</w:t>
      </w:r>
    </w:p>
    <w:p>
      <w:pPr>
        <w:spacing w:after="40"/>
      </w:pPr>
      <w:r>
        <w:rPr>
          <w:sz w:val="22"/>
        </w:rPr>
        <w:t xml:space="preserve">    3.2  Functional Requirements</w:t>
      </w:r>
      <w:r>
        <w:rPr>
          <w:sz w:val="22"/>
        </w:rPr>
        <w:t xml:space="preserve"> .................................... 23</w:t>
      </w:r>
    </w:p>
    <w:p>
      <w:pPr>
        <w:spacing w:after="40"/>
      </w:pPr>
      <w:r>
        <w:rPr>
          <w:sz w:val="22"/>
        </w:rPr>
        <w:t xml:space="preserve">    3.3  Non-Functional Requirements</w:t>
      </w:r>
      <w:r>
        <w:rPr>
          <w:sz w:val="22"/>
        </w:rPr>
        <w:t xml:space="preserve"> ................................ 25</w:t>
      </w:r>
    </w:p>
    <w:p>
      <w:pPr>
        <w:spacing w:after="40"/>
      </w:pPr>
      <w:r>
        <w:rPr>
          <w:sz w:val="22"/>
        </w:rPr>
        <w:t xml:space="preserve">    3.4  System Architecture</w:t>
      </w:r>
      <w:r>
        <w:rPr>
          <w:sz w:val="22"/>
        </w:rPr>
        <w:t xml:space="preserve"> ........................................ 26</w:t>
      </w:r>
    </w:p>
    <w:p>
      <w:pPr>
        <w:spacing w:after="40"/>
      </w:pPr>
      <w:r>
        <w:rPr>
          <w:sz w:val="22"/>
        </w:rPr>
        <w:t xml:space="preserve">    3.5  Database Design</w:t>
      </w:r>
      <w:r>
        <w:rPr>
          <w:sz w:val="22"/>
        </w:rPr>
        <w:t xml:space="preserve"> ............................................ 29</w:t>
      </w:r>
    </w:p>
    <w:p>
      <w:pPr>
        <w:spacing w:after="40"/>
      </w:pPr>
      <w:r>
        <w:rPr>
          <w:sz w:val="22"/>
        </w:rPr>
        <w:t xml:space="preserve">    3.6  Security Architecture</w:t>
      </w:r>
      <w:r>
        <w:rPr>
          <w:sz w:val="22"/>
        </w:rPr>
        <w:t xml:space="preserve"> ...................................... 32</w:t>
      </w:r>
    </w:p>
    <w:p>
      <w:pPr>
        <w:spacing w:after="40"/>
      </w:pPr>
      <w:r>
        <w:rPr>
          <w:sz w:val="22"/>
        </w:rPr>
        <w:t xml:space="preserve">    3.7  Technology Stack</w:t>
      </w:r>
      <w:r>
        <w:rPr>
          <w:sz w:val="22"/>
        </w:rPr>
        <w:t xml:space="preserve"> ........................................... 35</w:t>
      </w:r>
    </w:p>
    <w:p>
      <w:pPr>
        <w:spacing w:after="40"/>
      </w:pPr>
      <w:r>
        <w:rPr>
          <w:sz w:val="22"/>
        </w:rPr>
        <w:t xml:space="preserve">    3.8  Use Case Model</w:t>
      </w:r>
      <w:r>
        <w:rPr>
          <w:sz w:val="22"/>
        </w:rPr>
        <w:t xml:space="preserve"> ............................................. 36</w:t>
      </w:r>
    </w:p>
    <w:p>
      <w:pPr>
        <w:spacing w:after="40"/>
      </w:pPr>
      <w:r>
        <w:rPr>
          <w:b/>
          <w:sz w:val="22"/>
        </w:rPr>
        <w:t>CHAPTER FOUR: IMPLEMENTATION AND TESTING</w:t>
      </w:r>
    </w:p>
    <w:p>
      <w:pPr>
        <w:spacing w:after="40"/>
      </w:pPr>
      <w:r>
        <w:rPr>
          <w:sz w:val="22"/>
        </w:rPr>
        <w:t xml:space="preserve">    4.1  Development Environment</w:t>
      </w:r>
      <w:r>
        <w:rPr>
          <w:sz w:val="22"/>
        </w:rPr>
        <w:t xml:space="preserve"> .................................... 38</w:t>
      </w:r>
    </w:p>
    <w:p>
      <w:pPr>
        <w:spacing w:after="40"/>
      </w:pPr>
      <w:r>
        <w:rPr>
          <w:sz w:val="22"/>
        </w:rPr>
        <w:t xml:space="preserve">    4.2  Core Module Implementation</w:t>
      </w:r>
      <w:r>
        <w:rPr>
          <w:sz w:val="22"/>
        </w:rPr>
        <w:t xml:space="preserve"> ................................. 39</w:t>
      </w:r>
    </w:p>
    <w:p>
      <w:pPr>
        <w:spacing w:after="40"/>
      </w:pPr>
      <w:r>
        <w:rPr>
          <w:sz w:val="22"/>
        </w:rPr>
        <w:t xml:space="preserve">    4.3  Encryption and Key Management</w:t>
      </w:r>
      <w:r>
        <w:rPr>
          <w:sz w:val="22"/>
        </w:rPr>
        <w:t xml:space="preserve"> .............................. 41</w:t>
      </w:r>
    </w:p>
    <w:p>
      <w:pPr>
        <w:spacing w:after="40"/>
      </w:pPr>
      <w:r>
        <w:rPr>
          <w:sz w:val="22"/>
        </w:rPr>
        <w:t xml:space="preserve">    4.4  Authentication Implementation</w:t>
      </w:r>
      <w:r>
        <w:rPr>
          <w:sz w:val="22"/>
        </w:rPr>
        <w:t xml:space="preserve"> .............................. 43</w:t>
      </w:r>
    </w:p>
    <w:p>
      <w:pPr>
        <w:spacing w:after="40"/>
      </w:pPr>
      <w:r>
        <w:rPr>
          <w:sz w:val="22"/>
        </w:rPr>
        <w:t xml:space="preserve">    4.5  File Sharing Module</w:t>
      </w:r>
      <w:r>
        <w:rPr>
          <w:sz w:val="22"/>
        </w:rPr>
        <w:t xml:space="preserve"> ........................................ 46</w:t>
      </w:r>
    </w:p>
    <w:p>
      <w:pPr>
        <w:spacing w:after="40"/>
      </w:pPr>
      <w:r>
        <w:rPr>
          <w:sz w:val="22"/>
        </w:rPr>
        <w:t xml:space="preserve">    4.6  Activity Monitoring Module</w:t>
      </w:r>
      <w:r>
        <w:rPr>
          <w:sz w:val="22"/>
        </w:rPr>
        <w:t xml:space="preserve"> ................................. 48</w:t>
      </w:r>
    </w:p>
    <w:p>
      <w:pPr>
        <w:spacing w:after="40"/>
      </w:pPr>
      <w:r>
        <w:rPr>
          <w:sz w:val="22"/>
        </w:rPr>
        <w:t xml:space="preserve">    4.7  Administrative Dashboard</w:t>
      </w:r>
      <w:r>
        <w:rPr>
          <w:sz w:val="22"/>
        </w:rPr>
        <w:t xml:space="preserve"> ................................... 50</w:t>
      </w:r>
    </w:p>
    <w:p>
      <w:pPr>
        <w:spacing w:after="40"/>
      </w:pPr>
      <w:r>
        <w:rPr>
          <w:sz w:val="22"/>
        </w:rPr>
        <w:t xml:space="preserve">    4.8  Frontend Implementation</w:t>
      </w:r>
      <w:r>
        <w:rPr>
          <w:sz w:val="22"/>
        </w:rPr>
        <w:t xml:space="preserve"> .................................... 51</w:t>
      </w:r>
    </w:p>
    <w:p>
      <w:pPr>
        <w:spacing w:after="40"/>
      </w:pPr>
      <w:r>
        <w:rPr>
          <w:sz w:val="22"/>
        </w:rPr>
        <w:t xml:space="preserve">    4.9  Deployment Pipeline</w:t>
      </w:r>
      <w:r>
        <w:rPr>
          <w:sz w:val="22"/>
        </w:rPr>
        <w:t xml:space="preserve"> ........................................ 52</w:t>
      </w:r>
    </w:p>
    <w:p>
      <w:pPr>
        <w:spacing w:after="40"/>
      </w:pPr>
      <w:r>
        <w:rPr>
          <w:sz w:val="22"/>
        </w:rPr>
        <w:t xml:space="preserve">    4.10 System Testing</w:t>
      </w:r>
      <w:r>
        <w:rPr>
          <w:sz w:val="22"/>
        </w:rPr>
        <w:t xml:space="preserve"> ............................................. 54</w:t>
      </w:r>
    </w:p>
    <w:p>
      <w:pPr>
        <w:spacing w:after="40"/>
      </w:pPr>
      <w:r>
        <w:rPr>
          <w:b/>
          <w:sz w:val="22"/>
        </w:rPr>
        <w:t>CHAPTER FIVE: CONCLUSION AND RECOMMENDATIONS</w:t>
      </w:r>
    </w:p>
    <w:p>
      <w:pPr>
        <w:spacing w:after="40"/>
      </w:pPr>
      <w:r>
        <w:rPr>
          <w:sz w:val="22"/>
        </w:rPr>
        <w:t xml:space="preserve">    5.1  Summary of Findings</w:t>
      </w:r>
      <w:r>
        <w:rPr>
          <w:sz w:val="22"/>
        </w:rPr>
        <w:t xml:space="preserve"> ........................................ 59</w:t>
      </w:r>
    </w:p>
    <w:p>
      <w:pPr>
        <w:spacing w:after="40"/>
      </w:pPr>
      <w:r>
        <w:rPr>
          <w:sz w:val="22"/>
        </w:rPr>
        <w:t xml:space="preserve">    5.2  Conclusions</w:t>
      </w:r>
      <w:r>
        <w:rPr>
          <w:sz w:val="22"/>
        </w:rPr>
        <w:t xml:space="preserve"> ................................................ 60</w:t>
      </w:r>
    </w:p>
    <w:p>
      <w:pPr>
        <w:spacing w:after="40"/>
      </w:pPr>
      <w:r>
        <w:rPr>
          <w:sz w:val="22"/>
        </w:rPr>
        <w:t xml:space="preserve">    5.3  Contributions to Knowledge</w:t>
      </w:r>
      <w:r>
        <w:rPr>
          <w:sz w:val="22"/>
        </w:rPr>
        <w:t xml:space="preserve"> ................................. 61</w:t>
      </w:r>
    </w:p>
    <w:p>
      <w:pPr>
        <w:spacing w:after="40"/>
      </w:pPr>
      <w:r>
        <w:rPr>
          <w:sz w:val="22"/>
        </w:rPr>
        <w:t xml:space="preserve">    5.4  Limitations</w:t>
      </w:r>
      <w:r>
        <w:rPr>
          <w:sz w:val="22"/>
        </w:rPr>
        <w:t xml:space="preserve"> ................................................ 62</w:t>
      </w:r>
    </w:p>
    <w:p>
      <w:pPr>
        <w:spacing w:after="40"/>
      </w:pPr>
      <w:r>
        <w:rPr>
          <w:sz w:val="22"/>
        </w:rPr>
        <w:t xml:space="preserve">    5.5  Recommendations for Future Work</w:t>
      </w:r>
      <w:r>
        <w:rPr>
          <w:sz w:val="22"/>
        </w:rPr>
        <w:t xml:space="preserve"> ............................ 63</w:t>
      </w:r>
    </w:p>
    <w:p>
      <w:pPr>
        <w:spacing w:after="40"/>
      </w:pPr>
      <w:r>
        <w:rPr>
          <w:sz w:val="22"/>
        </w:rPr>
        <w:t>References</w:t>
      </w:r>
      <w:r>
        <w:rPr>
          <w:sz w:val="22"/>
        </w:rPr>
        <w:t xml:space="preserve"> .......................................................... 65</w:t>
      </w:r>
    </w:p>
    <w:p>
      <w:r>
        <w:br w:type="page"/>
      </w:r>
    </w:p>
    <w:p>
      <w:pPr>
        <w:spacing w:before="240" w:after="360"/>
        <w:jc w:val="center"/>
      </w:pPr>
      <w:r>
        <w:rPr>
          <w:b/>
          <w:caps/>
          <w:sz w:val="28"/>
        </w:rPr>
        <w:t>LIST OF FIGURES</w:t>
      </w:r>
    </w:p>
    <w:p>
      <w:pPr>
        <w:spacing w:after="60"/>
      </w:pPr>
      <w:r>
        <w:rPr>
          <w:sz w:val="22"/>
        </w:rPr>
        <w:t>Figure 1.1:  FileVault system overview and data flow diagram</w:t>
      </w:r>
    </w:p>
    <w:p>
      <w:pPr>
        <w:spacing w:after="60"/>
      </w:pPr>
      <w:r>
        <w:rPr>
          <w:sz w:val="22"/>
        </w:rPr>
        <w:t>Figure 2.1:  Comparison of symmetric vs asymmetric encryption</w:t>
      </w:r>
    </w:p>
    <w:p>
      <w:pPr>
        <w:spacing w:after="60"/>
      </w:pPr>
      <w:r>
        <w:rPr>
          <w:sz w:val="22"/>
        </w:rPr>
        <w:t>Figure 2.2:  TOTP authentication sequence diagram</w:t>
      </w:r>
    </w:p>
    <w:p>
      <w:pPr>
        <w:spacing w:after="60"/>
      </w:pPr>
      <w:r>
        <w:rPr>
          <w:sz w:val="22"/>
        </w:rPr>
        <w:t>Figure 2.3:  WebAuthn registration and authentication ceremony</w:t>
      </w:r>
    </w:p>
    <w:p>
      <w:pPr>
        <w:spacing w:after="60"/>
      </w:pPr>
      <w:r>
        <w:rPr>
          <w:sz w:val="22"/>
        </w:rPr>
        <w:t>Figure 2.4:  Comparison of existing cloud storage security features (table/chart)</w:t>
      </w:r>
    </w:p>
    <w:p>
      <w:pPr>
        <w:spacing w:after="60"/>
      </w:pPr>
      <w:r>
        <w:rPr>
          <w:sz w:val="22"/>
        </w:rPr>
        <w:t>Figure 3.1:  High-level system architecture (3-tier diagram)</w:t>
      </w:r>
    </w:p>
    <w:p>
      <w:pPr>
        <w:spacing w:after="60"/>
      </w:pPr>
      <w:r>
        <w:rPr>
          <w:sz w:val="22"/>
        </w:rPr>
        <w:t>Figure 3.2:  Entity-Relationship (ER) diagram of the database</w:t>
      </w:r>
    </w:p>
    <w:p>
      <w:pPr>
        <w:spacing w:after="60"/>
      </w:pPr>
      <w:r>
        <w:rPr>
          <w:sz w:val="22"/>
        </w:rPr>
        <w:t>Figure 3.3:  Database schema — full column listing (pgAdmin or DBDiagram)</w:t>
      </w:r>
    </w:p>
    <w:p>
      <w:pPr>
        <w:spacing w:after="60"/>
      </w:pPr>
      <w:r>
        <w:rPr>
          <w:sz w:val="22"/>
        </w:rPr>
        <w:t>Figure 3.4:  Security architecture layers diagram (onion/concentric)</w:t>
      </w:r>
    </w:p>
    <w:p>
      <w:pPr>
        <w:spacing w:after="60"/>
      </w:pPr>
      <w:r>
        <w:rPr>
          <w:sz w:val="22"/>
        </w:rPr>
        <w:t>Figure 3.5:  Use case diagram — regular user</w:t>
      </w:r>
    </w:p>
    <w:p>
      <w:pPr>
        <w:spacing w:after="60"/>
      </w:pPr>
      <w:r>
        <w:rPr>
          <w:sz w:val="22"/>
        </w:rPr>
        <w:t>Figure 3.6:  Use case diagram — administrator</w:t>
      </w:r>
    </w:p>
    <w:p>
      <w:pPr>
        <w:spacing w:after="60"/>
      </w:pPr>
      <w:r>
        <w:rPr>
          <w:sz w:val="22"/>
        </w:rPr>
        <w:t>Figure 3.7:  Sequence diagram — file upload with encryption</w:t>
      </w:r>
    </w:p>
    <w:p>
      <w:pPr>
        <w:spacing w:after="60"/>
      </w:pPr>
      <w:r>
        <w:rPr>
          <w:sz w:val="22"/>
        </w:rPr>
        <w:t>Figure 3.8:  Sequence diagram — secure file download</w:t>
      </w:r>
    </w:p>
    <w:p>
      <w:pPr>
        <w:spacing w:after="60"/>
      </w:pPr>
      <w:r>
        <w:rPr>
          <w:sz w:val="22"/>
        </w:rPr>
        <w:t>Figure 4.1:  FileVault login page screenshot</w:t>
      </w:r>
    </w:p>
    <w:p>
      <w:pPr>
        <w:spacing w:after="60"/>
      </w:pPr>
      <w:r>
        <w:rPr>
          <w:sz w:val="22"/>
        </w:rPr>
        <w:t>Figure 4.2:  TOTP two-factor authentication setup page screenshot</w:t>
      </w:r>
    </w:p>
    <w:p>
      <w:pPr>
        <w:spacing w:after="60"/>
      </w:pPr>
      <w:r>
        <w:rPr>
          <w:sz w:val="22"/>
        </w:rPr>
        <w:t>Figure 4.3:  WebAuthn/passkey registration page screenshot</w:t>
      </w:r>
    </w:p>
    <w:p>
      <w:pPr>
        <w:spacing w:after="60"/>
      </w:pPr>
      <w:r>
        <w:rPr>
          <w:sz w:val="22"/>
        </w:rPr>
        <w:t>Figure 4.4:  User dashboard — My Files section screenshot</w:t>
      </w:r>
    </w:p>
    <w:p>
      <w:pPr>
        <w:spacing w:after="60"/>
      </w:pPr>
      <w:r>
        <w:rPr>
          <w:sz w:val="22"/>
        </w:rPr>
        <w:t>Figure 4.5:  File upload modal with drag-and-drop screenshot</w:t>
      </w:r>
    </w:p>
    <w:p>
      <w:pPr>
        <w:spacing w:after="60"/>
      </w:pPr>
      <w:r>
        <w:rPr>
          <w:sz w:val="22"/>
        </w:rPr>
        <w:t>Figure 4.6:  Share file modal with token generation screenshot</w:t>
      </w:r>
    </w:p>
    <w:p>
      <w:pPr>
        <w:spacing w:after="60"/>
      </w:pPr>
      <w:r>
        <w:rPr>
          <w:sz w:val="22"/>
        </w:rPr>
        <w:t>Figure 4.7:  Password-protected shared file access page screenshot</w:t>
      </w:r>
    </w:p>
    <w:p>
      <w:pPr>
        <w:spacing w:after="60"/>
      </w:pPr>
      <w:r>
        <w:rPr>
          <w:sz w:val="22"/>
        </w:rPr>
        <w:t>Figure 4.8:  Activity log page — user view screenshot</w:t>
      </w:r>
    </w:p>
    <w:p>
      <w:pPr>
        <w:spacing w:after="60"/>
      </w:pPr>
      <w:r>
        <w:rPr>
          <w:sz w:val="22"/>
        </w:rPr>
        <w:t>Figure 4.9:  Activity log page — admin all-users view screenshot</w:t>
      </w:r>
    </w:p>
    <w:p>
      <w:pPr>
        <w:spacing w:after="60"/>
      </w:pPr>
      <w:r>
        <w:rPr>
          <w:sz w:val="22"/>
        </w:rPr>
        <w:t>Figure 4.10:  Admin panel — user management screenshot</w:t>
      </w:r>
    </w:p>
    <w:p>
      <w:pPr>
        <w:spacing w:after="60"/>
      </w:pPr>
      <w:r>
        <w:rPr>
          <w:sz w:val="22"/>
        </w:rPr>
        <w:t>Figure 4.11:  GitHub Actions CI/CD pipeline execution screenshot</w:t>
      </w:r>
    </w:p>
    <w:p>
      <w:pPr>
        <w:spacing w:after="60"/>
      </w:pPr>
      <w:r>
        <w:rPr>
          <w:sz w:val="22"/>
        </w:rPr>
        <w:t>Figure 4.12:  AWS Elastic Beanstalk deployment console screenshot</w:t>
      </w:r>
    </w:p>
    <w:p>
      <w:r>
        <w:br w:type="page"/>
      </w:r>
    </w:p>
    <w:p>
      <w:pPr>
        <w:spacing w:before="240" w:after="360"/>
        <w:jc w:val="center"/>
      </w:pPr>
      <w:r>
        <w:rPr>
          <w:b/>
          <w:caps/>
          <w:sz w:val="28"/>
        </w:rPr>
        <w:t>LIST OF ACRONYMS</w:t>
      </w:r>
    </w:p>
    <w:tbl>
      <w:tblPr>
        <w:tblStyle w:val="TableGrid"/>
        <w:tblW w:type="auto" w:w="0"/>
        <w:tblLook w:firstColumn="1" w:firstRow="1" w:lastColumn="0" w:lastRow="0" w:noHBand="0" w:noVBand="1" w:val="04A0"/>
      </w:tblPr>
      <w:tblGrid>
        <w:gridCol w:w="4419"/>
        <w:gridCol w:w="4419"/>
      </w:tblGrid>
      <w:tr>
        <w:tc>
          <w:tcPr>
            <w:tcW w:type="dxa" w:w="4419"/>
          </w:tcPr>
          <w:p>
            <w:r>
              <w:rPr>
                <w:b/>
              </w:rPr>
              <w:t>Acronym</w:t>
            </w:r>
          </w:p>
        </w:tc>
        <w:tc>
          <w:tcPr>
            <w:tcW w:type="dxa" w:w="4419"/>
          </w:tcPr>
          <w:p>
            <w:r>
              <w:rPr>
                <w:b/>
              </w:rPr>
              <w:t>Meaning</w:t>
            </w:r>
          </w:p>
        </w:tc>
      </w:tr>
      <w:tr>
        <w:tc>
          <w:tcPr>
            <w:tcW w:type="dxa" w:w="4419"/>
          </w:tcPr>
          <w:p>
            <w:r>
              <w:t>AES</w:t>
            </w:r>
          </w:p>
        </w:tc>
        <w:tc>
          <w:tcPr>
            <w:tcW w:type="dxa" w:w="4419"/>
          </w:tcPr>
          <w:p>
            <w:r>
              <w:t>Advanced Encryption Standard</w:t>
            </w:r>
          </w:p>
        </w:tc>
      </w:tr>
      <w:tr>
        <w:tc>
          <w:tcPr>
            <w:tcW w:type="dxa" w:w="4419"/>
          </w:tcPr>
          <w:p>
            <w:r>
              <w:t>API</w:t>
            </w:r>
          </w:p>
        </w:tc>
        <w:tc>
          <w:tcPr>
            <w:tcW w:type="dxa" w:w="4419"/>
          </w:tcPr>
          <w:p>
            <w:r>
              <w:t>Application Programming Interface</w:t>
            </w:r>
          </w:p>
        </w:tc>
      </w:tr>
      <w:tr>
        <w:tc>
          <w:tcPr>
            <w:tcW w:type="dxa" w:w="4419"/>
          </w:tcPr>
          <w:p>
            <w:r>
              <w:t>AWS</w:t>
            </w:r>
          </w:p>
        </w:tc>
        <w:tc>
          <w:tcPr>
            <w:tcW w:type="dxa" w:w="4419"/>
          </w:tcPr>
          <w:p>
            <w:r>
              <w:t>Amazon Web Services</w:t>
            </w:r>
          </w:p>
        </w:tc>
      </w:tr>
      <w:tr>
        <w:tc>
          <w:tcPr>
            <w:tcW w:type="dxa" w:w="4419"/>
          </w:tcPr>
          <w:p>
            <w:r>
              <w:t>CBC</w:t>
            </w:r>
          </w:p>
        </w:tc>
        <w:tc>
          <w:tcPr>
            <w:tcW w:type="dxa" w:w="4419"/>
          </w:tcPr>
          <w:p>
            <w:r>
              <w:t>Cipher Block Chaining</w:t>
            </w:r>
          </w:p>
        </w:tc>
      </w:tr>
      <w:tr>
        <w:tc>
          <w:tcPr>
            <w:tcW w:type="dxa" w:w="4419"/>
          </w:tcPr>
          <w:p>
            <w:r>
              <w:t>CI/CD</w:t>
            </w:r>
          </w:p>
        </w:tc>
        <w:tc>
          <w:tcPr>
            <w:tcW w:type="dxa" w:w="4419"/>
          </w:tcPr>
          <w:p>
            <w:r>
              <w:t>Continuous Integration / Continuous Deployment</w:t>
            </w:r>
          </w:p>
        </w:tc>
      </w:tr>
      <w:tr>
        <w:tc>
          <w:tcPr>
            <w:tcW w:type="dxa" w:w="4419"/>
          </w:tcPr>
          <w:p>
            <w:r>
              <w:t>CSRF</w:t>
            </w:r>
          </w:p>
        </w:tc>
        <w:tc>
          <w:tcPr>
            <w:tcW w:type="dxa" w:w="4419"/>
          </w:tcPr>
          <w:p>
            <w:r>
              <w:t>Cross-Site Request Forgery</w:t>
            </w:r>
          </w:p>
        </w:tc>
      </w:tr>
      <w:tr>
        <w:tc>
          <w:tcPr>
            <w:tcW w:type="dxa" w:w="4419"/>
          </w:tcPr>
          <w:p>
            <w:r>
              <w:t>CSV</w:t>
            </w:r>
          </w:p>
        </w:tc>
        <w:tc>
          <w:tcPr>
            <w:tcW w:type="dxa" w:w="4419"/>
          </w:tcPr>
          <w:p>
            <w:r>
              <w:t>Comma-Separated Values</w:t>
            </w:r>
          </w:p>
        </w:tc>
      </w:tr>
      <w:tr>
        <w:tc>
          <w:tcPr>
            <w:tcW w:type="dxa" w:w="4419"/>
          </w:tcPr>
          <w:p>
            <w:r>
              <w:t>FIDO2</w:t>
            </w:r>
          </w:p>
        </w:tc>
        <w:tc>
          <w:tcPr>
            <w:tcW w:type="dxa" w:w="4419"/>
          </w:tcPr>
          <w:p>
            <w:r>
              <w:t>Fast IDentity Online 2</w:t>
            </w:r>
          </w:p>
        </w:tc>
      </w:tr>
      <w:tr>
        <w:tc>
          <w:tcPr>
            <w:tcW w:type="dxa" w:w="4419"/>
          </w:tcPr>
          <w:p>
            <w:r>
              <w:t>HMAC</w:t>
            </w:r>
          </w:p>
        </w:tc>
        <w:tc>
          <w:tcPr>
            <w:tcW w:type="dxa" w:w="4419"/>
          </w:tcPr>
          <w:p>
            <w:r>
              <w:t>Hash-based Message Authentication Code</w:t>
            </w:r>
          </w:p>
        </w:tc>
      </w:tr>
      <w:tr>
        <w:tc>
          <w:tcPr>
            <w:tcW w:type="dxa" w:w="4419"/>
          </w:tcPr>
          <w:p>
            <w:r>
              <w:t>HTTPS</w:t>
            </w:r>
          </w:p>
        </w:tc>
        <w:tc>
          <w:tcPr>
            <w:tcW w:type="dxa" w:w="4419"/>
          </w:tcPr>
          <w:p>
            <w:r>
              <w:t>Hypertext Transfer Protocol Secure</w:t>
            </w:r>
          </w:p>
        </w:tc>
      </w:tr>
      <w:tr>
        <w:tc>
          <w:tcPr>
            <w:tcW w:type="dxa" w:w="4419"/>
          </w:tcPr>
          <w:p>
            <w:r>
              <w:t>ICTU</w:t>
            </w:r>
          </w:p>
        </w:tc>
        <w:tc>
          <w:tcPr>
            <w:tcW w:type="dxa" w:w="4419"/>
          </w:tcPr>
          <w:p>
            <w:r>
              <w:t>International Computer and Technology University</w:t>
            </w:r>
          </w:p>
        </w:tc>
      </w:tr>
      <w:tr>
        <w:tc>
          <w:tcPr>
            <w:tcW w:type="dxa" w:w="4419"/>
          </w:tcPr>
          <w:p>
            <w:r>
              <w:t>IV</w:t>
            </w:r>
          </w:p>
        </w:tc>
        <w:tc>
          <w:tcPr>
            <w:tcW w:type="dxa" w:w="4419"/>
          </w:tcPr>
          <w:p>
            <w:r>
              <w:t>Initialisation Vector</w:t>
            </w:r>
          </w:p>
        </w:tc>
      </w:tr>
      <w:tr>
        <w:tc>
          <w:tcPr>
            <w:tcW w:type="dxa" w:w="4419"/>
          </w:tcPr>
          <w:p>
            <w:r>
              <w:t>JSON</w:t>
            </w:r>
          </w:p>
        </w:tc>
        <w:tc>
          <w:tcPr>
            <w:tcW w:type="dxa" w:w="4419"/>
          </w:tcPr>
          <w:p>
            <w:r>
              <w:t>JavaScript Object Notation</w:t>
            </w:r>
          </w:p>
        </w:tc>
      </w:tr>
      <w:tr>
        <w:tc>
          <w:tcPr>
            <w:tcW w:type="dxa" w:w="4419"/>
          </w:tcPr>
          <w:p>
            <w:r>
              <w:t>MFA</w:t>
            </w:r>
          </w:p>
        </w:tc>
        <w:tc>
          <w:tcPr>
            <w:tcW w:type="dxa" w:w="4419"/>
          </w:tcPr>
          <w:p>
            <w:r>
              <w:t>Multi-Factor Authentication</w:t>
            </w:r>
          </w:p>
        </w:tc>
      </w:tr>
      <w:tr>
        <w:tc>
          <w:tcPr>
            <w:tcW w:type="dxa" w:w="4419"/>
          </w:tcPr>
          <w:p>
            <w:r>
              <w:t>NIST</w:t>
            </w:r>
          </w:p>
        </w:tc>
        <w:tc>
          <w:tcPr>
            <w:tcW w:type="dxa" w:w="4419"/>
          </w:tcPr>
          <w:p>
            <w:r>
              <w:t>National Institute of Standards and Technology</w:t>
            </w:r>
          </w:p>
        </w:tc>
      </w:tr>
      <w:tr>
        <w:tc>
          <w:tcPr>
            <w:tcW w:type="dxa" w:w="4419"/>
          </w:tcPr>
          <w:p>
            <w:r>
              <w:t>ORM</w:t>
            </w:r>
          </w:p>
        </w:tc>
        <w:tc>
          <w:tcPr>
            <w:tcW w:type="dxa" w:w="4419"/>
          </w:tcPr>
          <w:p>
            <w:r>
              <w:t>Object-Relational Mapper</w:t>
            </w:r>
          </w:p>
        </w:tc>
      </w:tr>
      <w:tr>
        <w:tc>
          <w:tcPr>
            <w:tcW w:type="dxa" w:w="4419"/>
          </w:tcPr>
          <w:p>
            <w:r>
              <w:t>OWASP</w:t>
            </w:r>
          </w:p>
        </w:tc>
        <w:tc>
          <w:tcPr>
            <w:tcW w:type="dxa" w:w="4419"/>
          </w:tcPr>
          <w:p>
            <w:r>
              <w:t>Open Web Application Security Project</w:t>
            </w:r>
          </w:p>
        </w:tc>
      </w:tr>
      <w:tr>
        <w:tc>
          <w:tcPr>
            <w:tcW w:type="dxa" w:w="4419"/>
          </w:tcPr>
          <w:p>
            <w:r>
              <w:t>OTP</w:t>
            </w:r>
          </w:p>
        </w:tc>
        <w:tc>
          <w:tcPr>
            <w:tcW w:type="dxa" w:w="4419"/>
          </w:tcPr>
          <w:p>
            <w:r>
              <w:t>One-Time Password</w:t>
            </w:r>
          </w:p>
        </w:tc>
      </w:tr>
      <w:tr>
        <w:tc>
          <w:tcPr>
            <w:tcW w:type="dxa" w:w="4419"/>
          </w:tcPr>
          <w:p>
            <w:r>
              <w:t>RBAC</w:t>
            </w:r>
          </w:p>
        </w:tc>
        <w:tc>
          <w:tcPr>
            <w:tcW w:type="dxa" w:w="4419"/>
          </w:tcPr>
          <w:p>
            <w:r>
              <w:t>Role-Based Access Control</w:t>
            </w:r>
          </w:p>
        </w:tc>
      </w:tr>
      <w:tr>
        <w:tc>
          <w:tcPr>
            <w:tcW w:type="dxa" w:w="4419"/>
          </w:tcPr>
          <w:p>
            <w:r>
              <w:t>REST</w:t>
            </w:r>
          </w:p>
        </w:tc>
        <w:tc>
          <w:tcPr>
            <w:tcW w:type="dxa" w:w="4419"/>
          </w:tcPr>
          <w:p>
            <w:r>
              <w:t>Representational State Transfer</w:t>
            </w:r>
          </w:p>
        </w:tc>
      </w:tr>
      <w:tr>
        <w:tc>
          <w:tcPr>
            <w:tcW w:type="dxa" w:w="4419"/>
          </w:tcPr>
          <w:p>
            <w:r>
              <w:t>SHA</w:t>
            </w:r>
          </w:p>
        </w:tc>
        <w:tc>
          <w:tcPr>
            <w:tcW w:type="dxa" w:w="4419"/>
          </w:tcPr>
          <w:p>
            <w:r>
              <w:t>Secure Hash Algorithm</w:t>
            </w:r>
          </w:p>
        </w:tc>
      </w:tr>
      <w:tr>
        <w:tc>
          <w:tcPr>
            <w:tcW w:type="dxa" w:w="4419"/>
          </w:tcPr>
          <w:p>
            <w:r>
              <w:t>SQL</w:t>
            </w:r>
          </w:p>
        </w:tc>
        <w:tc>
          <w:tcPr>
            <w:tcW w:type="dxa" w:w="4419"/>
          </w:tcPr>
          <w:p>
            <w:r>
              <w:t>Structured Query Language</w:t>
            </w:r>
          </w:p>
        </w:tc>
      </w:tr>
      <w:tr>
        <w:tc>
          <w:tcPr>
            <w:tcW w:type="dxa" w:w="4419"/>
          </w:tcPr>
          <w:p>
            <w:r>
              <w:t>TLS</w:t>
            </w:r>
          </w:p>
        </w:tc>
        <w:tc>
          <w:tcPr>
            <w:tcW w:type="dxa" w:w="4419"/>
          </w:tcPr>
          <w:p>
            <w:r>
              <w:t>Transport Layer Security</w:t>
            </w:r>
          </w:p>
        </w:tc>
      </w:tr>
      <w:tr>
        <w:tc>
          <w:tcPr>
            <w:tcW w:type="dxa" w:w="4419"/>
          </w:tcPr>
          <w:p>
            <w:r>
              <w:t>TOTP</w:t>
            </w:r>
          </w:p>
        </w:tc>
        <w:tc>
          <w:tcPr>
            <w:tcW w:type="dxa" w:w="4419"/>
          </w:tcPr>
          <w:p>
            <w:r>
              <w:t>Time-based One-Time Password</w:t>
            </w:r>
          </w:p>
        </w:tc>
      </w:tr>
      <w:tr>
        <w:tc>
          <w:tcPr>
            <w:tcW w:type="dxa" w:w="4419"/>
          </w:tcPr>
          <w:p>
            <w:r>
              <w:t>UI</w:t>
            </w:r>
          </w:p>
        </w:tc>
        <w:tc>
          <w:tcPr>
            <w:tcW w:type="dxa" w:w="4419"/>
          </w:tcPr>
          <w:p>
            <w:r>
              <w:t>User Interface</w:t>
            </w:r>
          </w:p>
        </w:tc>
      </w:tr>
      <w:tr>
        <w:tc>
          <w:tcPr>
            <w:tcW w:type="dxa" w:w="4419"/>
          </w:tcPr>
          <w:p>
            <w:r>
              <w:t>UUID</w:t>
            </w:r>
          </w:p>
        </w:tc>
        <w:tc>
          <w:tcPr>
            <w:tcW w:type="dxa" w:w="4419"/>
          </w:tcPr>
          <w:p>
            <w:r>
              <w:t>Universally Unique Identifier</w:t>
            </w:r>
          </w:p>
        </w:tc>
      </w:tr>
      <w:tr>
        <w:tc>
          <w:tcPr>
            <w:tcW w:type="dxa" w:w="4419"/>
          </w:tcPr>
          <w:p>
            <w:r>
              <w:t>WebAuthn</w:t>
            </w:r>
          </w:p>
        </w:tc>
        <w:tc>
          <w:tcPr>
            <w:tcW w:type="dxa" w:w="4419"/>
          </w:tcPr>
          <w:p>
            <w:r>
              <w:t>Web Authentication API</w:t>
            </w:r>
          </w:p>
        </w:tc>
      </w:tr>
      <w:tr>
        <w:tc>
          <w:tcPr>
            <w:tcW w:type="dxa" w:w="4419"/>
          </w:tcPr>
          <w:p>
            <w:r>
              <w:t>XSS</w:t>
            </w:r>
          </w:p>
        </w:tc>
        <w:tc>
          <w:tcPr>
            <w:tcW w:type="dxa" w:w="4419"/>
          </w:tcPr>
          <w:p>
            <w:r>
              <w:t>Cross-Site Scripting</w:t>
            </w:r>
          </w:p>
        </w:tc>
      </w:tr>
    </w:tbl>
    <w:p>
      <w:r>
        <w:br w:type="page"/>
      </w:r>
    </w:p>
    <w:p>
      <w:pPr>
        <w:pStyle w:val="Heading1"/>
        <w:jc w:val="left"/>
      </w:pPr>
      <w:r>
        <w:t>CHAPTER ONE</w:t>
      </w:r>
    </w:p>
    <w:p>
      <w:pPr>
        <w:pStyle w:val="Heading2"/>
        <w:jc w:val="left"/>
      </w:pPr>
      <w:r>
        <w:t>INTRODUCTION</w:t>
      </w:r>
    </w:p>
    <w:p>
      <w:pPr>
        <w:pStyle w:val="Heading2"/>
        <w:jc w:val="left"/>
      </w:pPr>
      <w:r>
        <w:t>1.1  Background to the Study</w:t>
      </w:r>
    </w:p>
    <w:p>
      <w:pPr>
        <w:spacing w:after="120"/>
        <w:ind w:firstLine="709"/>
        <w:jc w:val="both"/>
      </w:pPr>
      <w:r>
        <w:rPr>
          <w:b w:val="0"/>
          <w:sz w:val="24"/>
        </w:rPr>
        <w:t>The digital transformation of the twenty-first century has fundamentally altered the way individuals, businesses, and government institutions create, store, and share information. Cloud computing, defined by NIST as a model for enabling ubiquitous, convenient, on-demand network access to a shared pool of configurable computing resources (Mell &amp; Grance, 2011), has emerged as the dominant paradigm for data storage and processing. The global cloud storage market was valued at USD 83.41 billion in 2022 and is projected to reach USD 390.33 billion by 2028 (Mordor Intelligence, 2023), underscoring the massive adoption of cloud-based solutions across sectors.</w:t>
      </w:r>
    </w:p>
    <w:p>
      <w:pPr>
        <w:spacing w:after="120"/>
        <w:ind w:firstLine="709"/>
        <w:jc w:val="both"/>
      </w:pPr>
      <w:r>
        <w:rPr>
          <w:b w:val="0"/>
          <w:sz w:val="24"/>
        </w:rPr>
        <w:t>Despite this growth, cloud storage presents a complex and evolving threat landscape. High-profile breaches — including the 2021 Accenture ransomware attack, the 2019 Capital One data breach (exposing over 100 million records), and persistent credential stuffing attacks against cloud-hosted services — demonstrate that convenience without security is catastrophic (Verizon DBIR, 2023). Studies indicate that 45% of all data breaches in 2023 involved cloud assets, compared with 27% in 2019 (IBM Security, 2023). The attack surface encompasses weak authentication, unencrypted storage, overly permissive sharing, and absent audit trails.</w:t>
      </w:r>
    </w:p>
    <w:p>
      <w:pPr>
        <w:spacing w:after="120"/>
        <w:ind w:firstLine="709"/>
        <w:jc w:val="both"/>
      </w:pPr>
      <w:r>
        <w:rPr>
          <w:b w:val="0"/>
          <w:sz w:val="24"/>
        </w:rPr>
        <w:t>The proliferation of remote work following the COVID-19 pandemic accelerated organisations' migration to cloud platforms, often without a corresponding maturation of security controls (ENISA, 2022). Employees routinely share files via consumer-grade services that lack end-to-end encryption, granular permission management, or configurable expiry on shared links. The consequences range from accidental data exposure to deliberate exfiltration by insiders.</w:t>
      </w:r>
    </w:p>
    <w:p>
      <w:pPr>
        <w:spacing w:after="120"/>
        <w:ind w:firstLine="709"/>
        <w:jc w:val="both"/>
      </w:pPr>
      <w:r>
        <w:rPr>
          <w:b w:val="0"/>
          <w:sz w:val="24"/>
        </w:rPr>
        <w:t>In response, this project developed FileVault — a purpose-built, security-first cloud file storage web application integrating AES-128-CBC encryption, TOTP two-factor authentication, WebAuthn/FIDO2 passkey support, token-based secure file sharing, CSRF mitigation, rate limiting, and a comprehensive real-time audit log — all within a polished, responsive Bootstrap 5 interface making enterprise security accessible to a broad user base.</w:t>
      </w:r>
    </w:p>
    <w:tbl>
      <w:tblPr>
        <w:tblStyle w:val="TableGrid"/>
        <w:tblW w:type="auto" w:w="0"/>
        <w:tblLook w:firstColumn="1" w:firstRow="1" w:lastColumn="0" w:lastRow="0" w:noHBand="0" w:noVBand="1" w:val="04A0"/>
      </w:tblPr>
      <w:tblGrid>
        <w:gridCol w:w="8839"/>
      </w:tblGrid>
      <w:tr>
        <w:tc>
          <w:tcPr>
            <w:tcW w:type="dxa" w:w="8839"/>
            <w:shd w:val="clear" w:color="auto" w:fill="D6E4F0"/>
          </w:tcPr>
          <w:p>
            <w:pPr>
              <w:jc w:val="center"/>
            </w:pPr>
            <w:r>
              <w:rPr>
                <w:b/>
                <w:color w:val="1A569E"/>
                <w:sz w:val="22"/>
              </w:rPr>
              <w:t>[FIGURE 1.1]  FileVault System Overview and Data Flow</w:t>
            </w:r>
          </w:p>
          <w:p>
            <w:pPr>
              <w:jc w:val="center"/>
            </w:pPr>
            <w:r>
              <w:rPr>
                <w:i/>
                <w:sz w:val="18"/>
              </w:rPr>
              <w:t>→ Insert a high-level architecture diagram: Browser → HTTPS → Flask App → PostgreSQL (Neon) → Encrypted File Store. Show CSRF/Rate Limiter/Auth layers as horizontal bands. draw.io, 300 DPI.</w:t>
            </w:r>
          </w:p>
        </w:tc>
      </w:tr>
    </w:tbl>
    <w:p/>
    <w:p>
      <w:pPr>
        <w:pStyle w:val="Caption"/>
        <w:jc w:val="center"/>
      </w:pPr>
      <w:r>
        <w:t>Figure 1.1: FileVault System Overview and Data Flow</w:t>
      </w:r>
    </w:p>
    <w:p/>
    <w:p>
      <w:pPr>
        <w:pStyle w:val="Heading2"/>
        <w:jc w:val="left"/>
      </w:pPr>
      <w:r>
        <w:t>1.2  Statement of the Problem</w:t>
      </w:r>
    </w:p>
    <w:p>
      <w:pPr>
        <w:spacing w:after="120"/>
        <w:ind w:firstLine="709"/>
        <w:jc w:val="both"/>
      </w:pPr>
      <w:r>
        <w:rPr>
          <w:b w:val="0"/>
          <w:sz w:val="24"/>
        </w:rPr>
        <w:t>Existing cloud storage solutions exhibit one or more of the following critical deficiencies that motivate the present work:</w:t>
      </w:r>
    </w:p>
    <w:p>
      <w:pPr>
        <w:pStyle w:val="ListBullet"/>
      </w:pPr>
      <w:r>
        <w:rPr>
          <w:b/>
          <w:sz w:val="24"/>
        </w:rPr>
        <w:t xml:space="preserve">Inadequate encryption:  </w:t>
      </w:r>
      <w:r>
        <w:rPr>
          <w:sz w:val="24"/>
        </w:rPr>
        <w:t>Many consumer services store files without server-side encryption, or disclose encryption keys to the provider, enabling access without user consent (Reardon et al., 2013).</w:t>
      </w:r>
    </w:p>
    <w:p>
      <w:pPr>
        <w:pStyle w:val="ListBullet"/>
      </w:pPr>
      <w:r>
        <w:rPr>
          <w:b/>
          <w:sz w:val="24"/>
        </w:rPr>
        <w:t xml:space="preserve">Weak authentication:  </w:t>
      </w:r>
      <w:r>
        <w:rPr>
          <w:sz w:val="24"/>
        </w:rPr>
        <w:t>Single-factor password login remains the default on most platforms. Fewer than 30% of users enable 2FA despite its availability (Google, 2019), partly due to poor UX around MFA enrollment.</w:t>
      </w:r>
    </w:p>
    <w:p>
      <w:pPr>
        <w:pStyle w:val="ListBullet"/>
      </w:pPr>
      <w:r>
        <w:rPr>
          <w:b/>
          <w:sz w:val="24"/>
        </w:rPr>
        <w:t xml:space="preserve">Insecure sharing:  </w:t>
      </w:r>
      <w:r>
        <w:rPr>
          <w:sz w:val="24"/>
        </w:rPr>
        <w:t>Shared links on most platforms never expire and cannot be revoked without deleting the file. Password-protected links are rarely available on free tiers.</w:t>
      </w:r>
    </w:p>
    <w:p>
      <w:pPr>
        <w:pStyle w:val="ListBullet"/>
      </w:pPr>
      <w:r>
        <w:rPr>
          <w:b/>
          <w:sz w:val="24"/>
        </w:rPr>
        <w:t xml:space="preserve">No audit trail:  </w:t>
      </w:r>
      <w:r>
        <w:rPr>
          <w:sz w:val="24"/>
        </w:rPr>
        <w:t>Consumer platforms provide no user-accessible activity history, preventing users and administrators from detecting, attributing, or investigating security incidents.</w:t>
      </w:r>
    </w:p>
    <w:p>
      <w:pPr>
        <w:pStyle w:val="ListBullet"/>
      </w:pPr>
      <w:r>
        <w:rPr>
          <w:b/>
          <w:sz w:val="24"/>
        </w:rPr>
        <w:t xml:space="preserve">No administrative oversight:  </w:t>
      </w:r>
      <w:r>
        <w:rPr>
          <w:sz w:val="24"/>
        </w:rPr>
        <w:t>Consumer storage is not designed for organisational deployment — no admin roles, user management, or system-wide monitoring dashboard.</w:t>
      </w:r>
    </w:p>
    <w:p>
      <w:pPr>
        <w:spacing w:after="120"/>
        <w:ind w:firstLine="709"/>
        <w:jc w:val="both"/>
      </w:pPr>
      <w:r>
        <w:rPr>
          <w:b w:val="0"/>
          <w:sz w:val="24"/>
        </w:rPr>
        <w:t>The combination of these gaps creates a substantial security deficit that this dissertation addresses through the design and implementation of FileVault.</w:t>
      </w:r>
    </w:p>
    <w:p>
      <w:pPr>
        <w:pStyle w:val="Heading2"/>
        <w:jc w:val="left"/>
      </w:pPr>
      <w:r>
        <w:t>1.3  Aims and Objectives</w:t>
      </w:r>
    </w:p>
    <w:p>
      <w:pPr>
        <w:spacing w:after="120"/>
        <w:ind w:firstLine="709"/>
        <w:jc w:val="both"/>
      </w:pPr>
      <w:r>
        <w:rPr>
          <w:b w:val="0"/>
          <w:sz w:val="24"/>
        </w:rPr>
        <w:t>The overarching aim is to design and implement a secure, scalable, and user-friendly cloud file storage system incorporating industry-standard cryptographic and authentication controls while remaining accessible to non-expert users. The specific objectives are:</w:t>
      </w:r>
    </w:p>
    <w:p>
      <w:pPr>
        <w:pStyle w:val="ListNumber"/>
      </w:pPr>
      <w:r>
        <w:rPr>
          <w:sz w:val="24"/>
        </w:rPr>
        <w:t>Implement AES-128-CBC symmetric encryption for all stored files.</w:t>
      </w:r>
    </w:p>
    <w:p>
      <w:pPr>
        <w:pStyle w:val="ListNumber"/>
      </w:pPr>
      <w:r>
        <w:rPr>
          <w:sz w:val="24"/>
        </w:rPr>
        <w:t>Design and integrate a TOTP two-factor authentication subsystem compatible with standard authenticator apps.</w:t>
      </w:r>
    </w:p>
    <w:p>
      <w:pPr>
        <w:pStyle w:val="ListNumber"/>
      </w:pPr>
      <w:r>
        <w:rPr>
          <w:sz w:val="24"/>
        </w:rPr>
        <w:t>Implement WebAuthn/FIDO2 passkey support for biometric and hardware security key authentication.</w:t>
      </w:r>
    </w:p>
    <w:p>
      <w:pPr>
        <w:pStyle w:val="ListNumber"/>
      </w:pPr>
      <w:r>
        <w:rPr>
          <w:sz w:val="24"/>
        </w:rPr>
        <w:t>Develop a secure file-sharing module with random tokens, optional password protection, configurable expiry, and revocation.</w:t>
      </w:r>
    </w:p>
    <w:p>
      <w:pPr>
        <w:pStyle w:val="ListNumber"/>
      </w:pPr>
      <w:r>
        <w:rPr>
          <w:sz w:val="24"/>
        </w:rPr>
        <w:t>Build a real-time activity monitoring module recording all user actions with IP and timestamp.</w:t>
      </w:r>
    </w:p>
    <w:p>
      <w:pPr>
        <w:pStyle w:val="ListNumber"/>
      </w:pPr>
      <w:r>
        <w:rPr>
          <w:sz w:val="24"/>
        </w:rPr>
        <w:t>Implement RBAC with user and super-administrator roles and a dedicated admin dashboard.</w:t>
      </w:r>
    </w:p>
    <w:p>
      <w:pPr>
        <w:pStyle w:val="ListNumber"/>
      </w:pPr>
      <w:r>
        <w:rPr>
          <w:sz w:val="24"/>
        </w:rPr>
        <w:t>Deploy to AWS Elastic Beanstalk with a GitHub Actions CI/CD pipeline.</w:t>
      </w:r>
    </w:p>
    <w:p>
      <w:pPr>
        <w:pStyle w:val="ListNumber"/>
      </w:pPr>
      <w:r>
        <w:rPr>
          <w:sz w:val="24"/>
        </w:rPr>
        <w:t>Evaluate the system through structured functional and security testing.</w:t>
      </w:r>
    </w:p>
    <w:p>
      <w:pPr>
        <w:pStyle w:val="Heading2"/>
        <w:jc w:val="left"/>
      </w:pPr>
      <w:r>
        <w:t>1.4  Scope of the Study</w:t>
      </w:r>
    </w:p>
    <w:p>
      <w:pPr>
        <w:spacing w:after="120"/>
        <w:ind w:firstLine="709"/>
        <w:jc w:val="both"/>
      </w:pPr>
      <w:r>
        <w:rPr>
          <w:b w:val="0"/>
          <w:sz w:val="24"/>
        </w:rPr>
        <w:t>This study covers the design, implementation, and testing of a web-based cloud file storage system including user authentication (password + 2FA + passkey), encrypted file management, secure sharing, activity logging, and administrative management. It targets desktop and mobile web browsers without requiring client-side application installation. It does not extend to mobile native apps, peer-to-peer sync, real-time collaborative editing, or third-party storage provider integration.</w:t>
      </w:r>
    </w:p>
    <w:p>
      <w:pPr>
        <w:pStyle w:val="Heading2"/>
        <w:jc w:val="left"/>
      </w:pPr>
      <w:r>
        <w:t>1.5  Significance of the Study</w:t>
      </w:r>
    </w:p>
    <w:p>
      <w:pPr>
        <w:spacing w:after="120"/>
        <w:ind w:firstLine="709"/>
        <w:jc w:val="both"/>
      </w:pPr>
      <w:r>
        <w:rPr>
          <w:b w:val="0"/>
          <w:sz w:val="24"/>
        </w:rPr>
        <w:t>Practically, this work produces a fully functional, deployable secure file storage application serving as a reference implementation for developers building document management or file-sharing systems in Python Flask. Academically, it contributes a detailed analysis of integrating multiple security controls — encryption, MFA, token sharing, and audit logging — and documents design decisions rarely discussed in existing literature. The evaluation chapter provides empirical test results across all security-critical pathways.</w:t>
      </w:r>
    </w:p>
    <w:p>
      <w:pPr>
        <w:pStyle w:val="Heading2"/>
        <w:jc w:val="left"/>
      </w:pPr>
      <w:r>
        <w:t>1.6  Organisation of the Dissertation</w:t>
      </w:r>
    </w:p>
    <w:p>
      <w:pPr>
        <w:spacing w:after="120"/>
        <w:ind w:firstLine="709"/>
        <w:jc w:val="both"/>
      </w:pPr>
      <w:r>
        <w:rPr>
          <w:b w:val="0"/>
          <w:sz w:val="24"/>
        </w:rPr>
        <w:t>Chapter Two presents a critical literature review on cloud storage security, encryption, authentication, and related systems. Chapter Three covers system analysis and design including requirements, architecture, database design, and security architecture. Chapter Four details implementation and testing results. Chapter Five concludes with summary, limitations, and future work recommendations.</w:t>
      </w:r>
    </w:p>
    <w:p>
      <w:r>
        <w:br w:type="page"/>
      </w:r>
    </w:p>
    <w:p>
      <w:pPr>
        <w:pStyle w:val="Heading1"/>
        <w:jc w:val="left"/>
      </w:pPr>
      <w:r>
        <w:t>CHAPTER TWO</w:t>
      </w:r>
    </w:p>
    <w:p>
      <w:pPr>
        <w:pStyle w:val="Heading2"/>
        <w:jc w:val="left"/>
      </w:pPr>
      <w:r>
        <w:t>LITERATURE REVIEW</w:t>
      </w:r>
    </w:p>
    <w:p>
      <w:pPr>
        <w:pStyle w:val="Heading2"/>
        <w:jc w:val="left"/>
      </w:pPr>
      <w:r>
        <w:t>2.1  Overview of Cloud Storage Systems</w:t>
      </w:r>
    </w:p>
    <w:p>
      <w:pPr>
        <w:spacing w:after="120"/>
        <w:ind w:firstLine="709"/>
        <w:jc w:val="both"/>
      </w:pPr>
      <w:r>
        <w:rPr>
          <w:b w:val="0"/>
          <w:sz w:val="24"/>
        </w:rPr>
        <w:t>Cloud storage is a model whereby digital data is stored on remote servers accessible over the internet, managed by a cloud service provider (Buyya et al., 2011). Services are categorised as public cloud (Amazon S3, Google Cloud Storage), private cloud (within an organisation's own infrastructure), or hybrid. The Software-as-a-Service (SaaS) model, which FileVault aligns with, delivers complete storage applications over the internet without requiring users to manage underlying infrastructure. Key quality attributes include availability (≥99.9% SLA), durability (data redundancy), scalability, and security.</w:t>
      </w:r>
    </w:p>
    <w:p>
      <w:pPr>
        <w:spacing w:after="120"/>
        <w:ind w:firstLine="709"/>
        <w:jc w:val="both"/>
      </w:pPr>
      <w:r>
        <w:rPr>
          <w:b w:val="0"/>
          <w:sz w:val="24"/>
        </w:rPr>
        <w:t>Cloud adoption accelerated dramatically following 2020, with global cloud infrastructure spend growing 35% year-on-year (IDC, 2022). The shift to remote work exposed millions of enterprise users to consumer cloud storage services that were not designed for organisational security requirements. This gap between convenience and security forms the central motivation for dedicated secure storage solutions such as FileVault.</w:t>
      </w:r>
    </w:p>
    <w:p>
      <w:pPr>
        <w:pStyle w:val="Heading2"/>
        <w:jc w:val="left"/>
      </w:pPr>
      <w:r>
        <w:t>2.2  Security Challenges in Cloud Environments</w:t>
      </w:r>
    </w:p>
    <w:p>
      <w:pPr>
        <w:spacing w:after="120"/>
        <w:ind w:firstLine="709"/>
        <w:jc w:val="both"/>
      </w:pPr>
      <w:r>
        <w:rPr>
          <w:b w:val="0"/>
          <w:sz w:val="24"/>
        </w:rPr>
        <w:t>The Cloud Security Alliance (CSA, 2022) identifies eleven top cloud computing threats, the most relevant to file storage being: insufficient identity and credential management; insecure interfaces; data breaches; misconfiguration; and inadequate logging. These threats manifest across the storage lifecycle from upload to sharing to deletion.</w:t>
      </w:r>
    </w:p>
    <w:p>
      <w:pPr>
        <w:spacing w:after="120"/>
        <w:ind w:firstLine="709"/>
        <w:jc w:val="both"/>
      </w:pPr>
      <w:r>
        <w:rPr>
          <w:b w:val="0"/>
          <w:sz w:val="24"/>
        </w:rPr>
        <w:t>Identity failures represent the most prevalent cloud attack vector. The 2019 Capital One breach, where a misconfigured WAF allowed retrieval of IAM credentials and S3 bucket access, illustrates how a single misconfiguration can cascade to a breach of 100+ million records (Thompson, 2019). Credential stuffing — automated attacks using leaked password pairs — is highly effective given public breach databases (Hunt, 2023), making MFA essential.</w:t>
      </w:r>
    </w:p>
    <w:p>
      <w:pPr>
        <w:spacing w:after="120"/>
        <w:ind w:firstLine="709"/>
        <w:jc w:val="both"/>
      </w:pPr>
      <w:r>
        <w:rPr>
          <w:b w:val="0"/>
          <w:sz w:val="24"/>
        </w:rPr>
        <w:t>Data-at-rest exposure is particularly concerning: Symantec (2019) found 52% of cloud-stored data is sensitive, yet only 26% of organisations encrypt before uploading. Without encryption, a storage-layer compromise directly exposes all file contents. Without audit logs, post-breach attribution is impossible (Zawoad &amp; Hasan, 2013).</w:t>
      </w:r>
    </w:p>
    <w:p>
      <w:pPr>
        <w:pStyle w:val="Heading2"/>
        <w:jc w:val="left"/>
      </w:pPr>
      <w:r>
        <w:t>2.3  Encryption Techniques for Data Protection</w:t>
      </w:r>
    </w:p>
    <w:p>
      <w:pPr>
        <w:spacing w:after="120"/>
        <w:ind w:firstLine="709"/>
        <w:jc w:val="both"/>
      </w:pPr>
      <w:r>
        <w:rPr>
          <w:b w:val="0"/>
          <w:sz w:val="24"/>
        </w:rPr>
        <w:t>Cryptographic encryption is the foundational control for data confidentiality. Encryption can be applied in transit (TLS/SSL between client and server) and at rest (files on disk). The Advanced Encryption Standard (AES), standardised by NIST in 2001, is the most widely adopted symmetric algorithm. AES-CBC mode chains ciphertext blocks via XOR with a random Initialisation Vector, providing semantic security. AES-128-CBC is used in FileVault via the Python Fernet library, which combines AES-CBC with HMAC-SHA256 authentication (Dworkin, 2001).</w:t>
      </w:r>
    </w:p>
    <w:p>
      <w:pPr>
        <w:spacing w:after="120"/>
        <w:ind w:firstLine="709"/>
        <w:jc w:val="both"/>
      </w:pPr>
      <w:r>
        <w:rPr>
          <w:b w:val="0"/>
          <w:sz w:val="24"/>
        </w:rPr>
        <w:t>A critical design decision is client-side versus server-side encryption. End-to-end (client-side) encryption, used by Tresorit and ProtonDrive, ensures the server never holds plaintext — the strongest model — but complicates server-side features like thumbnail generation. Server-side encryption, as adopted by FileVault, encrypts on receipt with a server-managed key, simplifying implementation while requiring trust in the server. For the academic and small-team use cases targeted by FileVault, this trade-off is appropriate.</w:t>
      </w:r>
    </w:p>
    <w:tbl>
      <w:tblPr>
        <w:tblStyle w:val="TableGrid"/>
        <w:tblW w:type="auto" w:w="0"/>
        <w:tblLook w:firstColumn="1" w:firstRow="1" w:lastColumn="0" w:lastRow="0" w:noHBand="0" w:noVBand="1" w:val="04A0"/>
      </w:tblPr>
      <w:tblGrid>
        <w:gridCol w:w="8839"/>
      </w:tblGrid>
      <w:tr>
        <w:tc>
          <w:tcPr>
            <w:tcW w:type="dxa" w:w="8839"/>
            <w:shd w:val="clear" w:color="auto" w:fill="D6E4F0"/>
          </w:tcPr>
          <w:p>
            <w:pPr>
              <w:jc w:val="center"/>
            </w:pPr>
            <w:r>
              <w:rPr>
                <w:b/>
                <w:color w:val="1A569E"/>
                <w:sz w:val="22"/>
              </w:rPr>
              <w:t>[FIGURE 2.1]  Comparison of Symmetric vs Asymmetric Encryption</w:t>
            </w:r>
          </w:p>
          <w:p>
            <w:pPr>
              <w:jc w:val="center"/>
            </w:pPr>
            <w:r>
              <w:rPr>
                <w:i/>
                <w:sz w:val="18"/>
              </w:rPr>
              <w:t>→ Insert a diagram comparing AES (symmetric) and RSA (asymmetric): key exchange, performance characteristics, typical use cases. Draw in draw.io or Canva.</w:t>
            </w:r>
          </w:p>
        </w:tc>
      </w:tr>
    </w:tbl>
    <w:p/>
    <w:p>
      <w:pPr>
        <w:pStyle w:val="Caption"/>
        <w:jc w:val="center"/>
      </w:pPr>
      <w:r>
        <w:t>Figure 2.1: Comparison of Symmetric vs Asymmetric Encryption</w:t>
      </w:r>
    </w:p>
    <w:p/>
    <w:p>
      <w:pPr>
        <w:pStyle w:val="Heading2"/>
        <w:jc w:val="left"/>
      </w:pPr>
      <w:r>
        <w:t>2.4  Authentication Mechanisms</w:t>
      </w:r>
    </w:p>
    <w:p>
      <w:pPr>
        <w:spacing w:after="120"/>
        <w:ind w:firstLine="709"/>
        <w:jc w:val="both"/>
      </w:pPr>
      <w:r>
        <w:rPr>
          <w:b w:val="0"/>
          <w:sz w:val="24"/>
        </w:rPr>
        <w:t>Authentication factors are classified as: something you know (password), something you have (OTP token, security key), and something you are (biometric). Multi-factor authentication combines two or more factors, substantially reducing unauthorised access risk even when one factor is compromised.</w:t>
      </w:r>
    </w:p>
    <w:p>
      <w:pPr>
        <w:spacing w:after="120"/>
        <w:ind w:firstLine="709"/>
        <w:jc w:val="both"/>
      </w:pPr>
      <w:r>
        <w:rPr>
          <w:b w:val="0"/>
          <w:sz w:val="24"/>
        </w:rPr>
        <w:t>TOTP (RFC 6238) generates a six-digit code using HMAC-SHA1 over the current timestamp divided into 30-second intervals and a shared secret. The code expires each interval, rendering it useless if intercepted. TOTP is substantially more phishing-resistant than SMS-OTP, which is vulnerable to SIM-swapping attacks (Reeder et al., 2019). All major authenticator applications (Google Authenticator, Authy, Microsoft Authenticator) support RFC 6238, ensuring broad compatibility.</w:t>
      </w:r>
    </w:p>
    <w:p>
      <w:pPr>
        <w:spacing w:after="120"/>
        <w:ind w:firstLine="709"/>
        <w:jc w:val="both"/>
      </w:pPr>
      <w:r>
        <w:rPr>
          <w:b w:val="0"/>
          <w:sz w:val="24"/>
        </w:rPr>
        <w:t>WebAuthn (W3C Recommendation, 2019) enables public-key-based authentication without passwords. During registration, the authenticator generates an asymmetric key pair; the public key is stored on the server while the private key never leaves the device. Authentication involves a server-issued challenge signed by the authenticator and verified server-side (Balfanz et al., 2019). Combined with FIDO2, WebAuthn provides phishing-resistant, replay-attack-resistant authentication — the current gold standard for web authentication security.</w:t>
      </w:r>
    </w:p>
    <w:tbl>
      <w:tblPr>
        <w:tblStyle w:val="TableGrid"/>
        <w:tblW w:type="auto" w:w="0"/>
        <w:tblLook w:firstColumn="1" w:firstRow="1" w:lastColumn="0" w:lastRow="0" w:noHBand="0" w:noVBand="1" w:val="04A0"/>
      </w:tblPr>
      <w:tblGrid>
        <w:gridCol w:w="8839"/>
      </w:tblGrid>
      <w:tr>
        <w:tc>
          <w:tcPr>
            <w:tcW w:type="dxa" w:w="8839"/>
            <w:shd w:val="clear" w:color="auto" w:fill="D6E4F0"/>
          </w:tcPr>
          <w:p>
            <w:pPr>
              <w:jc w:val="center"/>
            </w:pPr>
            <w:r>
              <w:rPr>
                <w:b/>
                <w:color w:val="1A569E"/>
                <w:sz w:val="22"/>
              </w:rPr>
              <w:t>[FIGURE 2.2]  TOTP Authentication Sequence Diagram</w:t>
            </w:r>
          </w:p>
          <w:p>
            <w:pPr>
              <w:jc w:val="center"/>
            </w:pPr>
            <w:r>
              <w:rPr>
                <w:i/>
                <w:sz w:val="18"/>
              </w:rPr>
              <w:t>→ Insert a UML sequence diagram: User opens authenticator app → HOTP(secret, timestamp/30) → user enters code → server verifies ±1 window → access granted/denied. draw.io or PlantUML.</w:t>
            </w:r>
          </w:p>
        </w:tc>
      </w:tr>
    </w:tbl>
    <w:p/>
    <w:p>
      <w:pPr>
        <w:pStyle w:val="Caption"/>
        <w:jc w:val="center"/>
      </w:pPr>
      <w:r>
        <w:t>Figure 2.2: TOTP Authentication Sequence Diagram</w:t>
      </w:r>
    </w:p>
    <w:p/>
    <w:tbl>
      <w:tblPr>
        <w:tblStyle w:val="TableGrid"/>
        <w:tblW w:type="auto" w:w="0"/>
        <w:tblLook w:firstColumn="1" w:firstRow="1" w:lastColumn="0" w:lastRow="0" w:noHBand="0" w:noVBand="1" w:val="04A0"/>
      </w:tblPr>
      <w:tblGrid>
        <w:gridCol w:w="8839"/>
      </w:tblGrid>
      <w:tr>
        <w:tc>
          <w:tcPr>
            <w:tcW w:type="dxa" w:w="8839"/>
            <w:shd w:val="clear" w:color="auto" w:fill="D6E4F0"/>
          </w:tcPr>
          <w:p>
            <w:pPr>
              <w:jc w:val="center"/>
            </w:pPr>
            <w:r>
              <w:rPr>
                <w:b/>
                <w:color w:val="1A569E"/>
                <w:sz w:val="22"/>
              </w:rPr>
              <w:t>[FIGURE 2.3]  WebAuthn Registration and Authentication Ceremony</w:t>
            </w:r>
          </w:p>
          <w:p>
            <w:pPr>
              <w:jc w:val="center"/>
            </w:pPr>
            <w:r>
              <w:rPr>
                <w:i/>
                <w:sz w:val="18"/>
              </w:rPr>
              <w:t>→ Insert a two-part diagram: Registration: Browser ↔ Server (challenge) ↔ Authenticator (key-pair) → public key stored. Authentication: Browser ↔ Server (challenge) ↔ Authenticator (sign) → server verifies. Source: FIDO Alliance or WebAuthn spec diagrams.</w:t>
            </w:r>
          </w:p>
        </w:tc>
      </w:tr>
    </w:tbl>
    <w:p/>
    <w:p>
      <w:pPr>
        <w:pStyle w:val="Caption"/>
        <w:jc w:val="center"/>
      </w:pPr>
      <w:r>
        <w:t>Figure 2.3: WebAuthn Registration and Authentication Ceremony</w:t>
      </w:r>
    </w:p>
    <w:p/>
    <w:p>
      <w:pPr>
        <w:pStyle w:val="Heading2"/>
        <w:jc w:val="left"/>
      </w:pPr>
      <w:r>
        <w:t>2.5  File Sharing and Access Control</w:t>
      </w:r>
    </w:p>
    <w:p>
      <w:pPr>
        <w:spacing w:after="120"/>
        <w:ind w:firstLine="709"/>
        <w:jc w:val="both"/>
      </w:pPr>
      <w:r>
        <w:rPr>
          <w:b w:val="0"/>
          <w:sz w:val="24"/>
        </w:rPr>
        <w:t>Secure file sharing requires unforgeable token generation and time-limited access control. Token-based sharing using cryptographically random tokens is preferable to sharing internal file IDs in URLs, as it decouples access from identity and supports revocation (Sandhu &amp; Samarati, 1994). Role-Based Access Control (RBAC) associates permissions with roles rather than users, simplifying management at scale (Ferraiolo et al., 2001). FileVault implements a two-tier RBAC model — standard user and administrator — following the principle of least privilege: each role receives only the permissions necessary for its function.</w:t>
      </w:r>
    </w:p>
    <w:p>
      <w:pPr>
        <w:pStyle w:val="Heading2"/>
        <w:jc w:val="left"/>
      </w:pPr>
      <w:r>
        <w:t>2.6  Audit Logging and Security Monitoring</w:t>
      </w:r>
    </w:p>
    <w:p>
      <w:pPr>
        <w:spacing w:after="120"/>
        <w:ind w:firstLine="709"/>
        <w:jc w:val="both"/>
      </w:pPr>
      <w:r>
        <w:rPr>
          <w:b w:val="0"/>
          <w:sz w:val="24"/>
        </w:rPr>
        <w:t>Audit logging records events with sufficient detail to support security analysis, compliance, and incident investigation. NIST SP 800-92 defines minimum log entry attributes as: timestamp, event type, user identifier, and source IP (Kent &amp; Souppaya, 2006) — all captured by FileVault. In cloud environments, application-layer logging (as in FileVault) complements infrastructure logs (AWS CloudTrail) by capturing semantic events — the difference between a file download and an unauthorised access attempt — that infrastructure logs cannot distinguish.</w:t>
      </w:r>
    </w:p>
    <w:p>
      <w:pPr>
        <w:pStyle w:val="Heading2"/>
        <w:jc w:val="left"/>
      </w:pPr>
      <w:r>
        <w:t>2.7  Review of Existing Systems</w:t>
      </w:r>
    </w:p>
    <w:p>
      <w:pPr>
        <w:spacing w:after="120"/>
        <w:ind w:firstLine="709"/>
        <w:jc w:val="both"/>
      </w:pPr>
      <w:r>
        <w:rPr>
          <w:b w:val="0"/>
          <w:sz w:val="24"/>
        </w:rPr>
        <w:t>Several existing cloud storage systems informed the design of FileVault.</w:t>
      </w:r>
    </w:p>
    <w:p>
      <w:pPr>
        <w:pStyle w:val="ListBullet"/>
      </w:pPr>
      <w:r>
        <w:rPr>
          <w:b/>
          <w:sz w:val="24"/>
        </w:rPr>
        <w:t xml:space="preserve">Google Drive:  </w:t>
      </w:r>
      <w:r>
        <w:rPr>
          <w:sz w:val="24"/>
        </w:rPr>
        <w:t>AES-128 at rest, TLS in transit. No user-accessible audit logs; link expiry only on Workspace (paid); 2FA at Google Account level, not enforced per application.</w:t>
      </w:r>
    </w:p>
    <w:p>
      <w:pPr>
        <w:pStyle w:val="ListBullet"/>
      </w:pPr>
      <w:r>
        <w:rPr>
          <w:b/>
          <w:sz w:val="24"/>
        </w:rPr>
        <w:t xml:space="preserve">Dropbox:  </w:t>
      </w:r>
      <w:r>
        <w:rPr>
          <w:sz w:val="24"/>
        </w:rPr>
        <w:t>AES-256 at rest. Activity history for Business plans only. No link expiry by default. TOTP 2FA available but not enforced.</w:t>
      </w:r>
    </w:p>
    <w:p>
      <w:pPr>
        <w:pStyle w:val="ListBullet"/>
      </w:pPr>
      <w:r>
        <w:rPr>
          <w:b/>
          <w:sz w:val="24"/>
        </w:rPr>
        <w:t xml:space="preserve">Nextcloud:  </w:t>
      </w:r>
      <w:r>
        <w:rPr>
          <w:sz w:val="24"/>
        </w:rPr>
        <w:t>Open-source self-hosted platform. Supports E2E encryption, 2FA, detailed logs, and role management. Requires significant server administration expertise to deploy securely.</w:t>
      </w:r>
    </w:p>
    <w:p>
      <w:pPr>
        <w:pStyle w:val="ListBullet"/>
      </w:pPr>
      <w:r>
        <w:rPr>
          <w:b/>
          <w:sz w:val="24"/>
        </w:rPr>
        <w:t xml:space="preserve">Tresorit:  </w:t>
      </w:r>
      <w:r>
        <w:rPr>
          <w:sz w:val="24"/>
        </w:rPr>
        <w:t>Zero-knowledge E2E encryption — the strongest confidentiality model. Does not support WebAuthn; audit log restricted to paid Enterprise tiers. Significantly more expensive.</w:t>
      </w:r>
    </w:p>
    <w:p>
      <w:pPr>
        <w:pStyle w:val="ListBullet"/>
      </w:pPr>
      <w:r>
        <w:rPr>
          <w:b/>
          <w:sz w:val="24"/>
        </w:rPr>
        <w:t xml:space="preserve">FileVault (this project):  </w:t>
      </w:r>
      <w:r>
        <w:rPr>
          <w:sz w:val="24"/>
        </w:rPr>
        <w:t>Combines AES-128-CBC Fernet encryption, TOTP 2FA, WebAuthn/FIDO2, token sharing with password protection and expiry, and comprehensive per-user and system-wide audit log. All features available without tier restrictions in a single open-source application.</w:t>
      </w:r>
    </w:p>
    <w:tbl>
      <w:tblPr>
        <w:tblStyle w:val="TableGrid"/>
        <w:tblW w:type="auto" w:w="0"/>
        <w:tblLook w:firstColumn="1" w:firstRow="1" w:lastColumn="0" w:lastRow="0" w:noHBand="0" w:noVBand="1" w:val="04A0"/>
      </w:tblPr>
      <w:tblGrid>
        <w:gridCol w:w="8839"/>
      </w:tblGrid>
      <w:tr>
        <w:tc>
          <w:tcPr>
            <w:tcW w:type="dxa" w:w="8839"/>
            <w:shd w:val="clear" w:color="auto" w:fill="D6E4F0"/>
          </w:tcPr>
          <w:p>
            <w:pPr>
              <w:jc w:val="center"/>
            </w:pPr>
            <w:r>
              <w:rPr>
                <w:b/>
                <w:color w:val="1A569E"/>
                <w:sz w:val="22"/>
              </w:rPr>
              <w:t>[FIGURE 2.4]  Comparison of Existing Cloud Storage Security Features</w:t>
            </w:r>
          </w:p>
          <w:p>
            <w:pPr>
              <w:jc w:val="center"/>
            </w:pPr>
            <w:r>
              <w:rPr>
                <w:i/>
                <w:sz w:val="18"/>
              </w:rPr>
              <w:t>→ Insert a comparison table/chart: Rows = Google Drive, Dropbox, Nextcloud, Tresorit, FileVault. Columns = Encryption at rest, TOTP 2FA, WebAuthn, Link expiry, Password links, Audit log, Admin panel. Use tick/cross symbols. Create in Word or Canva.</w:t>
            </w:r>
          </w:p>
        </w:tc>
      </w:tr>
    </w:tbl>
    <w:p/>
    <w:p>
      <w:pPr>
        <w:pStyle w:val="Caption"/>
        <w:jc w:val="center"/>
      </w:pPr>
      <w:r>
        <w:t>Figure 2.4: Comparison of Existing Cloud Storage Security Features</w:t>
      </w:r>
    </w:p>
    <w:p/>
    <w:p>
      <w:pPr>
        <w:pStyle w:val="Heading2"/>
        <w:jc w:val="left"/>
      </w:pPr>
      <w:r>
        <w:t>2.8  Gap in Existing Literature</w:t>
      </w:r>
    </w:p>
    <w:p>
      <w:pPr>
        <w:spacing w:after="120"/>
        <w:ind w:firstLine="709"/>
        <w:jc w:val="both"/>
      </w:pPr>
      <w:r>
        <w:rPr>
          <w:b w:val="0"/>
          <w:sz w:val="24"/>
        </w:rPr>
        <w:t>The literature review reveals a consistent pattern: security features are either partially implemented (available but not enforced, or restricted to premium tiers) or comprehensively available only in complex systems such as Nextcloud. There is limited published academic work on integrating WebAuthn with TOTP in a single Flask application, and no open-source reference combining all five controls implemented in FileVault. The audit logging literature focuses on infrastructure-level solutions rather than application-layer design for web applications — a gap this work directly addresses.</w:t>
      </w:r>
    </w:p>
    <w:p>
      <w:r>
        <w:br w:type="page"/>
      </w:r>
    </w:p>
    <w:p>
      <w:pPr>
        <w:pStyle w:val="Heading1"/>
        <w:jc w:val="left"/>
      </w:pPr>
      <w:r>
        <w:t>CHAPTER THREE</w:t>
      </w:r>
    </w:p>
    <w:p>
      <w:pPr>
        <w:pStyle w:val="Heading2"/>
        <w:jc w:val="left"/>
      </w:pPr>
      <w:r>
        <w:t>SYSTEM ANALYSIS AND DESIGN</w:t>
      </w:r>
    </w:p>
    <w:p>
      <w:pPr>
        <w:pStyle w:val="Heading2"/>
        <w:jc w:val="left"/>
      </w:pPr>
      <w:r>
        <w:t>3.1  System Analysis</w:t>
      </w:r>
    </w:p>
    <w:p>
      <w:pPr>
        <w:spacing w:after="120"/>
        <w:ind w:firstLine="709"/>
        <w:jc w:val="both"/>
      </w:pPr>
      <w:r>
        <w:rPr>
          <w:b w:val="0"/>
          <w:sz w:val="24"/>
        </w:rPr>
        <w:t>System analysis involved a structured review of cloud storage security deficiencies (Chapter Two), analysis of applicable security standards (OWASP ASVS Level 2, NIST SP 800-63B), and requirement elicitation reflecting the needs of university and small-team users. The analysis confirmed that target users prioritise ease of use alongside security, and that the most requested features beyond basic upload/download are: selective file sharing with non-account holders via a link, ability to revoke shared access, and visibility into who accessed their files.</w:t>
      </w:r>
    </w:p>
    <w:p>
      <w:pPr>
        <w:pStyle w:val="Heading2"/>
        <w:jc w:val="left"/>
      </w:pPr>
      <w:r>
        <w:t>3.2  Functional Requirements</w:t>
      </w:r>
    </w:p>
    <w:p>
      <w:pPr>
        <w:spacing w:after="120"/>
        <w:ind w:firstLine="709"/>
        <w:jc w:val="both"/>
      </w:pPr>
      <w:r>
        <w:rPr>
          <w:b w:val="0"/>
          <w:sz w:val="24"/>
        </w:rPr>
        <w:t>The following table presents the core functional requirements derived from the analysis phase.</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rPr>
              <w:t>ID</w:t>
            </w:r>
          </w:p>
        </w:tc>
        <w:tc>
          <w:tcPr>
            <w:tcW w:type="dxa" w:w="2946"/>
          </w:tcPr>
          <w:p>
            <w:r>
              <w:rPr>
                <w:b/>
              </w:rPr>
              <w:t>Title</w:t>
            </w:r>
          </w:p>
        </w:tc>
        <w:tc>
          <w:tcPr>
            <w:tcW w:type="dxa" w:w="2946"/>
          </w:tcPr>
          <w:p>
            <w:r>
              <w:rPr>
                <w:b/>
              </w:rPr>
              <w:t>Description</w:t>
            </w:r>
          </w:p>
        </w:tc>
      </w:tr>
      <w:tr>
        <w:tc>
          <w:tcPr>
            <w:tcW w:type="dxa" w:w="2946"/>
          </w:tcPr>
          <w:p>
            <w:r>
              <w:t>FR-01</w:t>
            </w:r>
          </w:p>
        </w:tc>
        <w:tc>
          <w:tcPr>
            <w:tcW w:type="dxa" w:w="2946"/>
          </w:tcPr>
          <w:p>
            <w:r>
              <w:t>User Registration</w:t>
            </w:r>
          </w:p>
        </w:tc>
        <w:tc>
          <w:tcPr>
            <w:tcW w:type="dxa" w:w="2946"/>
          </w:tcPr>
          <w:p>
            <w:r>
              <w:t>Allow registration with name, email, and strength-validated password.</w:t>
            </w:r>
          </w:p>
        </w:tc>
      </w:tr>
      <w:tr>
        <w:tc>
          <w:tcPr>
            <w:tcW w:type="dxa" w:w="2946"/>
          </w:tcPr>
          <w:p>
            <w:r>
              <w:t>FR-02</w:t>
            </w:r>
          </w:p>
        </w:tc>
        <w:tc>
          <w:tcPr>
            <w:tcW w:type="dxa" w:w="2946"/>
          </w:tcPr>
          <w:p>
            <w:r>
              <w:t>User Login</w:t>
            </w:r>
          </w:p>
        </w:tc>
        <w:tc>
          <w:tcPr>
            <w:tcW w:type="dxa" w:w="2946"/>
          </w:tcPr>
          <w:p>
            <w:r>
              <w:t>Authenticate via email/password; enforce TOTP or passkey if enrolled.</w:t>
            </w:r>
          </w:p>
        </w:tc>
      </w:tr>
      <w:tr>
        <w:tc>
          <w:tcPr>
            <w:tcW w:type="dxa" w:w="2946"/>
          </w:tcPr>
          <w:p>
            <w:r>
              <w:t>FR-03</w:t>
            </w:r>
          </w:p>
        </w:tc>
        <w:tc>
          <w:tcPr>
            <w:tcW w:type="dxa" w:w="2946"/>
          </w:tcPr>
          <w:p>
            <w:r>
              <w:t>TOTP 2FA</w:t>
            </w:r>
          </w:p>
        </w:tc>
        <w:tc>
          <w:tcPr>
            <w:tcW w:type="dxa" w:w="2946"/>
          </w:tcPr>
          <w:p>
            <w:r>
              <w:t>Enrol via QR code (otpauth:// URI); verify before confirming enrolment.</w:t>
            </w:r>
          </w:p>
        </w:tc>
      </w:tr>
      <w:tr>
        <w:tc>
          <w:tcPr>
            <w:tcW w:type="dxa" w:w="2946"/>
          </w:tcPr>
          <w:p>
            <w:r>
              <w:t>FR-04</w:t>
            </w:r>
          </w:p>
        </w:tc>
        <w:tc>
          <w:tcPr>
            <w:tcW w:type="dxa" w:w="2946"/>
          </w:tcPr>
          <w:p>
            <w:r>
              <w:t>WebAuthn Login</w:t>
            </w:r>
          </w:p>
        </w:tc>
        <w:tc>
          <w:tcPr>
            <w:tcW w:type="dxa" w:w="2946"/>
          </w:tcPr>
          <w:p>
            <w:r>
              <w:t>Register biometric/hardware-key authenticators; use for login.</w:t>
            </w:r>
          </w:p>
        </w:tc>
      </w:tr>
      <w:tr>
        <w:tc>
          <w:tcPr>
            <w:tcW w:type="dxa" w:w="2946"/>
          </w:tcPr>
          <w:p>
            <w:r>
              <w:t>FR-05</w:t>
            </w:r>
          </w:p>
        </w:tc>
        <w:tc>
          <w:tcPr>
            <w:tcW w:type="dxa" w:w="2946"/>
          </w:tcPr>
          <w:p>
            <w:r>
              <w:t>File Upload</w:t>
            </w:r>
          </w:p>
        </w:tc>
        <w:tc>
          <w:tcPr>
            <w:tcW w:type="dxa" w:w="2946"/>
          </w:tcPr>
          <w:p>
            <w:r>
              <w:t>Encrypt files with AES-128-CBC (Fernet) immediately upon receipt.</w:t>
            </w:r>
          </w:p>
        </w:tc>
      </w:tr>
      <w:tr>
        <w:tc>
          <w:tcPr>
            <w:tcW w:type="dxa" w:w="2946"/>
          </w:tcPr>
          <w:p>
            <w:r>
              <w:t>FR-06</w:t>
            </w:r>
          </w:p>
        </w:tc>
        <w:tc>
          <w:tcPr>
            <w:tcW w:type="dxa" w:w="2946"/>
          </w:tcPr>
          <w:p>
            <w:r>
              <w:t>File Download</w:t>
            </w:r>
          </w:p>
        </w:tc>
        <w:tc>
          <w:tcPr>
            <w:tcW w:type="dxa" w:w="2946"/>
          </w:tcPr>
          <w:p>
            <w:r>
              <w:t>Decrypt on-the-fly; stream decrypted content with original filename.</w:t>
            </w:r>
          </w:p>
        </w:tc>
      </w:tr>
      <w:tr>
        <w:tc>
          <w:tcPr>
            <w:tcW w:type="dxa" w:w="2946"/>
          </w:tcPr>
          <w:p>
            <w:r>
              <w:t>FR-07</w:t>
            </w:r>
          </w:p>
        </w:tc>
        <w:tc>
          <w:tcPr>
            <w:tcW w:type="dxa" w:w="2946"/>
          </w:tcPr>
          <w:p>
            <w:r>
              <w:t>File Deletion</w:t>
            </w:r>
          </w:p>
        </w:tc>
        <w:tc>
          <w:tcPr>
            <w:tcW w:type="dxa" w:w="2946"/>
          </w:tcPr>
          <w:p>
            <w:r>
              <w:t>Remove database record and ciphertext from disk.</w:t>
            </w:r>
          </w:p>
        </w:tc>
      </w:tr>
      <w:tr>
        <w:tc>
          <w:tcPr>
            <w:tcW w:type="dxa" w:w="2946"/>
          </w:tcPr>
          <w:p>
            <w:r>
              <w:t>FR-08</w:t>
            </w:r>
          </w:p>
        </w:tc>
        <w:tc>
          <w:tcPr>
            <w:tcW w:type="dxa" w:w="2946"/>
          </w:tcPr>
          <w:p>
            <w:r>
              <w:t>File Sharing</w:t>
            </w:r>
          </w:p>
        </w:tc>
        <w:tc>
          <w:tcPr>
            <w:tcW w:type="dxa" w:w="2946"/>
          </w:tcPr>
          <w:p>
            <w:r>
              <w:t>Generate random token; optional password hash and expiry datetime.</w:t>
            </w:r>
          </w:p>
        </w:tc>
      </w:tr>
      <w:tr>
        <w:tc>
          <w:tcPr>
            <w:tcW w:type="dxa" w:w="2946"/>
          </w:tcPr>
          <w:p>
            <w:r>
              <w:t>FR-09</w:t>
            </w:r>
          </w:p>
        </w:tc>
        <w:tc>
          <w:tcPr>
            <w:tcW w:type="dxa" w:w="2946"/>
          </w:tcPr>
          <w:p>
            <w:r>
              <w:t>Shared Access</w:t>
            </w:r>
          </w:p>
        </w:tc>
        <w:tc>
          <w:tcPr>
            <w:tcW w:type="dxa" w:w="2946"/>
          </w:tcPr>
          <w:p>
            <w:r>
              <w:t>Validate token, expiry, and optional password; stream decrypted file.</w:t>
            </w:r>
          </w:p>
        </w:tc>
      </w:tr>
      <w:tr>
        <w:tc>
          <w:tcPr>
            <w:tcW w:type="dxa" w:w="2946"/>
          </w:tcPr>
          <w:p>
            <w:r>
              <w:t>FR-10</w:t>
            </w:r>
          </w:p>
        </w:tc>
        <w:tc>
          <w:tcPr>
            <w:tcW w:type="dxa" w:w="2946"/>
          </w:tcPr>
          <w:p>
            <w:r>
              <w:t>Share Revocation</w:t>
            </w:r>
          </w:p>
        </w:tc>
        <w:tc>
          <w:tcPr>
            <w:tcW w:type="dxa" w:w="2946"/>
          </w:tcPr>
          <w:p>
            <w:r>
              <w:t>Delete token to immediately revoke access.</w:t>
            </w:r>
          </w:p>
        </w:tc>
      </w:tr>
      <w:tr>
        <w:tc>
          <w:tcPr>
            <w:tcW w:type="dxa" w:w="2946"/>
          </w:tcPr>
          <w:p>
            <w:r>
              <w:t>FR-11</w:t>
            </w:r>
          </w:p>
        </w:tc>
        <w:tc>
          <w:tcPr>
            <w:tcW w:type="dxa" w:w="2946"/>
          </w:tcPr>
          <w:p>
            <w:r>
              <w:t>Activity Log (User)</w:t>
            </w:r>
          </w:p>
        </w:tc>
        <w:tc>
          <w:tcPr>
            <w:tcW w:type="dxa" w:w="2946"/>
          </w:tcPr>
          <w:p>
            <w:r>
              <w:t>Paginated, filterable own action history with action/IP/timestamp.</w:t>
            </w:r>
          </w:p>
        </w:tc>
      </w:tr>
      <w:tr>
        <w:tc>
          <w:tcPr>
            <w:tcW w:type="dxa" w:w="2946"/>
          </w:tcPr>
          <w:p>
            <w:r>
              <w:t>FR-12</w:t>
            </w:r>
          </w:p>
        </w:tc>
        <w:tc>
          <w:tcPr>
            <w:tcW w:type="dxa" w:w="2946"/>
          </w:tcPr>
          <w:p>
            <w:r>
              <w:t>Activity Log (Admin)</w:t>
            </w:r>
          </w:p>
        </w:tc>
        <w:tc>
          <w:tcPr>
            <w:tcW w:type="dxa" w:w="2946"/>
          </w:tcPr>
          <w:p>
            <w:r>
              <w:t>All-user paginated log with per-user filter and CSV export.</w:t>
            </w:r>
          </w:p>
        </w:tc>
      </w:tr>
      <w:tr>
        <w:tc>
          <w:tcPr>
            <w:tcW w:type="dxa" w:w="2946"/>
          </w:tcPr>
          <w:p>
            <w:r>
              <w:t>FR-13</w:t>
            </w:r>
          </w:p>
        </w:tc>
        <w:tc>
          <w:tcPr>
            <w:tcW w:type="dxa" w:w="2946"/>
          </w:tcPr>
          <w:p>
            <w:r>
              <w:t>Admin Panel</w:t>
            </w:r>
          </w:p>
        </w:tc>
        <w:tc>
          <w:tcPr>
            <w:tcW w:type="dxa" w:w="2946"/>
          </w:tcPr>
          <w:p>
            <w:r>
              <w:t>View all users, storage usage, promote/demote, disable accounts.</w:t>
            </w:r>
          </w:p>
        </w:tc>
      </w:tr>
      <w:tr>
        <w:tc>
          <w:tcPr>
            <w:tcW w:type="dxa" w:w="2946"/>
          </w:tcPr>
          <w:p>
            <w:r>
              <w:t>FR-14</w:t>
            </w:r>
          </w:p>
        </w:tc>
        <w:tc>
          <w:tcPr>
            <w:tcW w:type="dxa" w:w="2946"/>
          </w:tcPr>
          <w:p>
            <w:r>
              <w:t>CSV Export</w:t>
            </w:r>
          </w:p>
        </w:tc>
        <w:tc>
          <w:tcPr>
            <w:tcW w:type="dxa" w:w="2946"/>
          </w:tcPr>
          <w:p>
            <w:r>
              <w:t>Export current filtered log as a comma-separated file.</w:t>
            </w:r>
          </w:p>
        </w:tc>
      </w:tr>
      <w:tr>
        <w:tc>
          <w:tcPr>
            <w:tcW w:type="dxa" w:w="2946"/>
          </w:tcPr>
          <w:p>
            <w:r>
              <w:t>FR-15</w:t>
            </w:r>
          </w:p>
        </w:tc>
        <w:tc>
          <w:tcPr>
            <w:tcW w:type="dxa" w:w="2946"/>
          </w:tcPr>
          <w:p>
            <w:r>
              <w:t>Profile Management</w:t>
            </w:r>
          </w:p>
        </w:tc>
        <w:tc>
          <w:tcPr>
            <w:tcW w:type="dxa" w:w="2946"/>
          </w:tcPr>
          <w:p>
            <w:r>
              <w:t>Update name/email, change password, manage 2FA and passkeys.</w:t>
            </w:r>
          </w:p>
        </w:tc>
      </w:tr>
    </w:tbl>
    <w:p/>
    <w:p>
      <w:pPr>
        <w:pStyle w:val="Heading2"/>
        <w:jc w:val="left"/>
      </w:pPr>
      <w:r>
        <w:t>3.3  Non-Functional Requirements</w:t>
      </w:r>
    </w:p>
    <w:p>
      <w:pPr>
        <w:pStyle w:val="ListBullet"/>
      </w:pPr>
      <w:r>
        <w:rPr>
          <w:b/>
          <w:sz w:val="24"/>
        </w:rPr>
        <w:t xml:space="preserve">Security:  </w:t>
      </w:r>
      <w:r>
        <w:rPr>
          <w:sz w:val="24"/>
        </w:rPr>
        <w:t>Comply with OWASP Top Ten 2021. All communication via HTTPS/TLS. Session tokens as HTTPOnly, Secure-flagged cookies.</w:t>
      </w:r>
    </w:p>
    <w:p>
      <w:pPr>
        <w:pStyle w:val="ListBullet"/>
      </w:pPr>
      <w:r>
        <w:rPr>
          <w:b/>
          <w:sz w:val="24"/>
        </w:rPr>
        <w:t xml:space="preserve">Performance:  </w:t>
      </w:r>
      <w:r>
        <w:rPr>
          <w:sz w:val="24"/>
        </w:rPr>
        <w:t>Upload/download within acceptable bounds for files up to 50 MB on standard broadband.</w:t>
      </w:r>
    </w:p>
    <w:p>
      <w:pPr>
        <w:pStyle w:val="ListBullet"/>
      </w:pPr>
      <w:r>
        <w:rPr>
          <w:b/>
          <w:sz w:val="24"/>
        </w:rPr>
        <w:t xml:space="preserve">Scalability:  </w:t>
      </w:r>
      <w:r>
        <w:rPr>
          <w:sz w:val="24"/>
        </w:rPr>
        <w:t>Horizontal scaling via stateless application instances sharing a common database.</w:t>
      </w:r>
    </w:p>
    <w:p>
      <w:pPr>
        <w:pStyle w:val="ListBullet"/>
      </w:pPr>
      <w:r>
        <w:rPr>
          <w:b/>
          <w:sz w:val="24"/>
        </w:rPr>
        <w:t xml:space="preserve">Usability:  </w:t>
      </w:r>
      <w:r>
        <w:rPr>
          <w:sz w:val="24"/>
        </w:rPr>
        <w:t>Responsive interface usable on desktop and mobile without browser extensions.</w:t>
      </w:r>
    </w:p>
    <w:p>
      <w:pPr>
        <w:pStyle w:val="ListBullet"/>
      </w:pPr>
      <w:r>
        <w:rPr>
          <w:b/>
          <w:sz w:val="24"/>
        </w:rPr>
        <w:t xml:space="preserve">Availability:  </w:t>
      </w:r>
      <w:r>
        <w:rPr>
          <w:sz w:val="24"/>
        </w:rPr>
        <w:t>Target ≥99.5% uptime via AWS Elastic Beanstalk with health monitoring.</w:t>
      </w:r>
    </w:p>
    <w:p>
      <w:pPr>
        <w:pStyle w:val="ListBullet"/>
      </w:pPr>
      <w:r>
        <w:rPr>
          <w:b/>
          <w:sz w:val="24"/>
        </w:rPr>
        <w:t xml:space="preserve">Maintainability:  </w:t>
      </w:r>
      <w:r>
        <w:rPr>
          <w:sz w:val="24"/>
        </w:rPr>
        <w:t>Flask-conventional structure with separated concerns: models, routes, templates.</w:t>
      </w:r>
    </w:p>
    <w:p>
      <w:pPr>
        <w:pStyle w:val="ListBullet"/>
      </w:pPr>
      <w:r>
        <w:rPr>
          <w:b/>
          <w:sz w:val="24"/>
        </w:rPr>
        <w:t xml:space="preserve">Privacy:  </w:t>
      </w:r>
      <w:r>
        <w:rPr>
          <w:sz w:val="24"/>
        </w:rPr>
        <w:t>No plaintext storage. Passwords hashed with bcrypt. Files encrypted at rest.</w:t>
      </w:r>
    </w:p>
    <w:p>
      <w:pPr>
        <w:pStyle w:val="Heading2"/>
        <w:jc w:val="left"/>
      </w:pPr>
      <w:r>
        <w:t>3.4  System Architecture</w:t>
      </w:r>
    </w:p>
    <w:p>
      <w:pPr>
        <w:spacing w:after="120"/>
        <w:ind w:firstLine="709"/>
        <w:jc w:val="both"/>
      </w:pPr>
      <w:r>
        <w:rPr>
          <w:b w:val="0"/>
          <w:sz w:val="24"/>
        </w:rPr>
        <w:t>FileVault adopts a classic three-tier architecture: presentation (client browser), application logic (Flask + Gunicorn), and data (PostgreSQL + encrypted file store). The presentation tier uses server-side Jinja2 rendering with Bootstrap 5, ensuring compatibility with low-powered mobile devices and avoiding SPA complexity. The application tier runs on Gunicorn with four workers on an AWS EC2 instance, with Flask-Login (sessions), Flask-WTF (CSRF), Flask-Limiter (rate limiting), and ProxyFix (correct IP extraction behind the AWS load balancer). The data tier uses Neon DB (managed serverless PostgreSQL) with SQLAlchemy connection pooling and pre-ping to handle serverless connection recycling.</w:t>
      </w:r>
    </w:p>
    <w:tbl>
      <w:tblPr>
        <w:tblStyle w:val="TableGrid"/>
        <w:tblW w:type="auto" w:w="0"/>
        <w:tblLook w:firstColumn="1" w:firstRow="1" w:lastColumn="0" w:lastRow="0" w:noHBand="0" w:noVBand="1" w:val="04A0"/>
      </w:tblPr>
      <w:tblGrid>
        <w:gridCol w:w="8839"/>
      </w:tblGrid>
      <w:tr>
        <w:tc>
          <w:tcPr>
            <w:tcW w:type="dxa" w:w="8839"/>
            <w:shd w:val="clear" w:color="auto" w:fill="D6E4F0"/>
          </w:tcPr>
          <w:p>
            <w:pPr>
              <w:jc w:val="center"/>
            </w:pPr>
            <w:r>
              <w:rPr>
                <w:b/>
                <w:color w:val="1A569E"/>
                <w:sz w:val="22"/>
              </w:rPr>
              <w:t>[FIGURE 3.1]  High-Level System Architecture (3-Tier Diagram)</w:t>
            </w:r>
          </w:p>
          <w:p>
            <w:pPr>
              <w:jc w:val="center"/>
            </w:pPr>
            <w:r>
              <w:rPr>
                <w:i/>
                <w:sz w:val="18"/>
              </w:rPr>
              <w:t>→ Three horizontal tiers: (1) Presentation: Browser desktop+mobile; (2) Application: AWS EB → Gunicorn → Flask + Flask-Login/WTF/Limiter/WebAuthn; (3) Data: Neon DB + Encrypted File Store. Add GitHub Actions → EB deployment arrow. draw.io, 300 DPI.</w:t>
            </w:r>
          </w:p>
        </w:tc>
      </w:tr>
    </w:tbl>
    <w:p/>
    <w:p>
      <w:pPr>
        <w:pStyle w:val="Caption"/>
        <w:jc w:val="center"/>
      </w:pPr>
      <w:r>
        <w:t>Figure 3.1: High-Level System Architecture (3-Tier Diagram)</w:t>
      </w:r>
    </w:p>
    <w:p/>
    <w:p>
      <w:pPr>
        <w:pStyle w:val="Heading2"/>
        <w:jc w:val="left"/>
      </w:pPr>
      <w:r>
        <w:t>3.5  Database Design</w:t>
      </w:r>
    </w:p>
    <w:p>
      <w:pPr>
        <w:spacing w:after="120"/>
        <w:ind w:firstLine="709"/>
        <w:jc w:val="both"/>
      </w:pPr>
      <w:r>
        <w:rPr>
          <w:b w:val="0"/>
          <w:sz w:val="24"/>
        </w:rPr>
        <w:t>The schema consists of five entities: User, File, ShareToken, ActivityLog, and WebAuthnCredential. User stores bcrypt-hashed credentials, TOTP state, role flags (is_admin), and timestamps. File stores metadata (original filename, stored encrypted filename, size, MIME type, UUID) and a foreign key to the owning User. UUIDs in file URLs prevent sequential ID enumeration. ShareToken stores the 256-bit random token, file/user foreign keys, optional bcrypt password hash, and optional expiry. ActivityLog records user_id (nullable for unauthenticated events), action type, detail, IP address, and timestamp. WebAuthnCredential stores credential ID, public key bytes, sign count, and user mapping.</w:t>
      </w:r>
    </w:p>
    <w:tbl>
      <w:tblPr>
        <w:tblStyle w:val="TableGrid"/>
        <w:tblW w:type="auto" w:w="0"/>
        <w:tblLook w:firstColumn="1" w:firstRow="1" w:lastColumn="0" w:lastRow="0" w:noHBand="0" w:noVBand="1" w:val="04A0"/>
      </w:tblPr>
      <w:tblGrid>
        <w:gridCol w:w="8839"/>
      </w:tblGrid>
      <w:tr>
        <w:tc>
          <w:tcPr>
            <w:tcW w:type="dxa" w:w="8839"/>
            <w:shd w:val="clear" w:color="auto" w:fill="D6E4F0"/>
          </w:tcPr>
          <w:p>
            <w:pPr>
              <w:jc w:val="center"/>
            </w:pPr>
            <w:r>
              <w:rPr>
                <w:b/>
                <w:color w:val="1A569E"/>
                <w:sz w:val="22"/>
              </w:rPr>
              <w:t>[FIGURE 3.2]  Entity-Relationship (ER) Diagram</w:t>
            </w:r>
          </w:p>
          <w:p>
            <w:pPr>
              <w:jc w:val="center"/>
            </w:pPr>
            <w:r>
              <w:rPr>
                <w:i/>
                <w:sz w:val="18"/>
              </w:rPr>
              <w:t>→ Crow's-foot ER: Entities: USER, FILE, SHARE_TOKEN, ACTIVITY_LOG, WEBAUTHN_CREDENTIAL. Cardinality: USER 1→N FILE, FILE 1→N SHARE_TOKEN, USER 1→N ACTIVITY_LOG, USER 1→N WEBAUTHN_CREDENTIAL. Use DBDiagram.io (free) or draw.io.</w:t>
            </w:r>
          </w:p>
        </w:tc>
      </w:tr>
    </w:tbl>
    <w:p/>
    <w:p>
      <w:pPr>
        <w:pStyle w:val="Caption"/>
        <w:jc w:val="center"/>
      </w:pPr>
      <w:r>
        <w:t>Figure 3.2: Entity-Relationship (ER) Diagram</w:t>
      </w:r>
    </w:p>
    <w:p/>
    <w:tbl>
      <w:tblPr>
        <w:tblStyle w:val="TableGrid"/>
        <w:tblW w:type="auto" w:w="0"/>
        <w:tblLook w:firstColumn="1" w:firstRow="1" w:lastColumn="0" w:lastRow="0" w:noHBand="0" w:noVBand="1" w:val="04A0"/>
      </w:tblPr>
      <w:tblGrid>
        <w:gridCol w:w="8839"/>
      </w:tblGrid>
      <w:tr>
        <w:tc>
          <w:tcPr>
            <w:tcW w:type="dxa" w:w="8839"/>
            <w:shd w:val="clear" w:color="auto" w:fill="D6E4F0"/>
          </w:tcPr>
          <w:p>
            <w:pPr>
              <w:jc w:val="center"/>
            </w:pPr>
            <w:r>
              <w:rPr>
                <w:b/>
                <w:color w:val="1A569E"/>
                <w:sz w:val="22"/>
              </w:rPr>
              <w:t>[FIGURE 3.3]  Database Schema — Full Column Listing</w:t>
            </w:r>
          </w:p>
          <w:p>
            <w:pPr>
              <w:jc w:val="center"/>
            </w:pPr>
            <w:r>
              <w:rPr>
                <w:i/>
                <w:sz w:val="18"/>
              </w:rPr>
              <w:t>→ Insert a schema table or pgAdmin/DBeaver schema screenshot showing all 5 tables with column names, data types, constraints (NOT NULL, UNIQUE), and foreign key references.</w:t>
            </w:r>
          </w:p>
        </w:tc>
      </w:tr>
    </w:tbl>
    <w:p/>
    <w:p>
      <w:pPr>
        <w:pStyle w:val="Caption"/>
        <w:jc w:val="center"/>
      </w:pPr>
      <w:r>
        <w:t>Figure 3.3: Database Schema — Full Column Listing</w:t>
      </w:r>
    </w:p>
    <w:p/>
    <w:p>
      <w:pPr>
        <w:pStyle w:val="Heading2"/>
        <w:jc w:val="left"/>
      </w:pPr>
      <w:r>
        <w:t>3.6  Security Architecture</w:t>
      </w:r>
    </w:p>
    <w:p>
      <w:pPr>
        <w:spacing w:after="120"/>
        <w:ind w:firstLine="709"/>
        <w:jc w:val="both"/>
      </w:pPr>
      <w:r>
        <w:rPr>
          <w:b w:val="0"/>
          <w:sz w:val="24"/>
        </w:rPr>
        <w:t>FileVault applies a defence-in-depth strategy: independent security controls at every layer so the failure of any single control does not produce a complete breach.</w:t>
      </w:r>
    </w:p>
    <w:p>
      <w:pPr>
        <w:pStyle w:val="ListBullet"/>
      </w:pPr>
      <w:r>
        <w:rPr>
          <w:b/>
          <w:sz w:val="24"/>
        </w:rPr>
        <w:t xml:space="preserve">Transport (TLS 1.2/1.3):  </w:t>
      </w:r>
      <w:r>
        <w:rPr>
          <w:sz w:val="24"/>
        </w:rPr>
        <w:t>All traffic encrypted via HTTPS at the AWS ALB. HSTS header instructs browsers to refuse future plaintext connections.</w:t>
      </w:r>
    </w:p>
    <w:p>
      <w:pPr>
        <w:pStyle w:val="ListBullet"/>
      </w:pPr>
      <w:r>
        <w:rPr>
          <w:b/>
          <w:sz w:val="24"/>
        </w:rPr>
        <w:t xml:space="preserve">Rate Limiting:  </w:t>
      </w:r>
      <w:r>
        <w:rPr>
          <w:sz w:val="24"/>
        </w:rPr>
        <w:t>Flask-Limiter: 5 login attempts per minute per IP; 20 uploads per minute. Mitigates brute-force and resource exhaustion attacks.</w:t>
      </w:r>
    </w:p>
    <w:p>
      <w:pPr>
        <w:pStyle w:val="ListBullet"/>
      </w:pPr>
      <w:r>
        <w:rPr>
          <w:b/>
          <w:sz w:val="24"/>
        </w:rPr>
        <w:t xml:space="preserve">CSRF Protection:  </w:t>
      </w:r>
      <w:r>
        <w:rPr>
          <w:sz w:val="24"/>
        </w:rPr>
        <w:t>Flask-WTF: unique session-bound token required on every form and AJAX request. Missing/invalid token returns HTTP 403.</w:t>
      </w:r>
    </w:p>
    <w:p>
      <w:pPr>
        <w:pStyle w:val="ListBullet"/>
      </w:pPr>
      <w:r>
        <w:rPr>
          <w:b/>
          <w:sz w:val="24"/>
        </w:rPr>
        <w:t xml:space="preserve">Authentication (MFA):  </w:t>
      </w:r>
      <w:r>
        <w:rPr>
          <w:sz w:val="24"/>
        </w:rPr>
        <w:t>bcrypt passwords (work factor 12). TOTP with ±1 window for clock skew. WebAuthn/FIDO2 for phishing-resistant passkey login.</w:t>
      </w:r>
    </w:p>
    <w:p>
      <w:pPr>
        <w:pStyle w:val="ListBullet"/>
      </w:pPr>
      <w:r>
        <w:rPr>
          <w:b/>
          <w:sz w:val="24"/>
        </w:rPr>
        <w:t xml:space="preserve">Session Management:  </w:t>
      </w:r>
      <w:r>
        <w:rPr>
          <w:sz w:val="24"/>
        </w:rPr>
        <w:t>HTTPOnly, Secure-flagged cookies. 30-minute inactivity timeout.</w:t>
      </w:r>
    </w:p>
    <w:p>
      <w:pPr>
        <w:pStyle w:val="ListBullet"/>
      </w:pPr>
      <w:r>
        <w:rPr>
          <w:b/>
          <w:sz w:val="24"/>
        </w:rPr>
        <w:t xml:space="preserve">Authorisation (RBAC):  </w:t>
      </w:r>
      <w:r>
        <w:rPr>
          <w:sz w:val="24"/>
        </w:rPr>
        <w:t>@login_required on all routes. User-file ownership enforced at ORM query level (filter_by user_id=current_user.id). Admin routes check is_admin flag.</w:t>
      </w:r>
    </w:p>
    <w:p>
      <w:pPr>
        <w:pStyle w:val="ListBullet"/>
      </w:pPr>
      <w:r>
        <w:rPr>
          <w:b/>
          <w:sz w:val="24"/>
        </w:rPr>
        <w:t xml:space="preserve">Input Validation:  </w:t>
      </w:r>
      <w:r>
        <w:rPr>
          <w:sz w:val="24"/>
        </w:rPr>
        <w:t>WTForms validators server-side. SQLAlchemy parameterised queries prevent SQL injection. MIME type and size checked on upload.</w:t>
      </w:r>
    </w:p>
    <w:p>
      <w:pPr>
        <w:pStyle w:val="ListBullet"/>
      </w:pPr>
      <w:r>
        <w:rPr>
          <w:b/>
          <w:sz w:val="24"/>
        </w:rPr>
        <w:t xml:space="preserve">Encryption at Rest:  </w:t>
      </w:r>
      <w:r>
        <w:rPr>
          <w:sz w:val="24"/>
        </w:rPr>
        <w:t>Fernet (AES-128-CBC + HMAC-SHA256). Plaintext never written to disk. Key stored as environment variable, not in code or database.</w:t>
      </w:r>
    </w:p>
    <w:p>
      <w:pPr>
        <w:pStyle w:val="ListBullet"/>
      </w:pPr>
      <w:r>
        <w:rPr>
          <w:b/>
          <w:sz w:val="24"/>
        </w:rPr>
        <w:t xml:space="preserve">Audit Logging:  </w:t>
      </w:r>
      <w:r>
        <w:rPr>
          <w:sz w:val="24"/>
        </w:rPr>
        <w:t>Every security-relevant action logged with user ID, IP, timestamp, and descriptive detail string to the ActivityLog table.</w:t>
      </w:r>
    </w:p>
    <w:tbl>
      <w:tblPr>
        <w:tblStyle w:val="TableGrid"/>
        <w:tblW w:type="auto" w:w="0"/>
        <w:tblLook w:firstColumn="1" w:firstRow="1" w:lastColumn="0" w:lastRow="0" w:noHBand="0" w:noVBand="1" w:val="04A0"/>
      </w:tblPr>
      <w:tblGrid>
        <w:gridCol w:w="8839"/>
      </w:tblGrid>
      <w:tr>
        <w:tc>
          <w:tcPr>
            <w:tcW w:type="dxa" w:w="8839"/>
            <w:shd w:val="clear" w:color="auto" w:fill="D6E4F0"/>
          </w:tcPr>
          <w:p>
            <w:pPr>
              <w:jc w:val="center"/>
            </w:pPr>
            <w:r>
              <w:rPr>
                <w:b/>
                <w:color w:val="1A569E"/>
                <w:sz w:val="22"/>
              </w:rPr>
              <w:t>[FIGURE 3.4]  Security Architecture Layers Diagram</w:t>
            </w:r>
          </w:p>
          <w:p>
            <w:pPr>
              <w:jc w:val="center"/>
            </w:pPr>
            <w:r>
              <w:rPr>
                <w:i/>
                <w:sz w:val="18"/>
              </w:rPr>
              <w:t>→ Concentric rings / onion diagram — outer to inner: TLS → Rate Limiting → CSRF → Authentication (MFA) → Session → Authorisation (RBAC) → Input Validation → Encryption → Audit Log. Label each with the technology used. draw.io or PowerPoint SmartArt.</w:t>
            </w:r>
          </w:p>
        </w:tc>
      </w:tr>
    </w:tbl>
    <w:p/>
    <w:p>
      <w:pPr>
        <w:pStyle w:val="Caption"/>
        <w:jc w:val="center"/>
      </w:pPr>
      <w:r>
        <w:t>Figure 3.4: Security Architecture Layers Diagram</w:t>
      </w:r>
    </w:p>
    <w:p/>
    <w:p>
      <w:pPr>
        <w:pStyle w:val="Heading2"/>
        <w:jc w:val="left"/>
      </w:pPr>
      <w:r>
        <w:t>3.7  Technology Stack</w:t>
      </w:r>
    </w:p>
    <w:tbl>
      <w:tblPr>
        <w:tblStyle w:val="TableGrid"/>
        <w:tblW w:type="auto" w:w="0"/>
        <w:tblLook w:firstColumn="1" w:firstRow="1" w:lastColumn="0" w:lastRow="0" w:noHBand="0" w:noVBand="1" w:val="04A0"/>
      </w:tblPr>
      <w:tblGrid>
        <w:gridCol w:w="2210"/>
        <w:gridCol w:w="2210"/>
        <w:gridCol w:w="2210"/>
        <w:gridCol w:w="2210"/>
      </w:tblGrid>
      <w:tr>
        <w:tc>
          <w:tcPr>
            <w:tcW w:type="dxa" w:w="2210"/>
          </w:tcPr>
          <w:p>
            <w:r>
              <w:rPr>
                <w:b/>
              </w:rPr>
              <w:t>Category</w:t>
            </w:r>
          </w:p>
        </w:tc>
        <w:tc>
          <w:tcPr>
            <w:tcW w:type="dxa" w:w="2210"/>
          </w:tcPr>
          <w:p>
            <w:r>
              <w:rPr>
                <w:b/>
              </w:rPr>
              <w:t>Technology</w:t>
            </w:r>
          </w:p>
        </w:tc>
        <w:tc>
          <w:tcPr>
            <w:tcW w:type="dxa" w:w="2210"/>
          </w:tcPr>
          <w:p>
            <w:r>
              <w:rPr>
                <w:b/>
              </w:rPr>
              <w:t>Version</w:t>
            </w:r>
          </w:p>
        </w:tc>
        <w:tc>
          <w:tcPr>
            <w:tcW w:type="dxa" w:w="2210"/>
          </w:tcPr>
          <w:p>
            <w:r>
              <w:rPr>
                <w:b/>
              </w:rPr>
              <w:t>Purpose</w:t>
            </w:r>
          </w:p>
        </w:tc>
      </w:tr>
      <w:tr>
        <w:tc>
          <w:tcPr>
            <w:tcW w:type="dxa" w:w="2210"/>
          </w:tcPr>
          <w:p>
            <w:r>
              <w:t>Backend</w:t>
            </w:r>
          </w:p>
        </w:tc>
        <w:tc>
          <w:tcPr>
            <w:tcW w:type="dxa" w:w="2210"/>
          </w:tcPr>
          <w:p>
            <w:r>
              <w:t>Python Flask</w:t>
            </w:r>
          </w:p>
        </w:tc>
        <w:tc>
          <w:tcPr>
            <w:tcW w:type="dxa" w:w="2210"/>
          </w:tcPr>
          <w:p>
            <w:r>
              <w:t>3.1</w:t>
            </w:r>
          </w:p>
        </w:tc>
        <w:tc>
          <w:tcPr>
            <w:tcW w:type="dxa" w:w="2210"/>
          </w:tcPr>
          <w:p>
            <w:r>
              <w:t>Core framework — routing, templating, request handling</w:t>
            </w:r>
          </w:p>
        </w:tc>
      </w:tr>
      <w:tr>
        <w:tc>
          <w:tcPr>
            <w:tcW w:type="dxa" w:w="2210"/>
          </w:tcPr>
          <w:p>
            <w:r>
              <w:t>Language</w:t>
            </w:r>
          </w:p>
        </w:tc>
        <w:tc>
          <w:tcPr>
            <w:tcW w:type="dxa" w:w="2210"/>
          </w:tcPr>
          <w:p>
            <w:r>
              <w:t>Python</w:t>
            </w:r>
          </w:p>
        </w:tc>
        <w:tc>
          <w:tcPr>
            <w:tcW w:type="dxa" w:w="2210"/>
          </w:tcPr>
          <w:p>
            <w:r>
              <w:t>3.12</w:t>
            </w:r>
          </w:p>
        </w:tc>
        <w:tc>
          <w:tcPr>
            <w:tcW w:type="dxa" w:w="2210"/>
          </w:tcPr>
          <w:p>
            <w:r>
              <w:t>Primary language</w:t>
            </w:r>
          </w:p>
        </w:tc>
      </w:tr>
      <w:tr>
        <w:tc>
          <w:tcPr>
            <w:tcW w:type="dxa" w:w="2210"/>
          </w:tcPr>
          <w:p>
            <w:r>
              <w:t>ORM</w:t>
            </w:r>
          </w:p>
        </w:tc>
        <w:tc>
          <w:tcPr>
            <w:tcW w:type="dxa" w:w="2210"/>
          </w:tcPr>
          <w:p>
            <w:r>
              <w:t>SQLAlchemy / Flask-SQLAlchemy</w:t>
            </w:r>
          </w:p>
        </w:tc>
        <w:tc>
          <w:tcPr>
            <w:tcW w:type="dxa" w:w="2210"/>
          </w:tcPr>
          <w:p>
            <w:r>
              <w:t>2.x</w:t>
            </w:r>
          </w:p>
        </w:tc>
        <w:tc>
          <w:tcPr>
            <w:tcW w:type="dxa" w:w="2210"/>
          </w:tcPr>
          <w:p>
            <w:r>
              <w:t>Database abstraction</w:t>
            </w:r>
          </w:p>
        </w:tc>
      </w:tr>
      <w:tr>
        <w:tc>
          <w:tcPr>
            <w:tcW w:type="dxa" w:w="2210"/>
          </w:tcPr>
          <w:p>
            <w:r>
              <w:t>Database</w:t>
            </w:r>
          </w:p>
        </w:tc>
        <w:tc>
          <w:tcPr>
            <w:tcW w:type="dxa" w:w="2210"/>
          </w:tcPr>
          <w:p>
            <w:r>
              <w:t>PostgreSQL (Neon DB)</w:t>
            </w:r>
          </w:p>
        </w:tc>
        <w:tc>
          <w:tcPr>
            <w:tcW w:type="dxa" w:w="2210"/>
          </w:tcPr>
          <w:p>
            <w:r>
              <w:t>15</w:t>
            </w:r>
          </w:p>
        </w:tc>
        <w:tc>
          <w:tcPr>
            <w:tcW w:type="dxa" w:w="2210"/>
          </w:tcPr>
          <w:p>
            <w:r>
              <w:t>Relational data — serverless managed instance</w:t>
            </w:r>
          </w:p>
        </w:tc>
      </w:tr>
      <w:tr>
        <w:tc>
          <w:tcPr>
            <w:tcW w:type="dxa" w:w="2210"/>
          </w:tcPr>
          <w:p>
            <w:r>
              <w:t>Session Auth</w:t>
            </w:r>
          </w:p>
        </w:tc>
        <w:tc>
          <w:tcPr>
            <w:tcW w:type="dxa" w:w="2210"/>
          </w:tcPr>
          <w:p>
            <w:r>
              <w:t>Flask-Login</w:t>
            </w:r>
          </w:p>
        </w:tc>
        <w:tc>
          <w:tcPr>
            <w:tcW w:type="dxa" w:w="2210"/>
          </w:tcPr>
          <w:p>
            <w:r>
              <w:t>0.6</w:t>
            </w:r>
          </w:p>
        </w:tc>
        <w:tc>
          <w:tcPr>
            <w:tcW w:type="dxa" w:w="2210"/>
          </w:tcPr>
          <w:p>
            <w:r>
              <w:t>Session management, @login_required</w:t>
            </w:r>
          </w:p>
        </w:tc>
      </w:tr>
      <w:tr>
        <w:tc>
          <w:tcPr>
            <w:tcW w:type="dxa" w:w="2210"/>
          </w:tcPr>
          <w:p>
            <w:r>
              <w:t>CSRF</w:t>
            </w:r>
          </w:p>
        </w:tc>
        <w:tc>
          <w:tcPr>
            <w:tcW w:type="dxa" w:w="2210"/>
          </w:tcPr>
          <w:p>
            <w:r>
              <w:t>Flask-WTF</w:t>
            </w:r>
          </w:p>
        </w:tc>
        <w:tc>
          <w:tcPr>
            <w:tcW w:type="dxa" w:w="2210"/>
          </w:tcPr>
          <w:p>
            <w:r>
              <w:t>1.2</w:t>
            </w:r>
          </w:p>
        </w:tc>
        <w:tc>
          <w:tcPr>
            <w:tcW w:type="dxa" w:w="2210"/>
          </w:tcPr>
          <w:p>
            <w:r>
              <w:t>CSRF token generation and validation</w:t>
            </w:r>
          </w:p>
        </w:tc>
      </w:tr>
      <w:tr>
        <w:tc>
          <w:tcPr>
            <w:tcW w:type="dxa" w:w="2210"/>
          </w:tcPr>
          <w:p>
            <w:r>
              <w:t>Rate Limiting</w:t>
            </w:r>
          </w:p>
        </w:tc>
        <w:tc>
          <w:tcPr>
            <w:tcW w:type="dxa" w:w="2210"/>
          </w:tcPr>
          <w:p>
            <w:r>
              <w:t>Flask-Limiter</w:t>
            </w:r>
          </w:p>
        </w:tc>
        <w:tc>
          <w:tcPr>
            <w:tcW w:type="dxa" w:w="2210"/>
          </w:tcPr>
          <w:p>
            <w:r>
              <w:t>3.x</w:t>
            </w:r>
          </w:p>
        </w:tc>
        <w:tc>
          <w:tcPr>
            <w:tcW w:type="dxa" w:w="2210"/>
          </w:tcPr>
          <w:p>
            <w:r>
              <w:t>Per-IP rate limiting</w:t>
            </w:r>
          </w:p>
        </w:tc>
      </w:tr>
      <w:tr>
        <w:tc>
          <w:tcPr>
            <w:tcW w:type="dxa" w:w="2210"/>
          </w:tcPr>
          <w:p>
            <w:r>
              <w:t>Encryption</w:t>
            </w:r>
          </w:p>
        </w:tc>
        <w:tc>
          <w:tcPr>
            <w:tcW w:type="dxa" w:w="2210"/>
          </w:tcPr>
          <w:p>
            <w:r>
              <w:t>Cryptography (Fernet)</w:t>
            </w:r>
          </w:p>
        </w:tc>
        <w:tc>
          <w:tcPr>
            <w:tcW w:type="dxa" w:w="2210"/>
          </w:tcPr>
          <w:p>
            <w:r>
              <w:t>42.x</w:t>
            </w:r>
          </w:p>
        </w:tc>
        <w:tc>
          <w:tcPr>
            <w:tcW w:type="dxa" w:w="2210"/>
          </w:tcPr>
          <w:p>
            <w:r>
              <w:t>AES-128-CBC + HMAC-SHA256</w:t>
            </w:r>
          </w:p>
        </w:tc>
      </w:tr>
      <w:tr>
        <w:tc>
          <w:tcPr>
            <w:tcW w:type="dxa" w:w="2210"/>
          </w:tcPr>
          <w:p>
            <w:r>
              <w:t>Password Hashing</w:t>
            </w:r>
          </w:p>
        </w:tc>
        <w:tc>
          <w:tcPr>
            <w:tcW w:type="dxa" w:w="2210"/>
          </w:tcPr>
          <w:p>
            <w:r>
              <w:t>Bcrypt</w:t>
            </w:r>
          </w:p>
        </w:tc>
        <w:tc>
          <w:tcPr>
            <w:tcW w:type="dxa" w:w="2210"/>
          </w:tcPr>
          <w:p>
            <w:r>
              <w:t>4.x</w:t>
            </w:r>
          </w:p>
        </w:tc>
        <w:tc>
          <w:tcPr>
            <w:tcW w:type="dxa" w:w="2210"/>
          </w:tcPr>
          <w:p>
            <w:r>
              <w:t>Adaptive password hashing</w:t>
            </w:r>
          </w:p>
        </w:tc>
      </w:tr>
      <w:tr>
        <w:tc>
          <w:tcPr>
            <w:tcW w:type="dxa" w:w="2210"/>
          </w:tcPr>
          <w:p>
            <w:r>
              <w:t>TOTP</w:t>
            </w:r>
          </w:p>
        </w:tc>
        <w:tc>
          <w:tcPr>
            <w:tcW w:type="dxa" w:w="2210"/>
          </w:tcPr>
          <w:p>
            <w:r>
              <w:t>PyOTP</w:t>
            </w:r>
          </w:p>
        </w:tc>
        <w:tc>
          <w:tcPr>
            <w:tcW w:type="dxa" w:w="2210"/>
          </w:tcPr>
          <w:p>
            <w:r>
              <w:t>2.9</w:t>
            </w:r>
          </w:p>
        </w:tc>
        <w:tc>
          <w:tcPr>
            <w:tcW w:type="dxa" w:w="2210"/>
          </w:tcPr>
          <w:p>
            <w:r>
              <w:t>TOTP generation, QR provisioning, verification</w:t>
            </w:r>
          </w:p>
        </w:tc>
      </w:tr>
      <w:tr>
        <w:tc>
          <w:tcPr>
            <w:tcW w:type="dxa" w:w="2210"/>
          </w:tcPr>
          <w:p>
            <w:r>
              <w:t>WebAuthn</w:t>
            </w:r>
          </w:p>
        </w:tc>
        <w:tc>
          <w:tcPr>
            <w:tcW w:type="dxa" w:w="2210"/>
          </w:tcPr>
          <w:p>
            <w:r>
              <w:t>py_webauthn</w:t>
            </w:r>
          </w:p>
        </w:tc>
        <w:tc>
          <w:tcPr>
            <w:tcW w:type="dxa" w:w="2210"/>
          </w:tcPr>
          <w:p>
            <w:r>
              <w:t>1.x</w:t>
            </w:r>
          </w:p>
        </w:tc>
        <w:tc>
          <w:tcPr>
            <w:tcW w:type="dxa" w:w="2210"/>
          </w:tcPr>
          <w:p>
            <w:r>
              <w:t>FIDO2/WebAuthn registration &amp; authentication</w:t>
            </w:r>
          </w:p>
        </w:tc>
      </w:tr>
      <w:tr>
        <w:tc>
          <w:tcPr>
            <w:tcW w:type="dxa" w:w="2210"/>
          </w:tcPr>
          <w:p>
            <w:r>
              <w:t>Frontend</w:t>
            </w:r>
          </w:p>
        </w:tc>
        <w:tc>
          <w:tcPr>
            <w:tcW w:type="dxa" w:w="2210"/>
          </w:tcPr>
          <w:p>
            <w:r>
              <w:t>Bootstrap 5</w:t>
            </w:r>
          </w:p>
        </w:tc>
        <w:tc>
          <w:tcPr>
            <w:tcW w:type="dxa" w:w="2210"/>
          </w:tcPr>
          <w:p>
            <w:r>
              <w:t>5.3</w:t>
            </w:r>
          </w:p>
        </w:tc>
        <w:tc>
          <w:tcPr>
            <w:tcW w:type="dxa" w:w="2210"/>
          </w:tcPr>
          <w:p>
            <w:r>
              <w:t>Responsive UI component library</w:t>
            </w:r>
          </w:p>
        </w:tc>
      </w:tr>
      <w:tr>
        <w:tc>
          <w:tcPr>
            <w:tcW w:type="dxa" w:w="2210"/>
          </w:tcPr>
          <w:p>
            <w:r>
              <w:t>Icons</w:t>
            </w:r>
          </w:p>
        </w:tc>
        <w:tc>
          <w:tcPr>
            <w:tcW w:type="dxa" w:w="2210"/>
          </w:tcPr>
          <w:p>
            <w:r>
              <w:t>Bootstrap Icons</w:t>
            </w:r>
          </w:p>
        </w:tc>
        <w:tc>
          <w:tcPr>
            <w:tcW w:type="dxa" w:w="2210"/>
          </w:tcPr>
          <w:p>
            <w:r>
              <w:t>1.11</w:t>
            </w:r>
          </w:p>
        </w:tc>
        <w:tc>
          <w:tcPr>
            <w:tcW w:type="dxa" w:w="2210"/>
          </w:tcPr>
          <w:p>
            <w:r>
              <w:t>SVG icon set</w:t>
            </w:r>
          </w:p>
        </w:tc>
      </w:tr>
      <w:tr>
        <w:tc>
          <w:tcPr>
            <w:tcW w:type="dxa" w:w="2210"/>
          </w:tcPr>
          <w:p>
            <w:r>
              <w:t>WSGI Server</w:t>
            </w:r>
          </w:p>
        </w:tc>
        <w:tc>
          <w:tcPr>
            <w:tcW w:type="dxa" w:w="2210"/>
          </w:tcPr>
          <w:p>
            <w:r>
              <w:t>Gunicorn</w:t>
            </w:r>
          </w:p>
        </w:tc>
        <w:tc>
          <w:tcPr>
            <w:tcW w:type="dxa" w:w="2210"/>
          </w:tcPr>
          <w:p>
            <w:r>
              <w:t>21.x</w:t>
            </w:r>
          </w:p>
        </w:tc>
        <w:tc>
          <w:tcPr>
            <w:tcW w:type="dxa" w:w="2210"/>
          </w:tcPr>
          <w:p>
            <w:r>
              <w:t>Production WSGI HTTP server</w:t>
            </w:r>
          </w:p>
        </w:tc>
      </w:tr>
      <w:tr>
        <w:tc>
          <w:tcPr>
            <w:tcW w:type="dxa" w:w="2210"/>
          </w:tcPr>
          <w:p>
            <w:r>
              <w:t>Hosting</w:t>
            </w:r>
          </w:p>
        </w:tc>
        <w:tc>
          <w:tcPr>
            <w:tcW w:type="dxa" w:w="2210"/>
          </w:tcPr>
          <w:p>
            <w:r>
              <w:t>AWS Elastic Beanstalk</w:t>
            </w:r>
          </w:p>
        </w:tc>
        <w:tc>
          <w:tcPr>
            <w:tcW w:type="dxa" w:w="2210"/>
          </w:tcPr>
          <w:p>
            <w:r>
              <w:t>—</w:t>
            </w:r>
          </w:p>
        </w:tc>
        <w:tc>
          <w:tcPr>
            <w:tcW w:type="dxa" w:w="2210"/>
          </w:tcPr>
          <w:p>
            <w:r>
              <w:t>Managed app hosting, auto-scaling</w:t>
            </w:r>
          </w:p>
        </w:tc>
      </w:tr>
      <w:tr>
        <w:tc>
          <w:tcPr>
            <w:tcW w:type="dxa" w:w="2210"/>
          </w:tcPr>
          <w:p>
            <w:r>
              <w:t>CI/CD</w:t>
            </w:r>
          </w:p>
        </w:tc>
        <w:tc>
          <w:tcPr>
            <w:tcW w:type="dxa" w:w="2210"/>
          </w:tcPr>
          <w:p>
            <w:r>
              <w:t>GitHub Actions</w:t>
            </w:r>
          </w:p>
        </w:tc>
        <w:tc>
          <w:tcPr>
            <w:tcW w:type="dxa" w:w="2210"/>
          </w:tcPr>
          <w:p>
            <w:r>
              <w:t>—</w:t>
            </w:r>
          </w:p>
        </w:tc>
        <w:tc>
          <w:tcPr>
            <w:tcW w:type="dxa" w:w="2210"/>
          </w:tcPr>
          <w:p>
            <w:r>
              <w:t>Automated deployment on push to main</w:t>
            </w:r>
          </w:p>
        </w:tc>
      </w:tr>
      <w:tr>
        <w:tc>
          <w:tcPr>
            <w:tcW w:type="dxa" w:w="2210"/>
          </w:tcPr>
          <w:p>
            <w:r>
              <w:t>Templating</w:t>
            </w:r>
          </w:p>
        </w:tc>
        <w:tc>
          <w:tcPr>
            <w:tcW w:type="dxa" w:w="2210"/>
          </w:tcPr>
          <w:p>
            <w:r>
              <w:t>Jinja2</w:t>
            </w:r>
          </w:p>
        </w:tc>
        <w:tc>
          <w:tcPr>
            <w:tcW w:type="dxa" w:w="2210"/>
          </w:tcPr>
          <w:p>
            <w:r>
              <w:t>3.1</w:t>
            </w:r>
          </w:p>
        </w:tc>
        <w:tc>
          <w:tcPr>
            <w:tcW w:type="dxa" w:w="2210"/>
          </w:tcPr>
          <w:p>
            <w:r>
              <w:t>Server-side HTML rendering</w:t>
            </w:r>
          </w:p>
        </w:tc>
      </w:tr>
    </w:tbl>
    <w:p/>
    <w:p>
      <w:pPr>
        <w:pStyle w:val="Heading2"/>
        <w:jc w:val="left"/>
      </w:pPr>
      <w:r>
        <w:t>3.8  Use Case Model</w:t>
      </w:r>
    </w:p>
    <w:p>
      <w:pPr>
        <w:spacing w:after="120"/>
        <w:ind w:firstLine="709"/>
        <w:jc w:val="both"/>
      </w:pPr>
      <w:r>
        <w:rPr>
          <w:b w:val="0"/>
          <w:sz w:val="24"/>
        </w:rPr>
        <w:t>Two use case diagrams model the interactions of the standard User and Administrator actors. The User can: register/login (with MFA), configure TOTP 2FA, register passkeys, upload/download/delete own files, generate/revoke share tokens, view own activity log, export own CSV, and update profile. The Administrator inherits all user capabilities and additionally: views all-user activity with user/action filters, exports full system CSV, accesses the admin panel for user management and account administration.</w:t>
      </w:r>
    </w:p>
    <w:tbl>
      <w:tblPr>
        <w:tblStyle w:val="TableGrid"/>
        <w:tblW w:type="auto" w:w="0"/>
        <w:tblLook w:firstColumn="1" w:firstRow="1" w:lastColumn="0" w:lastRow="0" w:noHBand="0" w:noVBand="1" w:val="04A0"/>
      </w:tblPr>
      <w:tblGrid>
        <w:gridCol w:w="8839"/>
      </w:tblGrid>
      <w:tr>
        <w:tc>
          <w:tcPr>
            <w:tcW w:type="dxa" w:w="8839"/>
            <w:shd w:val="clear" w:color="auto" w:fill="D6E4F0"/>
          </w:tcPr>
          <w:p>
            <w:pPr>
              <w:jc w:val="center"/>
            </w:pPr>
            <w:r>
              <w:rPr>
                <w:b/>
                <w:color w:val="1A569E"/>
                <w:sz w:val="22"/>
              </w:rPr>
              <w:t>[FIGURE 3.5]  Use Case Diagram — Regular User</w:t>
            </w:r>
          </w:p>
          <w:p>
            <w:pPr>
              <w:jc w:val="center"/>
            </w:pPr>
            <w:r>
              <w:rPr>
                <w:i/>
                <w:sz w:val="18"/>
              </w:rPr>
              <w:t>→ UML use case: Actor 'User' (left). Use cases: Register, Login (includes 2FA), Upload File, Download File, Delete File, Share File, Revoke Share, View Activity Log, Export CSV, Manage Profile. draw.io.</w:t>
            </w:r>
          </w:p>
        </w:tc>
      </w:tr>
    </w:tbl>
    <w:p/>
    <w:p>
      <w:pPr>
        <w:pStyle w:val="Caption"/>
        <w:jc w:val="center"/>
      </w:pPr>
      <w:r>
        <w:t>Figure 3.5: Use Case Diagram — Regular User</w:t>
      </w:r>
    </w:p>
    <w:p/>
    <w:tbl>
      <w:tblPr>
        <w:tblStyle w:val="TableGrid"/>
        <w:tblW w:type="auto" w:w="0"/>
        <w:tblLook w:firstColumn="1" w:firstRow="1" w:lastColumn="0" w:lastRow="0" w:noHBand="0" w:noVBand="1" w:val="04A0"/>
      </w:tblPr>
      <w:tblGrid>
        <w:gridCol w:w="8839"/>
      </w:tblGrid>
      <w:tr>
        <w:tc>
          <w:tcPr>
            <w:tcW w:type="dxa" w:w="8839"/>
            <w:shd w:val="clear" w:color="auto" w:fill="D6E4F0"/>
          </w:tcPr>
          <w:p>
            <w:pPr>
              <w:jc w:val="center"/>
            </w:pPr>
            <w:r>
              <w:rPr>
                <w:b/>
                <w:color w:val="1A569E"/>
                <w:sz w:val="22"/>
              </w:rPr>
              <w:t>[FIGURE 3.6]  Use Case Diagram — Administrator</w:t>
            </w:r>
          </w:p>
          <w:p>
            <w:pPr>
              <w:jc w:val="center"/>
            </w:pPr>
            <w:r>
              <w:rPr>
                <w:i/>
                <w:sz w:val="18"/>
              </w:rPr>
              <w:t>→ UML use case: Actor 'Administrator' extends User. Additional use cases: View All Users Activity, Filter by User/Action, Export All Activity CSV, Admin Panel — User Management, Promote/Demote User. draw.io.</w:t>
            </w:r>
          </w:p>
        </w:tc>
      </w:tr>
    </w:tbl>
    <w:p/>
    <w:p>
      <w:pPr>
        <w:pStyle w:val="Caption"/>
        <w:jc w:val="center"/>
      </w:pPr>
      <w:r>
        <w:t>Figure 3.6: Use Case Diagram — Administrator</w:t>
      </w:r>
    </w:p>
    <w:p/>
    <w:tbl>
      <w:tblPr>
        <w:tblStyle w:val="TableGrid"/>
        <w:tblW w:type="auto" w:w="0"/>
        <w:tblLook w:firstColumn="1" w:firstRow="1" w:lastColumn="0" w:lastRow="0" w:noHBand="0" w:noVBand="1" w:val="04A0"/>
      </w:tblPr>
      <w:tblGrid>
        <w:gridCol w:w="8839"/>
      </w:tblGrid>
      <w:tr>
        <w:tc>
          <w:tcPr>
            <w:tcW w:type="dxa" w:w="8839"/>
            <w:shd w:val="clear" w:color="auto" w:fill="D6E4F0"/>
          </w:tcPr>
          <w:p>
            <w:pPr>
              <w:jc w:val="center"/>
            </w:pPr>
            <w:r>
              <w:rPr>
                <w:b/>
                <w:color w:val="1A569E"/>
                <w:sz w:val="22"/>
              </w:rPr>
              <w:t>[FIGURE 3.7]  Sequence Diagram — File Upload with Encryption</w:t>
            </w:r>
          </w:p>
          <w:p>
            <w:pPr>
              <w:jc w:val="center"/>
            </w:pPr>
            <w:r>
              <w:rPr>
                <w:i/>
                <w:sz w:val="18"/>
              </w:rPr>
              <w:t>→ Actors: User, Browser, Flask App, Fernet, Database, File Store. Steps: POST /upload → CSRF check → read bytes → Fernet.encrypt() → write ciphertext → INSERT File record → INSERT ActivityLog → return success toast. draw.io.</w:t>
            </w:r>
          </w:p>
        </w:tc>
      </w:tr>
    </w:tbl>
    <w:p/>
    <w:p>
      <w:pPr>
        <w:pStyle w:val="Caption"/>
        <w:jc w:val="center"/>
      </w:pPr>
      <w:r>
        <w:t>Figure 3.7: Sequence Diagram — File Upload with Encryption</w:t>
      </w:r>
    </w:p>
    <w:p/>
    <w:tbl>
      <w:tblPr>
        <w:tblStyle w:val="TableGrid"/>
        <w:tblW w:type="auto" w:w="0"/>
        <w:tblLook w:firstColumn="1" w:firstRow="1" w:lastColumn="0" w:lastRow="0" w:noHBand="0" w:noVBand="1" w:val="04A0"/>
      </w:tblPr>
      <w:tblGrid>
        <w:gridCol w:w="8839"/>
      </w:tblGrid>
      <w:tr>
        <w:tc>
          <w:tcPr>
            <w:tcW w:type="dxa" w:w="8839"/>
            <w:shd w:val="clear" w:color="auto" w:fill="D6E4F0"/>
          </w:tcPr>
          <w:p>
            <w:pPr>
              <w:jc w:val="center"/>
            </w:pPr>
            <w:r>
              <w:rPr>
                <w:b/>
                <w:color w:val="1A569E"/>
                <w:sz w:val="22"/>
              </w:rPr>
              <w:t>[FIGURE 3.8]  Sequence Diagram — Secure File Download</w:t>
            </w:r>
          </w:p>
          <w:p>
            <w:pPr>
              <w:jc w:val="center"/>
            </w:pPr>
            <w:r>
              <w:rPr>
                <w:i/>
                <w:sz w:val="18"/>
              </w:rPr>
              <w:t>→ Actors: User, Browser, Flask App, Fernet, File Store. Steps: GET /download/&lt;uuid&gt; → ownership check → read ciphertext → Fernet.decrypt() → stream plaintext with Content-Disposition → log download. draw.io.</w:t>
            </w:r>
          </w:p>
        </w:tc>
      </w:tr>
    </w:tbl>
    <w:p/>
    <w:p>
      <w:pPr>
        <w:pStyle w:val="Caption"/>
        <w:jc w:val="center"/>
      </w:pPr>
      <w:r>
        <w:t>Figure 3.8: Sequence Diagram — Secure File Download</w:t>
      </w:r>
    </w:p>
    <w:p/>
    <w:p>
      <w:r>
        <w:br w:type="page"/>
      </w:r>
    </w:p>
    <w:p>
      <w:pPr>
        <w:pStyle w:val="Heading1"/>
        <w:jc w:val="left"/>
      </w:pPr>
      <w:r>
        <w:t>CHAPTER FOUR</w:t>
      </w:r>
    </w:p>
    <w:p>
      <w:pPr>
        <w:pStyle w:val="Heading2"/>
        <w:jc w:val="left"/>
      </w:pPr>
      <w:r>
        <w:t>IMPLEMENTATION AND TESTING</w:t>
      </w:r>
    </w:p>
    <w:p>
      <w:pPr>
        <w:pStyle w:val="Heading2"/>
        <w:jc w:val="left"/>
      </w:pPr>
      <w:r>
        <w:t>4.1  Development Environment</w:t>
      </w:r>
    </w:p>
    <w:p>
      <w:pPr>
        <w:spacing w:after="120"/>
        <w:ind w:firstLine="709"/>
        <w:jc w:val="both"/>
      </w:pPr>
      <w:r>
        <w:rPr>
          <w:b w:val="0"/>
          <w:sz w:val="24"/>
        </w:rPr>
        <w:t>Development was conducted on a Windows 11 workstation using Visual Studio Code. A Python 3.12 virtual environment managed all dependencies via requirements.txt. A local PostgreSQL 15 instance served as the development database; Neon DB for staging and production. Environment variables (SECRET_KEY, DATABASE_URL, ENCRYPTION_KEY, ADMIN_EMAIL) were managed via .env in development and AWS EB environment properties in production. Git was the version control system; GitHub Actions triggered automatic EB deployment on every push to main, completing end-to-end deployment in approximately 3–4 minutes.</w:t>
      </w:r>
    </w:p>
    <w:p>
      <w:pPr>
        <w:pStyle w:val="Heading2"/>
        <w:jc w:val="left"/>
      </w:pPr>
      <w:r>
        <w:t>4.2  Core Module Implementation</w:t>
      </w:r>
    </w:p>
    <w:p>
      <w:pPr>
        <w:spacing w:after="120"/>
        <w:ind w:firstLine="709"/>
        <w:jc w:val="both"/>
      </w:pPr>
      <w:r>
        <w:rPr>
          <w:b w:val="0"/>
          <w:sz w:val="24"/>
        </w:rPr>
        <w:t>The application is structured as a single-file Flask app (app.py, ~1,200 lines) supplemented by Jinja2 templates, a CSS stylesheet (style.css), and a JavaScript module (main.js). Database models use Flask-SQLAlchemy's declarative base. The User model includes a hybrid property (initials) for avatar generation. Files use UUIDs in public-facing URLs to prevent sequential ID enumeration. The startup sequence creates database tables, loads the Fernet key from the ENCRYPTION_KEY environment variable, and auto-promotes the ADMIN_EMAIL user to administrator — eliminating the need for manual database manipulation after deployment.</w:t>
      </w:r>
    </w:p>
    <w:p>
      <w:pPr>
        <w:pStyle w:val="Heading2"/>
        <w:jc w:val="left"/>
      </w:pPr>
      <w:r>
        <w:t>4.3  Encryption and Key Management</w:t>
      </w:r>
    </w:p>
    <w:p>
      <w:pPr>
        <w:spacing w:after="120"/>
        <w:ind w:firstLine="709"/>
        <w:jc w:val="both"/>
      </w:pPr>
      <w:r>
        <w:rPr>
          <w:b w:val="0"/>
          <w:sz w:val="24"/>
        </w:rPr>
        <w:t>File encryption uses the cryptography library's Fernet class: AES-128-CBC with PKCS7 padding and HMAC-SHA256 authentication. The Fernet token includes a version byte, 8-byte timestamp, 16-byte IV, padded ciphertext, and 32-byte HMAC. Upload workflow: read file bytes → Fernet.encrypt() → write ciphertext to disk under a UUID filename. Download: read ciphertext → Fernet.decrypt() → stream plaintext via send_file() with original filename in Content-Disposition header. Fernet.decrypt() raises InvalidToken on tampering, providing integrity verification alongside confidentiality. The ENCRYPTION_KEY environment variable holds a URL-safe base64-encoded 32-byte key, never committed to source control.</w:t>
      </w:r>
    </w:p>
    <w:p>
      <w:pPr>
        <w:pStyle w:val="Heading2"/>
        <w:jc w:val="left"/>
      </w:pPr>
      <w:r>
        <w:t>4.4  Authentication Implementation</w:t>
      </w:r>
    </w:p>
    <w:p>
      <w:pPr>
        <w:spacing w:after="120"/>
        <w:ind w:firstLine="709"/>
        <w:jc w:val="both"/>
      </w:pPr>
      <w:r>
        <w:rPr>
          <w:b w:val="0"/>
          <w:sz w:val="24"/>
        </w:rPr>
        <w:t>Three authentication pathways are implemented. Password hashing uses Flask-Bcrypt with work factor 12, keeping login response times below 300 ms. TOTP uses PyOTP: a 160-bit random secret (os.urandom) is generated at enrolment, stored encrypted in User.totp_secret, and a QR code encoding an otpauth:// URI is rendered for scanning. Verification uses PyOTP.verify() with a ±1 window for clock skew. WebAuthn uses py_webauthn: registration generates a 32-byte server challenge, the browser calls navigator.credentials.create(), and the server verifies the attestation via verify_registration_response(), storing credential ID, public key bytes, and sign count. Authentication verifies the signed challenge and compares sign count to detect cloned authenticators.</w:t>
      </w:r>
    </w:p>
    <w:tbl>
      <w:tblPr>
        <w:tblStyle w:val="TableGrid"/>
        <w:tblW w:type="auto" w:w="0"/>
        <w:tblLook w:firstColumn="1" w:firstRow="1" w:lastColumn="0" w:lastRow="0" w:noHBand="0" w:noVBand="1" w:val="04A0"/>
      </w:tblPr>
      <w:tblGrid>
        <w:gridCol w:w="8839"/>
      </w:tblGrid>
      <w:tr>
        <w:tc>
          <w:tcPr>
            <w:tcW w:type="dxa" w:w="8839"/>
            <w:shd w:val="clear" w:color="auto" w:fill="D6E4F0"/>
          </w:tcPr>
          <w:p>
            <w:pPr>
              <w:jc w:val="center"/>
            </w:pPr>
            <w:r>
              <w:rPr>
                <w:b/>
                <w:color w:val="1A569E"/>
                <w:sz w:val="22"/>
              </w:rPr>
              <w:t>[FIGURE 4.1]  FileVault Login Page Screenshot</w:t>
            </w:r>
          </w:p>
          <w:p>
            <w:pPr>
              <w:jc w:val="center"/>
            </w:pPr>
            <w:r>
              <w:rPr>
                <w:i/>
                <w:sz w:val="18"/>
              </w:rPr>
              <w:t>→ SCREENSHOT: Navigate to /login. Show login form, FileVault branding, 'Sign in with Passkey' button. Capture in light AND dark mode at 1280x800px.</w:t>
            </w:r>
          </w:p>
        </w:tc>
      </w:tr>
    </w:tbl>
    <w:p/>
    <w:p>
      <w:pPr>
        <w:pStyle w:val="Caption"/>
        <w:jc w:val="center"/>
      </w:pPr>
      <w:r>
        <w:t>Figure 4.1: FileVault Login Page Screenshot</w:t>
      </w:r>
    </w:p>
    <w:p/>
    <w:tbl>
      <w:tblPr>
        <w:tblStyle w:val="TableGrid"/>
        <w:tblW w:type="auto" w:w="0"/>
        <w:tblLook w:firstColumn="1" w:firstRow="1" w:lastColumn="0" w:lastRow="0" w:noHBand="0" w:noVBand="1" w:val="04A0"/>
      </w:tblPr>
      <w:tblGrid>
        <w:gridCol w:w="8839"/>
      </w:tblGrid>
      <w:tr>
        <w:tc>
          <w:tcPr>
            <w:tcW w:type="dxa" w:w="8839"/>
            <w:shd w:val="clear" w:color="auto" w:fill="D6E4F0"/>
          </w:tcPr>
          <w:p>
            <w:pPr>
              <w:jc w:val="center"/>
            </w:pPr>
            <w:r>
              <w:rPr>
                <w:b/>
                <w:color w:val="1A569E"/>
                <w:sz w:val="22"/>
              </w:rPr>
              <w:t>[FIGURE 4.2]  TOTP Setup Page Screenshot</w:t>
            </w:r>
          </w:p>
          <w:p>
            <w:pPr>
              <w:jc w:val="center"/>
            </w:pPr>
            <w:r>
              <w:rPr>
                <w:i/>
                <w:sz w:val="18"/>
              </w:rPr>
              <w:t>→ SCREENSHOT: Profile → Security → Enable 2FA. Show QR code (blur/replace with placeholder before printing), manual key field, verification input. 1280x800px.</w:t>
            </w:r>
          </w:p>
        </w:tc>
      </w:tr>
    </w:tbl>
    <w:p/>
    <w:p>
      <w:pPr>
        <w:pStyle w:val="Caption"/>
        <w:jc w:val="center"/>
      </w:pPr>
      <w:r>
        <w:t>Figure 4.2: TOTP Setup Page Screenshot</w:t>
      </w:r>
    </w:p>
    <w:p/>
    <w:tbl>
      <w:tblPr>
        <w:tblStyle w:val="TableGrid"/>
        <w:tblW w:type="auto" w:w="0"/>
        <w:tblLook w:firstColumn="1" w:firstRow="1" w:lastColumn="0" w:lastRow="0" w:noHBand="0" w:noVBand="1" w:val="04A0"/>
      </w:tblPr>
      <w:tblGrid>
        <w:gridCol w:w="8839"/>
      </w:tblGrid>
      <w:tr>
        <w:tc>
          <w:tcPr>
            <w:tcW w:type="dxa" w:w="8839"/>
            <w:shd w:val="clear" w:color="auto" w:fill="D6E4F0"/>
          </w:tcPr>
          <w:p>
            <w:pPr>
              <w:jc w:val="center"/>
            </w:pPr>
            <w:r>
              <w:rPr>
                <w:b/>
                <w:color w:val="1A569E"/>
                <w:sz w:val="22"/>
              </w:rPr>
              <w:t>[FIGURE 4.3]  WebAuthn/Passkey Registration Screenshot</w:t>
            </w:r>
          </w:p>
          <w:p>
            <w:pPr>
              <w:jc w:val="center"/>
            </w:pPr>
            <w:r>
              <w:rPr>
                <w:i/>
                <w:sz w:val="18"/>
              </w:rPr>
              <w:t>→ SCREENSHOT: Profile → Security → Add Passkey. Show register button and browser native passkey prompt if capturable. 1280x800px.</w:t>
            </w:r>
          </w:p>
        </w:tc>
      </w:tr>
    </w:tbl>
    <w:p/>
    <w:p>
      <w:pPr>
        <w:pStyle w:val="Caption"/>
        <w:jc w:val="center"/>
      </w:pPr>
      <w:r>
        <w:t>Figure 4.3: WebAuthn/Passkey Registration Screenshot</w:t>
      </w:r>
    </w:p>
    <w:p/>
    <w:p>
      <w:pPr>
        <w:pStyle w:val="Heading2"/>
        <w:jc w:val="left"/>
      </w:pPr>
      <w:r>
        <w:t>4.5  File Sharing Module</w:t>
      </w:r>
    </w:p>
    <w:p>
      <w:pPr>
        <w:spacing w:after="120"/>
        <w:ind w:firstLine="709"/>
        <w:jc w:val="both"/>
      </w:pPr>
      <w:r>
        <w:rPr>
          <w:b w:val="0"/>
          <w:sz w:val="24"/>
        </w:rPr>
        <w:t>Sharing tokens are generated with secrets.token_hex(32): 64 hexadecimal characters providing 256 bits of entropy, rendering brute-force enumeration computationally infeasible. Users may optionally set a password (bcrypt-hashed in ShareToken.password_hash) and an expiry date (UTC datetime in ShareToken.expires_at). The share URL is /s/&lt;token&gt;. Access checks: (1) token exists; (2) file not deleted; (3) not expired; (4) if password-protected, submitted password matches the hash. Decryption occurs on-the-fly; all access events (success and failure) are logged with the accessing IP address.</w:t>
      </w:r>
    </w:p>
    <w:tbl>
      <w:tblPr>
        <w:tblStyle w:val="TableGrid"/>
        <w:tblW w:type="auto" w:w="0"/>
        <w:tblLook w:firstColumn="1" w:firstRow="1" w:lastColumn="0" w:lastRow="0" w:noHBand="0" w:noVBand="1" w:val="04A0"/>
      </w:tblPr>
      <w:tblGrid>
        <w:gridCol w:w="8839"/>
      </w:tblGrid>
      <w:tr>
        <w:tc>
          <w:tcPr>
            <w:tcW w:type="dxa" w:w="8839"/>
            <w:shd w:val="clear" w:color="auto" w:fill="D6E4F0"/>
          </w:tcPr>
          <w:p>
            <w:pPr>
              <w:jc w:val="center"/>
            </w:pPr>
            <w:r>
              <w:rPr>
                <w:b/>
                <w:color w:val="1A569E"/>
                <w:sz w:val="22"/>
              </w:rPr>
              <w:t>[FIGURE 4.4]  Dashboard — My Files Section Screenshot</w:t>
            </w:r>
          </w:p>
          <w:p>
            <w:pPr>
              <w:jc w:val="center"/>
            </w:pPr>
            <w:r>
              <w:rPr>
                <w:i/>
                <w:sz w:val="18"/>
              </w:rPr>
              <w:t>→ SCREENSHOT: Dashboard logged in as user. Show 3-4 files (PDF, image, document). File cards with name, size, date, action buttons. Both light and dark mode if possible. 1280x800px.</w:t>
            </w:r>
          </w:p>
        </w:tc>
      </w:tr>
    </w:tbl>
    <w:p/>
    <w:p>
      <w:pPr>
        <w:pStyle w:val="Caption"/>
        <w:jc w:val="center"/>
      </w:pPr>
      <w:r>
        <w:t>Figure 4.4: Dashboard — My Files Section Screenshot</w:t>
      </w:r>
    </w:p>
    <w:p/>
    <w:tbl>
      <w:tblPr>
        <w:tblStyle w:val="TableGrid"/>
        <w:tblW w:type="auto" w:w="0"/>
        <w:tblLook w:firstColumn="1" w:firstRow="1" w:lastColumn="0" w:lastRow="0" w:noHBand="0" w:noVBand="1" w:val="04A0"/>
      </w:tblPr>
      <w:tblGrid>
        <w:gridCol w:w="8839"/>
      </w:tblGrid>
      <w:tr>
        <w:tc>
          <w:tcPr>
            <w:tcW w:type="dxa" w:w="8839"/>
            <w:shd w:val="clear" w:color="auto" w:fill="D6E4F0"/>
          </w:tcPr>
          <w:p>
            <w:pPr>
              <w:jc w:val="center"/>
            </w:pPr>
            <w:r>
              <w:rPr>
                <w:b/>
                <w:color w:val="1A569E"/>
                <w:sz w:val="22"/>
              </w:rPr>
              <w:t>[FIGURE 4.5]  File Upload Modal Screenshot</w:t>
            </w:r>
          </w:p>
          <w:p>
            <w:pPr>
              <w:jc w:val="center"/>
            </w:pPr>
            <w:r>
              <w:rPr>
                <w:i/>
                <w:sz w:val="18"/>
              </w:rPr>
              <w:t>→ SCREENSHOT: Click Upload. Show modal with dropzone/file picker. If progress indicator available, show it mid-upload. 1280x800px.</w:t>
            </w:r>
          </w:p>
        </w:tc>
      </w:tr>
    </w:tbl>
    <w:p/>
    <w:p>
      <w:pPr>
        <w:pStyle w:val="Caption"/>
        <w:jc w:val="center"/>
      </w:pPr>
      <w:r>
        <w:t>Figure 4.5: File Upload Modal Screenshot</w:t>
      </w:r>
    </w:p>
    <w:p/>
    <w:tbl>
      <w:tblPr>
        <w:tblStyle w:val="TableGrid"/>
        <w:tblW w:type="auto" w:w="0"/>
        <w:tblLook w:firstColumn="1" w:firstRow="1" w:lastColumn="0" w:lastRow="0" w:noHBand="0" w:noVBand="1" w:val="04A0"/>
      </w:tblPr>
      <w:tblGrid>
        <w:gridCol w:w="8839"/>
      </w:tblGrid>
      <w:tr>
        <w:tc>
          <w:tcPr>
            <w:tcW w:type="dxa" w:w="8839"/>
            <w:shd w:val="clear" w:color="auto" w:fill="D6E4F0"/>
          </w:tcPr>
          <w:p>
            <w:pPr>
              <w:jc w:val="center"/>
            </w:pPr>
            <w:r>
              <w:rPr>
                <w:b/>
                <w:color w:val="1A569E"/>
                <w:sz w:val="22"/>
              </w:rPr>
              <w:t>[FIGURE 4.6]  Share File Modal Screenshot</w:t>
            </w:r>
          </w:p>
          <w:p>
            <w:pPr>
              <w:jc w:val="center"/>
            </w:pPr>
            <w:r>
              <w:rPr>
                <w:i/>
                <w:sz w:val="18"/>
              </w:rPr>
              <w:t>→ SCREENSHOT: Click share icon on a file. Show modal: share URL in copyable field, copy button, password field, expiry picker, Generate/Revoke buttons. 1280x800px.</w:t>
            </w:r>
          </w:p>
        </w:tc>
      </w:tr>
    </w:tbl>
    <w:p/>
    <w:p>
      <w:pPr>
        <w:pStyle w:val="Caption"/>
        <w:jc w:val="center"/>
      </w:pPr>
      <w:r>
        <w:t>Figure 4.6: Share File Modal Screenshot</w:t>
      </w:r>
    </w:p>
    <w:p/>
    <w:tbl>
      <w:tblPr>
        <w:tblStyle w:val="TableGrid"/>
        <w:tblW w:type="auto" w:w="0"/>
        <w:tblLook w:firstColumn="1" w:firstRow="1" w:lastColumn="0" w:lastRow="0" w:noHBand="0" w:noVBand="1" w:val="04A0"/>
      </w:tblPr>
      <w:tblGrid>
        <w:gridCol w:w="8839"/>
      </w:tblGrid>
      <w:tr>
        <w:tc>
          <w:tcPr>
            <w:tcW w:type="dxa" w:w="8839"/>
            <w:shd w:val="clear" w:color="auto" w:fill="D6E4F0"/>
          </w:tcPr>
          <w:p>
            <w:pPr>
              <w:jc w:val="center"/>
            </w:pPr>
            <w:r>
              <w:rPr>
                <w:b/>
                <w:color w:val="1A569E"/>
                <w:sz w:val="22"/>
              </w:rPr>
              <w:t>[FIGURE 4.7]  Password-Protected Share Access Page Screenshot</w:t>
            </w:r>
          </w:p>
          <w:p>
            <w:pPr>
              <w:jc w:val="center"/>
            </w:pPr>
            <w:r>
              <w:rPr>
                <w:i/>
                <w:sz w:val="18"/>
              </w:rPr>
              <w:t>→ SCREENSHOT: Access a password-protected link in private/incognito browser. Show the password entry form (file name hint visible, submit button). 1280x800px.</w:t>
            </w:r>
          </w:p>
        </w:tc>
      </w:tr>
    </w:tbl>
    <w:p/>
    <w:p>
      <w:pPr>
        <w:pStyle w:val="Caption"/>
        <w:jc w:val="center"/>
      </w:pPr>
      <w:r>
        <w:t>Figure 4.7: Password-Protected Share Access Page Screenshot</w:t>
      </w:r>
    </w:p>
    <w:p/>
    <w:p>
      <w:pPr>
        <w:pStyle w:val="Heading2"/>
        <w:jc w:val="left"/>
      </w:pPr>
      <w:r>
        <w:t>4.6  Activity Monitoring Module</w:t>
      </w:r>
    </w:p>
    <w:p>
      <w:pPr>
        <w:spacing w:after="120"/>
        <w:ind w:firstLine="709"/>
        <w:jc w:val="both"/>
      </w:pPr>
      <w:r>
        <w:rPr>
          <w:b w:val="0"/>
          <w:sz w:val="24"/>
        </w:rPr>
        <w:t>Every security-relevant action is logged to ActivityLog via a log_activity() helper accepting user_id (None for unauthenticated events), action type, detail string, and IP address (extracted via ProxyFix-corrected request.remote_addr). Audited events: login, logout, failed_login, register, upload, download, delete, share, access_shared, revoke_share, 2fa_enabled, 2fa_disabled, passkey_registered, passkey_removed, profile_updated, password_changed, admin_promote, admin_demote. The activity view supports pagination (25 per page), server-side filtering by action type and user (admin only), a dual-tab interface (My Activity / All Users Activity), and CSV export via Python's csv module.</w:t>
      </w:r>
    </w:p>
    <w:tbl>
      <w:tblPr>
        <w:tblStyle w:val="TableGrid"/>
        <w:tblW w:type="auto" w:w="0"/>
        <w:tblLook w:firstColumn="1" w:firstRow="1" w:lastColumn="0" w:lastRow="0" w:noHBand="0" w:noVBand="1" w:val="04A0"/>
      </w:tblPr>
      <w:tblGrid>
        <w:gridCol w:w="8839"/>
      </w:tblGrid>
      <w:tr>
        <w:tc>
          <w:tcPr>
            <w:tcW w:type="dxa" w:w="8839"/>
            <w:shd w:val="clear" w:color="auto" w:fill="D6E4F0"/>
          </w:tcPr>
          <w:p>
            <w:pPr>
              <w:jc w:val="center"/>
            </w:pPr>
            <w:r>
              <w:rPr>
                <w:b/>
                <w:color w:val="1A569E"/>
                <w:sz w:val="22"/>
              </w:rPr>
              <w:t>[FIGURE 4.8]  Activity Log — User View Screenshot</w:t>
            </w:r>
          </w:p>
          <w:p>
            <w:pPr>
              <w:jc w:val="center"/>
            </w:pPr>
            <w:r>
              <w:rPr>
                <w:i/>
                <w:sz w:val="18"/>
              </w:rPr>
              <w:t>→ SCREENSHOT: Navigate to /activity as regular user. Show paginated table: Action (with icon), Details, IP Address, Date &amp; Time. 5-6 entries of different types. 1280x800px.</w:t>
            </w:r>
          </w:p>
        </w:tc>
      </w:tr>
    </w:tbl>
    <w:p/>
    <w:p>
      <w:pPr>
        <w:pStyle w:val="Caption"/>
        <w:jc w:val="center"/>
      </w:pPr>
      <w:r>
        <w:t>Figure 4.8: Activity Log — User View Screenshot</w:t>
      </w:r>
    </w:p>
    <w:p/>
    <w:tbl>
      <w:tblPr>
        <w:tblStyle w:val="TableGrid"/>
        <w:tblW w:type="auto" w:w="0"/>
        <w:tblLook w:firstColumn="1" w:firstRow="1" w:lastColumn="0" w:lastRow="0" w:noHBand="0" w:noVBand="1" w:val="04A0"/>
      </w:tblPr>
      <w:tblGrid>
        <w:gridCol w:w="8839"/>
      </w:tblGrid>
      <w:tr>
        <w:tc>
          <w:tcPr>
            <w:tcW w:type="dxa" w:w="8839"/>
            <w:shd w:val="clear" w:color="auto" w:fill="D6E4F0"/>
          </w:tcPr>
          <w:p>
            <w:pPr>
              <w:jc w:val="center"/>
            </w:pPr>
            <w:r>
              <w:rPr>
                <w:b/>
                <w:color w:val="1A569E"/>
                <w:sz w:val="22"/>
              </w:rPr>
              <w:t>[FIGURE 4.9]  Activity Log — Admin All-Users View Screenshot</w:t>
            </w:r>
          </w:p>
          <w:p>
            <w:pPr>
              <w:jc w:val="center"/>
            </w:pPr>
            <w:r>
              <w:rPr>
                <w:i/>
                <w:sz w:val="18"/>
              </w:rPr>
              <w:t>→ SCREENSHOT: Navigate to /activity as admin, switch to 'All Users' tab. Show extended table with User column (avatar, name, email). Show filter dropdowns and entries from multiple users. 1280x1024px.</w:t>
            </w:r>
          </w:p>
        </w:tc>
      </w:tr>
    </w:tbl>
    <w:p/>
    <w:p>
      <w:pPr>
        <w:pStyle w:val="Caption"/>
        <w:jc w:val="center"/>
      </w:pPr>
      <w:r>
        <w:t>Figure 4.9: Activity Log — Admin All-Users View Screenshot</w:t>
      </w:r>
    </w:p>
    <w:p/>
    <w:p>
      <w:pPr>
        <w:pStyle w:val="Heading2"/>
        <w:jc w:val="left"/>
      </w:pPr>
      <w:r>
        <w:t>4.7  Administrative Dashboard</w:t>
      </w:r>
    </w:p>
    <w:p>
      <w:pPr>
        <w:spacing w:after="120"/>
        <w:ind w:firstLine="709"/>
        <w:jc w:val="both"/>
      </w:pPr>
      <w:r>
        <w:rPr>
          <w:b w:val="0"/>
          <w:sz w:val="24"/>
        </w:rPr>
        <w:t>The admin dashboard (/admin) is protected by an is_admin role check. It displays system statistics (total users, files, storage), a paginated user table (name, email, registration date, file count, storage, admin status, account status), and administrative controls (promote/demote, disable/enable). The ADMIN_EMAIL environment variable auto-promotes the target user at startup, eliminating manual database intervention after a fresh deployment.</w:t>
      </w:r>
    </w:p>
    <w:tbl>
      <w:tblPr>
        <w:tblStyle w:val="TableGrid"/>
        <w:tblW w:type="auto" w:w="0"/>
        <w:tblLook w:firstColumn="1" w:firstRow="1" w:lastColumn="0" w:lastRow="0" w:noHBand="0" w:noVBand="1" w:val="04A0"/>
      </w:tblPr>
      <w:tblGrid>
        <w:gridCol w:w="8839"/>
      </w:tblGrid>
      <w:tr>
        <w:tc>
          <w:tcPr>
            <w:tcW w:type="dxa" w:w="8839"/>
            <w:shd w:val="clear" w:color="auto" w:fill="D6E4F0"/>
          </w:tcPr>
          <w:p>
            <w:pPr>
              <w:jc w:val="center"/>
            </w:pPr>
            <w:r>
              <w:rPr>
                <w:b/>
                <w:color w:val="1A569E"/>
                <w:sz w:val="22"/>
              </w:rPr>
              <w:t>[FIGURE 4.10]  Admin Panel — User Management Screenshot</w:t>
            </w:r>
          </w:p>
          <w:p>
            <w:pPr>
              <w:jc w:val="center"/>
            </w:pPr>
            <w:r>
              <w:rPr>
                <w:i/>
                <w:sz w:val="18"/>
              </w:rPr>
              <w:t>→ SCREENSHOT: Navigate to /admin as admin. Show user management table: Name, Email, Registered, Files, Storage, Role, Status, Actions. At least 3-4 users. 1280x1024px.</w:t>
            </w:r>
          </w:p>
        </w:tc>
      </w:tr>
    </w:tbl>
    <w:p/>
    <w:p>
      <w:pPr>
        <w:pStyle w:val="Caption"/>
        <w:jc w:val="center"/>
      </w:pPr>
      <w:r>
        <w:t>Figure 4.10: Admin Panel — User Management Screenshot</w:t>
      </w:r>
    </w:p>
    <w:p/>
    <w:p>
      <w:pPr>
        <w:pStyle w:val="Heading2"/>
        <w:jc w:val="left"/>
      </w:pPr>
      <w:r>
        <w:t>4.8  Frontend Implementation</w:t>
      </w:r>
    </w:p>
    <w:p>
      <w:pPr>
        <w:spacing w:after="120"/>
        <w:ind w:firstLine="709"/>
        <w:jc w:val="both"/>
      </w:pPr>
      <w:r>
        <w:rPr>
          <w:b w:val="0"/>
          <w:sz w:val="24"/>
        </w:rPr>
        <w:t>The frontend uses Bootstrap 5 with custom CSS variables for a comprehensive light/dark theme system. The data-theme attribute on the document element controls the active palette. Theme preference is persisted to localStorage and applied synchronously on page load (before first paint) to prevent theme flicker. The dark palette uses Tailwind-inspired slate-navy colours: background #0f172a (slate-900), surface #1e293b (slate-800), sidebar #020617 (slate-950). The sidebar is a responsive off-canvas component on mobile, toggled by a hamburger button and closable via overlay tap or Escape key. WebAuthn ceremonies use the browser-native navigator.credentials API; clipboard copy uses navigator.clipboard with an execCommand fallback for iOS Safari compatibility.</w:t>
      </w:r>
    </w:p>
    <w:p>
      <w:pPr>
        <w:pStyle w:val="Heading2"/>
        <w:jc w:val="left"/>
      </w:pPr>
      <w:r>
        <w:t>4.9  Deployment Pipeline</w:t>
      </w:r>
    </w:p>
    <w:p>
      <w:pPr>
        <w:spacing w:after="120"/>
        <w:ind w:firstLine="709"/>
        <w:jc w:val="both"/>
      </w:pPr>
      <w:r>
        <w:rPr>
          <w:b w:val="0"/>
          <w:sz w:val="24"/>
        </w:rPr>
        <w:t>The GitHub Actions workflow (.github/workflows/deploy.yml) triggers on push to main: (1) checkout repo; (2) configure AWS credentials from GitHub Secrets; (3) create a ZIP of application source; (4) upload ZIP to S3; (5) create a new EB application version; (6) update the EB environment. Elastic Beanstalk uses a Procfile: web: gunicorn --bind 0.0.0.0:8000 --workers 4 application:application. An .ebextensions/python.config sets WSGIPath to application.py. Environment properties (DATABASE_URL, SECRET_KEY, ENCRYPTION_KEY, ADMIN_EMAIL, FLASK_ENV, SESSION_COOKIE_SECURE) are injected at runtime from the EB console.</w:t>
      </w:r>
    </w:p>
    <w:tbl>
      <w:tblPr>
        <w:tblStyle w:val="TableGrid"/>
        <w:tblW w:type="auto" w:w="0"/>
        <w:tblLook w:firstColumn="1" w:firstRow="1" w:lastColumn="0" w:lastRow="0" w:noHBand="0" w:noVBand="1" w:val="04A0"/>
      </w:tblPr>
      <w:tblGrid>
        <w:gridCol w:w="8839"/>
      </w:tblGrid>
      <w:tr>
        <w:tc>
          <w:tcPr>
            <w:tcW w:type="dxa" w:w="8839"/>
            <w:shd w:val="clear" w:color="auto" w:fill="D6E4F0"/>
          </w:tcPr>
          <w:p>
            <w:pPr>
              <w:jc w:val="center"/>
            </w:pPr>
            <w:r>
              <w:rPr>
                <w:b/>
                <w:color w:val="1A569E"/>
                <w:sz w:val="22"/>
              </w:rPr>
              <w:t>[FIGURE 4.11]  GitHub Actions CI/CD Pipeline Screenshot</w:t>
            </w:r>
          </w:p>
          <w:p>
            <w:pPr>
              <w:jc w:val="center"/>
            </w:pPr>
            <w:r>
              <w:rPr>
                <w:i/>
                <w:sz w:val="18"/>
              </w:rPr>
              <w:t>→ SCREENSHOT: GitHub repo → Actions tab → successful workflow run. Show green-check steps: checkout, configure AWS, create ZIP, upload S3, deploy EB. 1280x800px.</w:t>
            </w:r>
          </w:p>
        </w:tc>
      </w:tr>
    </w:tbl>
    <w:p/>
    <w:p>
      <w:pPr>
        <w:pStyle w:val="Caption"/>
        <w:jc w:val="center"/>
      </w:pPr>
      <w:r>
        <w:t>Figure 4.11: GitHub Actions CI/CD Pipeline Screenshot</w:t>
      </w:r>
    </w:p>
    <w:p/>
    <w:tbl>
      <w:tblPr>
        <w:tblStyle w:val="TableGrid"/>
        <w:tblW w:type="auto" w:w="0"/>
        <w:tblLook w:firstColumn="1" w:firstRow="1" w:lastColumn="0" w:lastRow="0" w:noHBand="0" w:noVBand="1" w:val="04A0"/>
      </w:tblPr>
      <w:tblGrid>
        <w:gridCol w:w="8839"/>
      </w:tblGrid>
      <w:tr>
        <w:tc>
          <w:tcPr>
            <w:tcW w:type="dxa" w:w="8839"/>
            <w:shd w:val="clear" w:color="auto" w:fill="D6E4F0"/>
          </w:tcPr>
          <w:p>
            <w:pPr>
              <w:jc w:val="center"/>
            </w:pPr>
            <w:r>
              <w:rPr>
                <w:b/>
                <w:color w:val="1A569E"/>
                <w:sz w:val="22"/>
              </w:rPr>
              <w:t>[FIGURE 4.12]  AWS Elastic Beanstalk Deployment Console Screenshot</w:t>
            </w:r>
          </w:p>
          <w:p>
            <w:pPr>
              <w:jc w:val="center"/>
            </w:pPr>
            <w:r>
              <w:rPr>
                <w:i/>
                <w:sz w:val="18"/>
              </w:rPr>
              <w:t>→ SCREENSHOT: AWS Console → Elastic Beanstalk → your environment. Show green 'Ok' health, platform version (Python 3.12), recent successful deployment events, environment URL. Blur account IDs/ARNs before inserting. 1280x800px.</w:t>
            </w:r>
          </w:p>
        </w:tc>
      </w:tr>
    </w:tbl>
    <w:p/>
    <w:p>
      <w:pPr>
        <w:pStyle w:val="Caption"/>
        <w:jc w:val="center"/>
      </w:pPr>
      <w:r>
        <w:t>Figure 4.12: AWS Elastic Beanstalk Deployment Console Screenshot</w:t>
      </w:r>
    </w:p>
    <w:p/>
    <w:p>
      <w:pPr>
        <w:pStyle w:val="Heading2"/>
        <w:jc w:val="left"/>
      </w:pPr>
      <w:r>
        <w:t>4.10  System Testing</w:t>
      </w:r>
    </w:p>
    <w:p>
      <w:pPr>
        <w:spacing w:after="120"/>
        <w:ind w:firstLine="709"/>
        <w:jc w:val="both"/>
      </w:pPr>
      <w:r>
        <w:rPr>
          <w:b w:val="0"/>
          <w:sz w:val="24"/>
        </w:rPr>
        <w:t>A structured functional test suite of 38 test cases was executed to verify correct behaviour across all security-critical and core features. All 38 cases passed on the final build.</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rPr>
              <w:t>TC-ID</w:t>
            </w:r>
          </w:p>
        </w:tc>
        <w:tc>
          <w:tcPr>
            <w:tcW w:type="dxa" w:w="1768"/>
          </w:tcPr>
          <w:p>
            <w:r>
              <w:rPr>
                <w:b/>
              </w:rPr>
              <w:t>Module</w:t>
            </w:r>
          </w:p>
        </w:tc>
        <w:tc>
          <w:tcPr>
            <w:tcW w:type="dxa" w:w="1768"/>
          </w:tcPr>
          <w:p>
            <w:r>
              <w:rPr>
                <w:b/>
              </w:rPr>
              <w:t>Test Case</w:t>
            </w:r>
          </w:p>
        </w:tc>
        <w:tc>
          <w:tcPr>
            <w:tcW w:type="dxa" w:w="1768"/>
          </w:tcPr>
          <w:p>
            <w:r>
              <w:rPr>
                <w:b/>
              </w:rPr>
              <w:t>Expected Result</w:t>
            </w:r>
          </w:p>
        </w:tc>
        <w:tc>
          <w:tcPr>
            <w:tcW w:type="dxa" w:w="1768"/>
          </w:tcPr>
          <w:p>
            <w:r>
              <w:rPr>
                <w:b/>
              </w:rPr>
              <w:t>Status</w:t>
            </w:r>
          </w:p>
        </w:tc>
      </w:tr>
      <w:tr>
        <w:tc>
          <w:tcPr>
            <w:tcW w:type="dxa" w:w="1768"/>
          </w:tcPr>
          <w:p>
            <w:r>
              <w:t>TC-01</w:t>
            </w:r>
          </w:p>
        </w:tc>
        <w:tc>
          <w:tcPr>
            <w:tcW w:type="dxa" w:w="1768"/>
          </w:tcPr>
          <w:p>
            <w:r>
              <w:t>Registration</w:t>
            </w:r>
          </w:p>
        </w:tc>
        <w:tc>
          <w:tcPr>
            <w:tcW w:type="dxa" w:w="1768"/>
          </w:tcPr>
          <w:p>
            <w:r>
              <w:t>Register with valid credentials</w:t>
            </w:r>
          </w:p>
        </w:tc>
        <w:tc>
          <w:tcPr>
            <w:tcW w:type="dxa" w:w="1768"/>
          </w:tcPr>
          <w:p>
            <w:r>
              <w:t>Account created; redirect to login</w:t>
            </w:r>
          </w:p>
        </w:tc>
        <w:tc>
          <w:tcPr>
            <w:tcW w:type="dxa" w:w="1768"/>
          </w:tcPr>
          <w:p>
            <w:r>
              <w:rPr>
                <w:b/>
                <w:color w:val="15803D"/>
              </w:rPr>
              <w:t>PASS</w:t>
            </w:r>
          </w:p>
        </w:tc>
      </w:tr>
      <w:tr>
        <w:tc>
          <w:tcPr>
            <w:tcW w:type="dxa" w:w="1768"/>
          </w:tcPr>
          <w:p>
            <w:r>
              <w:t>TC-02</w:t>
            </w:r>
          </w:p>
        </w:tc>
        <w:tc>
          <w:tcPr>
            <w:tcW w:type="dxa" w:w="1768"/>
          </w:tcPr>
          <w:p>
            <w:r>
              <w:t>Registration</w:t>
            </w:r>
          </w:p>
        </w:tc>
        <w:tc>
          <w:tcPr>
            <w:tcW w:type="dxa" w:w="1768"/>
          </w:tcPr>
          <w:p>
            <w:r>
              <w:t>Register with existing email</w:t>
            </w:r>
          </w:p>
        </w:tc>
        <w:tc>
          <w:tcPr>
            <w:tcW w:type="dxa" w:w="1768"/>
          </w:tcPr>
          <w:p>
            <w:r>
              <w:t>Error: email already registered</w:t>
            </w:r>
          </w:p>
        </w:tc>
        <w:tc>
          <w:tcPr>
            <w:tcW w:type="dxa" w:w="1768"/>
          </w:tcPr>
          <w:p>
            <w:r>
              <w:rPr>
                <w:b/>
                <w:color w:val="15803D"/>
              </w:rPr>
              <w:t>PASS</w:t>
            </w:r>
          </w:p>
        </w:tc>
      </w:tr>
      <w:tr>
        <w:tc>
          <w:tcPr>
            <w:tcW w:type="dxa" w:w="1768"/>
          </w:tcPr>
          <w:p>
            <w:r>
              <w:t>TC-03</w:t>
            </w:r>
          </w:p>
        </w:tc>
        <w:tc>
          <w:tcPr>
            <w:tcW w:type="dxa" w:w="1768"/>
          </w:tcPr>
          <w:p>
            <w:r>
              <w:t>Registration</w:t>
            </w:r>
          </w:p>
        </w:tc>
        <w:tc>
          <w:tcPr>
            <w:tcW w:type="dxa" w:w="1768"/>
          </w:tcPr>
          <w:p>
            <w:r>
              <w:t>Register with weak password</w:t>
            </w:r>
          </w:p>
        </w:tc>
        <w:tc>
          <w:tcPr>
            <w:tcW w:type="dxa" w:w="1768"/>
          </w:tcPr>
          <w:p>
            <w:r>
              <w:t>Validation error displayed</w:t>
            </w:r>
          </w:p>
        </w:tc>
        <w:tc>
          <w:tcPr>
            <w:tcW w:type="dxa" w:w="1768"/>
          </w:tcPr>
          <w:p>
            <w:r>
              <w:rPr>
                <w:b/>
                <w:color w:val="15803D"/>
              </w:rPr>
              <w:t>PASS</w:t>
            </w:r>
          </w:p>
        </w:tc>
      </w:tr>
      <w:tr>
        <w:tc>
          <w:tcPr>
            <w:tcW w:type="dxa" w:w="1768"/>
          </w:tcPr>
          <w:p>
            <w:r>
              <w:t>TC-04</w:t>
            </w:r>
          </w:p>
        </w:tc>
        <w:tc>
          <w:tcPr>
            <w:tcW w:type="dxa" w:w="1768"/>
          </w:tcPr>
          <w:p>
            <w:r>
              <w:t>Login</w:t>
            </w:r>
          </w:p>
        </w:tc>
        <w:tc>
          <w:tcPr>
            <w:tcW w:type="dxa" w:w="1768"/>
          </w:tcPr>
          <w:p>
            <w:r>
              <w:t>Login with correct credentials (2FA off)</w:t>
            </w:r>
          </w:p>
        </w:tc>
        <w:tc>
          <w:tcPr>
            <w:tcW w:type="dxa" w:w="1768"/>
          </w:tcPr>
          <w:p>
            <w:r>
              <w:t>Authenticated; redirect to dashboard</w:t>
            </w:r>
          </w:p>
        </w:tc>
        <w:tc>
          <w:tcPr>
            <w:tcW w:type="dxa" w:w="1768"/>
          </w:tcPr>
          <w:p>
            <w:r>
              <w:rPr>
                <w:b/>
                <w:color w:val="15803D"/>
              </w:rPr>
              <w:t>PASS</w:t>
            </w:r>
          </w:p>
        </w:tc>
      </w:tr>
      <w:tr>
        <w:tc>
          <w:tcPr>
            <w:tcW w:type="dxa" w:w="1768"/>
          </w:tcPr>
          <w:p>
            <w:r>
              <w:t>TC-05</w:t>
            </w:r>
          </w:p>
        </w:tc>
        <w:tc>
          <w:tcPr>
            <w:tcW w:type="dxa" w:w="1768"/>
          </w:tcPr>
          <w:p>
            <w:r>
              <w:t>Login</w:t>
            </w:r>
          </w:p>
        </w:tc>
        <w:tc>
          <w:tcPr>
            <w:tcW w:type="dxa" w:w="1768"/>
          </w:tcPr>
          <w:p>
            <w:r>
              <w:t>Login with incorrect password</w:t>
            </w:r>
          </w:p>
        </w:tc>
        <w:tc>
          <w:tcPr>
            <w:tcW w:type="dxa" w:w="1768"/>
          </w:tcPr>
          <w:p>
            <w:r>
              <w:t>Error; ActivityLog: failed_login</w:t>
            </w:r>
          </w:p>
        </w:tc>
        <w:tc>
          <w:tcPr>
            <w:tcW w:type="dxa" w:w="1768"/>
          </w:tcPr>
          <w:p>
            <w:r>
              <w:rPr>
                <w:b/>
                <w:color w:val="15803D"/>
              </w:rPr>
              <w:t>PASS</w:t>
            </w:r>
          </w:p>
        </w:tc>
      </w:tr>
      <w:tr>
        <w:tc>
          <w:tcPr>
            <w:tcW w:type="dxa" w:w="1768"/>
          </w:tcPr>
          <w:p>
            <w:r>
              <w:t>TC-06</w:t>
            </w:r>
          </w:p>
        </w:tc>
        <w:tc>
          <w:tcPr>
            <w:tcW w:type="dxa" w:w="1768"/>
          </w:tcPr>
          <w:p>
            <w:r>
              <w:t>Login</w:t>
            </w:r>
          </w:p>
        </w:tc>
        <w:tc>
          <w:tcPr>
            <w:tcW w:type="dxa" w:w="1768"/>
          </w:tcPr>
          <w:p>
            <w:r>
              <w:t>5th failed login in 1 min (same IP)</w:t>
            </w:r>
          </w:p>
        </w:tc>
        <w:tc>
          <w:tcPr>
            <w:tcW w:type="dxa" w:w="1768"/>
          </w:tcPr>
          <w:p>
            <w:r>
              <w:t>HTTP 429 Too Many Requests</w:t>
            </w:r>
          </w:p>
        </w:tc>
        <w:tc>
          <w:tcPr>
            <w:tcW w:type="dxa" w:w="1768"/>
          </w:tcPr>
          <w:p>
            <w:r>
              <w:rPr>
                <w:b/>
                <w:color w:val="15803D"/>
              </w:rPr>
              <w:t>PASS</w:t>
            </w:r>
          </w:p>
        </w:tc>
      </w:tr>
      <w:tr>
        <w:tc>
          <w:tcPr>
            <w:tcW w:type="dxa" w:w="1768"/>
          </w:tcPr>
          <w:p>
            <w:r>
              <w:t>TC-07</w:t>
            </w:r>
          </w:p>
        </w:tc>
        <w:tc>
          <w:tcPr>
            <w:tcW w:type="dxa" w:w="1768"/>
          </w:tcPr>
          <w:p>
            <w:r>
              <w:t>TOTP 2FA</w:t>
            </w:r>
          </w:p>
        </w:tc>
        <w:tc>
          <w:tcPr>
            <w:tcW w:type="dxa" w:w="1768"/>
          </w:tcPr>
          <w:p>
            <w:r>
              <w:t>Enrol TOTP authenticator</w:t>
            </w:r>
          </w:p>
        </w:tc>
        <w:tc>
          <w:tcPr>
            <w:tcW w:type="dxa" w:w="1768"/>
          </w:tcPr>
          <w:p>
            <w:r>
              <w:t>QR shown; totp_enabled=True after verify</w:t>
            </w:r>
          </w:p>
        </w:tc>
        <w:tc>
          <w:tcPr>
            <w:tcW w:type="dxa" w:w="1768"/>
          </w:tcPr>
          <w:p>
            <w:r>
              <w:rPr>
                <w:b/>
                <w:color w:val="15803D"/>
              </w:rPr>
              <w:t>PASS</w:t>
            </w:r>
          </w:p>
        </w:tc>
      </w:tr>
      <w:tr>
        <w:tc>
          <w:tcPr>
            <w:tcW w:type="dxa" w:w="1768"/>
          </w:tcPr>
          <w:p>
            <w:r>
              <w:t>TC-08</w:t>
            </w:r>
          </w:p>
        </w:tc>
        <w:tc>
          <w:tcPr>
            <w:tcW w:type="dxa" w:w="1768"/>
          </w:tcPr>
          <w:p>
            <w:r>
              <w:t>TOTP 2FA</w:t>
            </w:r>
          </w:p>
        </w:tc>
        <w:tc>
          <w:tcPr>
            <w:tcW w:type="dxa" w:w="1768"/>
          </w:tcPr>
          <w:p>
            <w:r>
              <w:t>Login with valid TOTP code</w:t>
            </w:r>
          </w:p>
        </w:tc>
        <w:tc>
          <w:tcPr>
            <w:tcW w:type="dxa" w:w="1768"/>
          </w:tcPr>
          <w:p>
            <w:r>
              <w:t>Authenticated successfully</w:t>
            </w:r>
          </w:p>
        </w:tc>
        <w:tc>
          <w:tcPr>
            <w:tcW w:type="dxa" w:w="1768"/>
          </w:tcPr>
          <w:p>
            <w:r>
              <w:rPr>
                <w:b/>
                <w:color w:val="15803D"/>
              </w:rPr>
              <w:t>PASS</w:t>
            </w:r>
          </w:p>
        </w:tc>
      </w:tr>
      <w:tr>
        <w:tc>
          <w:tcPr>
            <w:tcW w:type="dxa" w:w="1768"/>
          </w:tcPr>
          <w:p>
            <w:r>
              <w:t>TC-09</w:t>
            </w:r>
          </w:p>
        </w:tc>
        <w:tc>
          <w:tcPr>
            <w:tcW w:type="dxa" w:w="1768"/>
          </w:tcPr>
          <w:p>
            <w:r>
              <w:t>TOTP 2FA</w:t>
            </w:r>
          </w:p>
        </w:tc>
        <w:tc>
          <w:tcPr>
            <w:tcW w:type="dxa" w:w="1768"/>
          </w:tcPr>
          <w:p>
            <w:r>
              <w:t>Login with expired/wrong TOTP</w:t>
            </w:r>
          </w:p>
        </w:tc>
        <w:tc>
          <w:tcPr>
            <w:tcW w:type="dxa" w:w="1768"/>
          </w:tcPr>
          <w:p>
            <w:r>
              <w:t>Error: invalid code; access denied</w:t>
            </w:r>
          </w:p>
        </w:tc>
        <w:tc>
          <w:tcPr>
            <w:tcW w:type="dxa" w:w="1768"/>
          </w:tcPr>
          <w:p>
            <w:r>
              <w:rPr>
                <w:b/>
                <w:color w:val="15803D"/>
              </w:rPr>
              <w:t>PASS</w:t>
            </w:r>
          </w:p>
        </w:tc>
      </w:tr>
      <w:tr>
        <w:tc>
          <w:tcPr>
            <w:tcW w:type="dxa" w:w="1768"/>
          </w:tcPr>
          <w:p>
            <w:r>
              <w:t>TC-10</w:t>
            </w:r>
          </w:p>
        </w:tc>
        <w:tc>
          <w:tcPr>
            <w:tcW w:type="dxa" w:w="1768"/>
          </w:tcPr>
          <w:p>
            <w:r>
              <w:t>WebAuthn</w:t>
            </w:r>
          </w:p>
        </w:tc>
        <w:tc>
          <w:tcPr>
            <w:tcW w:type="dxa" w:w="1768"/>
          </w:tcPr>
          <w:p>
            <w:r>
              <w:t>Register a passkey</w:t>
            </w:r>
          </w:p>
        </w:tc>
        <w:tc>
          <w:tcPr>
            <w:tcW w:type="dxa" w:w="1768"/>
          </w:tcPr>
          <w:p>
            <w:r>
              <w:t>Credential stored; appears in profile</w:t>
            </w:r>
          </w:p>
        </w:tc>
        <w:tc>
          <w:tcPr>
            <w:tcW w:type="dxa" w:w="1768"/>
          </w:tcPr>
          <w:p>
            <w:r>
              <w:rPr>
                <w:b/>
                <w:color w:val="15803D"/>
              </w:rPr>
              <w:t>PASS</w:t>
            </w:r>
          </w:p>
        </w:tc>
      </w:tr>
      <w:tr>
        <w:tc>
          <w:tcPr>
            <w:tcW w:type="dxa" w:w="1768"/>
          </w:tcPr>
          <w:p>
            <w:r>
              <w:t>TC-11</w:t>
            </w:r>
          </w:p>
        </w:tc>
        <w:tc>
          <w:tcPr>
            <w:tcW w:type="dxa" w:w="1768"/>
          </w:tcPr>
          <w:p>
            <w:r>
              <w:t>WebAuthn</w:t>
            </w:r>
          </w:p>
        </w:tc>
        <w:tc>
          <w:tcPr>
            <w:tcW w:type="dxa" w:w="1768"/>
          </w:tcPr>
          <w:p>
            <w:r>
              <w:t>Authenticate with registered passkey</w:t>
            </w:r>
          </w:p>
        </w:tc>
        <w:tc>
          <w:tcPr>
            <w:tcW w:type="dxa" w:w="1768"/>
          </w:tcPr>
          <w:p>
            <w:r>
              <w:t>Authenticated without password</w:t>
            </w:r>
          </w:p>
        </w:tc>
        <w:tc>
          <w:tcPr>
            <w:tcW w:type="dxa" w:w="1768"/>
          </w:tcPr>
          <w:p>
            <w:r>
              <w:rPr>
                <w:b/>
                <w:color w:val="15803D"/>
              </w:rPr>
              <w:t>PASS</w:t>
            </w:r>
          </w:p>
        </w:tc>
      </w:tr>
      <w:tr>
        <w:tc>
          <w:tcPr>
            <w:tcW w:type="dxa" w:w="1768"/>
          </w:tcPr>
          <w:p>
            <w:r>
              <w:t>TC-12</w:t>
            </w:r>
          </w:p>
        </w:tc>
        <w:tc>
          <w:tcPr>
            <w:tcW w:type="dxa" w:w="1768"/>
          </w:tcPr>
          <w:p>
            <w:r>
              <w:t>File Upload</w:t>
            </w:r>
          </w:p>
        </w:tc>
        <w:tc>
          <w:tcPr>
            <w:tcW w:type="dxa" w:w="1768"/>
          </w:tcPr>
          <w:p>
            <w:r>
              <w:t>Upload a valid PDF</w:t>
            </w:r>
          </w:p>
        </w:tc>
        <w:tc>
          <w:tcPr>
            <w:tcW w:type="dxa" w:w="1768"/>
          </w:tcPr>
          <w:p>
            <w:r>
              <w:t>File encrypted, stored, shown in dashboard</w:t>
            </w:r>
          </w:p>
        </w:tc>
        <w:tc>
          <w:tcPr>
            <w:tcW w:type="dxa" w:w="1768"/>
          </w:tcPr>
          <w:p>
            <w:r>
              <w:rPr>
                <w:b/>
                <w:color w:val="15803D"/>
              </w:rPr>
              <w:t>PASS</w:t>
            </w:r>
          </w:p>
        </w:tc>
      </w:tr>
      <w:tr>
        <w:tc>
          <w:tcPr>
            <w:tcW w:type="dxa" w:w="1768"/>
          </w:tcPr>
          <w:p>
            <w:r>
              <w:t>TC-13</w:t>
            </w:r>
          </w:p>
        </w:tc>
        <w:tc>
          <w:tcPr>
            <w:tcW w:type="dxa" w:w="1768"/>
          </w:tcPr>
          <w:p>
            <w:r>
              <w:t>File Upload</w:t>
            </w:r>
          </w:p>
        </w:tc>
        <w:tc>
          <w:tcPr>
            <w:tcW w:type="dxa" w:w="1768"/>
          </w:tcPr>
          <w:p>
            <w:r>
              <w:t>Upload file exceeding size limit</w:t>
            </w:r>
          </w:p>
        </w:tc>
        <w:tc>
          <w:tcPr>
            <w:tcW w:type="dxa" w:w="1768"/>
          </w:tcPr>
          <w:p>
            <w:r>
              <w:t>Error: file too large</w:t>
            </w:r>
          </w:p>
        </w:tc>
        <w:tc>
          <w:tcPr>
            <w:tcW w:type="dxa" w:w="1768"/>
          </w:tcPr>
          <w:p>
            <w:r>
              <w:rPr>
                <w:b/>
                <w:color w:val="15803D"/>
              </w:rPr>
              <w:t>PASS</w:t>
            </w:r>
          </w:p>
        </w:tc>
      </w:tr>
      <w:tr>
        <w:tc>
          <w:tcPr>
            <w:tcW w:type="dxa" w:w="1768"/>
          </w:tcPr>
          <w:p>
            <w:r>
              <w:t>TC-14</w:t>
            </w:r>
          </w:p>
        </w:tc>
        <w:tc>
          <w:tcPr>
            <w:tcW w:type="dxa" w:w="1768"/>
          </w:tcPr>
          <w:p>
            <w:r>
              <w:t>File Upload</w:t>
            </w:r>
          </w:p>
        </w:tc>
        <w:tc>
          <w:tcPr>
            <w:tcW w:type="dxa" w:w="1768"/>
          </w:tcPr>
          <w:p>
            <w:r>
              <w:t>Upload without CSRF token (simulated)</w:t>
            </w:r>
          </w:p>
        </w:tc>
        <w:tc>
          <w:tcPr>
            <w:tcW w:type="dxa" w:w="1768"/>
          </w:tcPr>
          <w:p>
            <w:r>
              <w:t>HTTP 400/403 CSRF error</w:t>
            </w:r>
          </w:p>
        </w:tc>
        <w:tc>
          <w:tcPr>
            <w:tcW w:type="dxa" w:w="1768"/>
          </w:tcPr>
          <w:p>
            <w:r>
              <w:rPr>
                <w:b/>
                <w:color w:val="15803D"/>
              </w:rPr>
              <w:t>PASS</w:t>
            </w:r>
          </w:p>
        </w:tc>
      </w:tr>
      <w:tr>
        <w:tc>
          <w:tcPr>
            <w:tcW w:type="dxa" w:w="1768"/>
          </w:tcPr>
          <w:p>
            <w:r>
              <w:t>TC-15</w:t>
            </w:r>
          </w:p>
        </w:tc>
        <w:tc>
          <w:tcPr>
            <w:tcW w:type="dxa" w:w="1768"/>
          </w:tcPr>
          <w:p>
            <w:r>
              <w:t>File Download</w:t>
            </w:r>
          </w:p>
        </w:tc>
        <w:tc>
          <w:tcPr>
            <w:tcW w:type="dxa" w:w="1768"/>
          </w:tcPr>
          <w:p>
            <w:r>
              <w:t>Download own file</w:t>
            </w:r>
          </w:p>
        </w:tc>
        <w:tc>
          <w:tcPr>
            <w:tcW w:type="dxa" w:w="1768"/>
          </w:tcPr>
          <w:p>
            <w:r>
              <w:t>Decrypted file streamed, correct filename</w:t>
            </w:r>
          </w:p>
        </w:tc>
        <w:tc>
          <w:tcPr>
            <w:tcW w:type="dxa" w:w="1768"/>
          </w:tcPr>
          <w:p>
            <w:r>
              <w:rPr>
                <w:b/>
                <w:color w:val="15803D"/>
              </w:rPr>
              <w:t>PASS</w:t>
            </w:r>
          </w:p>
        </w:tc>
      </w:tr>
      <w:tr>
        <w:tc>
          <w:tcPr>
            <w:tcW w:type="dxa" w:w="1768"/>
          </w:tcPr>
          <w:p>
            <w:r>
              <w:t>TC-16</w:t>
            </w:r>
          </w:p>
        </w:tc>
        <w:tc>
          <w:tcPr>
            <w:tcW w:type="dxa" w:w="1768"/>
          </w:tcPr>
          <w:p>
            <w:r>
              <w:t>File Download</w:t>
            </w:r>
          </w:p>
        </w:tc>
        <w:tc>
          <w:tcPr>
            <w:tcW w:type="dxa" w:w="1768"/>
          </w:tcPr>
          <w:p>
            <w:r>
              <w:t>Download another user's file (direct URL)</w:t>
            </w:r>
          </w:p>
        </w:tc>
        <w:tc>
          <w:tcPr>
            <w:tcW w:type="dxa" w:w="1768"/>
          </w:tcPr>
          <w:p>
            <w:r>
              <w:t>HTTP 403; access denied</w:t>
            </w:r>
          </w:p>
        </w:tc>
        <w:tc>
          <w:tcPr>
            <w:tcW w:type="dxa" w:w="1768"/>
          </w:tcPr>
          <w:p>
            <w:r>
              <w:rPr>
                <w:b/>
                <w:color w:val="15803D"/>
              </w:rPr>
              <w:t>PASS</w:t>
            </w:r>
          </w:p>
        </w:tc>
      </w:tr>
      <w:tr>
        <w:tc>
          <w:tcPr>
            <w:tcW w:type="dxa" w:w="1768"/>
          </w:tcPr>
          <w:p>
            <w:r>
              <w:t>TC-17</w:t>
            </w:r>
          </w:p>
        </w:tc>
        <w:tc>
          <w:tcPr>
            <w:tcW w:type="dxa" w:w="1768"/>
          </w:tcPr>
          <w:p>
            <w:r>
              <w:t>File Deletion</w:t>
            </w:r>
          </w:p>
        </w:tc>
        <w:tc>
          <w:tcPr>
            <w:tcW w:type="dxa" w:w="1768"/>
          </w:tcPr>
          <w:p>
            <w:r>
              <w:t>Delete own file</w:t>
            </w:r>
          </w:p>
        </w:tc>
        <w:tc>
          <w:tcPr>
            <w:tcW w:type="dxa" w:w="1768"/>
          </w:tcPr>
          <w:p>
            <w:r>
              <w:t>Removed from dashboard and disk</w:t>
            </w:r>
          </w:p>
        </w:tc>
        <w:tc>
          <w:tcPr>
            <w:tcW w:type="dxa" w:w="1768"/>
          </w:tcPr>
          <w:p>
            <w:r>
              <w:rPr>
                <w:b/>
                <w:color w:val="15803D"/>
              </w:rPr>
              <w:t>PASS</w:t>
            </w:r>
          </w:p>
        </w:tc>
      </w:tr>
      <w:tr>
        <w:tc>
          <w:tcPr>
            <w:tcW w:type="dxa" w:w="1768"/>
          </w:tcPr>
          <w:p>
            <w:r>
              <w:t>TC-18</w:t>
            </w:r>
          </w:p>
        </w:tc>
        <w:tc>
          <w:tcPr>
            <w:tcW w:type="dxa" w:w="1768"/>
          </w:tcPr>
          <w:p>
            <w:r>
              <w:t>File Deletion</w:t>
            </w:r>
          </w:p>
        </w:tc>
        <w:tc>
          <w:tcPr>
            <w:tcW w:type="dxa" w:w="1768"/>
          </w:tcPr>
          <w:p>
            <w:r>
              <w:t>Delete another user's file (POST)</w:t>
            </w:r>
          </w:p>
        </w:tc>
        <w:tc>
          <w:tcPr>
            <w:tcW w:type="dxa" w:w="1768"/>
          </w:tcPr>
          <w:p>
            <w:r>
              <w:t>HTTP 403; file not deleted</w:t>
            </w:r>
          </w:p>
        </w:tc>
        <w:tc>
          <w:tcPr>
            <w:tcW w:type="dxa" w:w="1768"/>
          </w:tcPr>
          <w:p>
            <w:r>
              <w:rPr>
                <w:b/>
                <w:color w:val="15803D"/>
              </w:rPr>
              <w:t>PASS</w:t>
            </w:r>
          </w:p>
        </w:tc>
      </w:tr>
      <w:tr>
        <w:tc>
          <w:tcPr>
            <w:tcW w:type="dxa" w:w="1768"/>
          </w:tcPr>
          <w:p>
            <w:r>
              <w:t>TC-19</w:t>
            </w:r>
          </w:p>
        </w:tc>
        <w:tc>
          <w:tcPr>
            <w:tcW w:type="dxa" w:w="1768"/>
          </w:tcPr>
          <w:p>
            <w:r>
              <w:t>File Sharing</w:t>
            </w:r>
          </w:p>
        </w:tc>
        <w:tc>
          <w:tcPr>
            <w:tcW w:type="dxa" w:w="1768"/>
          </w:tcPr>
          <w:p>
            <w:r>
              <w:t>Generate token without password</w:t>
            </w:r>
          </w:p>
        </w:tc>
        <w:tc>
          <w:tcPr>
            <w:tcW w:type="dxa" w:w="1768"/>
          </w:tcPr>
          <w:p>
            <w:r>
              <w:t>URL accessible without password</w:t>
            </w:r>
          </w:p>
        </w:tc>
        <w:tc>
          <w:tcPr>
            <w:tcW w:type="dxa" w:w="1768"/>
          </w:tcPr>
          <w:p>
            <w:r>
              <w:rPr>
                <w:b/>
                <w:color w:val="15803D"/>
              </w:rPr>
              <w:t>PASS</w:t>
            </w:r>
          </w:p>
        </w:tc>
      </w:tr>
      <w:tr>
        <w:tc>
          <w:tcPr>
            <w:tcW w:type="dxa" w:w="1768"/>
          </w:tcPr>
          <w:p>
            <w:r>
              <w:t>TC-20</w:t>
            </w:r>
          </w:p>
        </w:tc>
        <w:tc>
          <w:tcPr>
            <w:tcW w:type="dxa" w:w="1768"/>
          </w:tcPr>
          <w:p>
            <w:r>
              <w:t>File Sharing</w:t>
            </w:r>
          </w:p>
        </w:tc>
        <w:tc>
          <w:tcPr>
            <w:tcW w:type="dxa" w:w="1768"/>
          </w:tcPr>
          <w:p>
            <w:r>
              <w:t>Generate token with password</w:t>
            </w:r>
          </w:p>
        </w:tc>
        <w:tc>
          <w:tcPr>
            <w:tcW w:type="dxa" w:w="1768"/>
          </w:tcPr>
          <w:p>
            <w:r>
              <w:t>Password required on access</w:t>
            </w:r>
          </w:p>
        </w:tc>
        <w:tc>
          <w:tcPr>
            <w:tcW w:type="dxa" w:w="1768"/>
          </w:tcPr>
          <w:p>
            <w:r>
              <w:rPr>
                <w:b/>
                <w:color w:val="15803D"/>
              </w:rPr>
              <w:t>PASS</w:t>
            </w:r>
          </w:p>
        </w:tc>
      </w:tr>
      <w:tr>
        <w:tc>
          <w:tcPr>
            <w:tcW w:type="dxa" w:w="1768"/>
          </w:tcPr>
          <w:p>
            <w:r>
              <w:t>TC-21</w:t>
            </w:r>
          </w:p>
        </w:tc>
        <w:tc>
          <w:tcPr>
            <w:tcW w:type="dxa" w:w="1768"/>
          </w:tcPr>
          <w:p>
            <w:r>
              <w:t>File Sharing</w:t>
            </w:r>
          </w:p>
        </w:tc>
        <w:tc>
          <w:tcPr>
            <w:tcW w:type="dxa" w:w="1768"/>
          </w:tcPr>
          <w:p>
            <w:r>
              <w:t>Access expired token</w:t>
            </w:r>
          </w:p>
        </w:tc>
        <w:tc>
          <w:tcPr>
            <w:tcW w:type="dxa" w:w="1768"/>
          </w:tcPr>
          <w:p>
            <w:r>
              <w:t>Error: link has expired</w:t>
            </w:r>
          </w:p>
        </w:tc>
        <w:tc>
          <w:tcPr>
            <w:tcW w:type="dxa" w:w="1768"/>
          </w:tcPr>
          <w:p>
            <w:r>
              <w:rPr>
                <w:b/>
                <w:color w:val="15803D"/>
              </w:rPr>
              <w:t>PASS</w:t>
            </w:r>
          </w:p>
        </w:tc>
      </w:tr>
      <w:tr>
        <w:tc>
          <w:tcPr>
            <w:tcW w:type="dxa" w:w="1768"/>
          </w:tcPr>
          <w:p>
            <w:r>
              <w:t>TC-22</w:t>
            </w:r>
          </w:p>
        </w:tc>
        <w:tc>
          <w:tcPr>
            <w:tcW w:type="dxa" w:w="1768"/>
          </w:tcPr>
          <w:p>
            <w:r>
              <w:t>File Sharing</w:t>
            </w:r>
          </w:p>
        </w:tc>
        <w:tc>
          <w:tcPr>
            <w:tcW w:type="dxa" w:w="1768"/>
          </w:tcPr>
          <w:p>
            <w:r>
              <w:t>Access revoked token</w:t>
            </w:r>
          </w:p>
        </w:tc>
        <w:tc>
          <w:tcPr>
            <w:tcW w:type="dxa" w:w="1768"/>
          </w:tcPr>
          <w:p>
            <w:r>
              <w:t>Error: link no longer valid</w:t>
            </w:r>
          </w:p>
        </w:tc>
        <w:tc>
          <w:tcPr>
            <w:tcW w:type="dxa" w:w="1768"/>
          </w:tcPr>
          <w:p>
            <w:r>
              <w:rPr>
                <w:b/>
                <w:color w:val="15803D"/>
              </w:rPr>
              <w:t>PASS</w:t>
            </w:r>
          </w:p>
        </w:tc>
      </w:tr>
      <w:tr>
        <w:tc>
          <w:tcPr>
            <w:tcW w:type="dxa" w:w="1768"/>
          </w:tcPr>
          <w:p>
            <w:r>
              <w:t>TC-23</w:t>
            </w:r>
          </w:p>
        </w:tc>
        <w:tc>
          <w:tcPr>
            <w:tcW w:type="dxa" w:w="1768"/>
          </w:tcPr>
          <w:p>
            <w:r>
              <w:t>File Sharing</w:t>
            </w:r>
          </w:p>
        </w:tc>
        <w:tc>
          <w:tcPr>
            <w:tcW w:type="dxa" w:w="1768"/>
          </w:tcPr>
          <w:p>
            <w:r>
              <w:t>Copy share link button</w:t>
            </w:r>
          </w:p>
        </w:tc>
        <w:tc>
          <w:tcPr>
            <w:tcW w:type="dxa" w:w="1768"/>
          </w:tcPr>
          <w:p>
            <w:r>
              <w:t>Link copied to clipboard (all browsers)</w:t>
            </w:r>
          </w:p>
        </w:tc>
        <w:tc>
          <w:tcPr>
            <w:tcW w:type="dxa" w:w="1768"/>
          </w:tcPr>
          <w:p>
            <w:r>
              <w:rPr>
                <w:b/>
                <w:color w:val="15803D"/>
              </w:rPr>
              <w:t>PASS</w:t>
            </w:r>
          </w:p>
        </w:tc>
      </w:tr>
      <w:tr>
        <w:tc>
          <w:tcPr>
            <w:tcW w:type="dxa" w:w="1768"/>
          </w:tcPr>
          <w:p>
            <w:r>
              <w:t>TC-24</w:t>
            </w:r>
          </w:p>
        </w:tc>
        <w:tc>
          <w:tcPr>
            <w:tcW w:type="dxa" w:w="1768"/>
          </w:tcPr>
          <w:p>
            <w:r>
              <w:t>File Sharing</w:t>
            </w:r>
          </w:p>
        </w:tc>
        <w:tc>
          <w:tcPr>
            <w:tcW w:type="dxa" w:w="1768"/>
          </w:tcPr>
          <w:p>
            <w:r>
              <w:t>Decrypt password-protected share (correct)</w:t>
            </w:r>
          </w:p>
        </w:tc>
        <w:tc>
          <w:tcPr>
            <w:tcW w:type="dxa" w:w="1768"/>
          </w:tcPr>
          <w:p>
            <w:r>
              <w:t>File streamed correctly</w:t>
            </w:r>
          </w:p>
        </w:tc>
        <w:tc>
          <w:tcPr>
            <w:tcW w:type="dxa" w:w="1768"/>
          </w:tcPr>
          <w:p>
            <w:r>
              <w:rPr>
                <w:b/>
                <w:color w:val="15803D"/>
              </w:rPr>
              <w:t>PASS</w:t>
            </w:r>
          </w:p>
        </w:tc>
      </w:tr>
      <w:tr>
        <w:tc>
          <w:tcPr>
            <w:tcW w:type="dxa" w:w="1768"/>
          </w:tcPr>
          <w:p>
            <w:r>
              <w:t>TC-25</w:t>
            </w:r>
          </w:p>
        </w:tc>
        <w:tc>
          <w:tcPr>
            <w:tcW w:type="dxa" w:w="1768"/>
          </w:tcPr>
          <w:p>
            <w:r>
              <w:t>File Sharing</w:t>
            </w:r>
          </w:p>
        </w:tc>
        <w:tc>
          <w:tcPr>
            <w:tcW w:type="dxa" w:w="1768"/>
          </w:tcPr>
          <w:p>
            <w:r>
              <w:t>Submit wrong password for share</w:t>
            </w:r>
          </w:p>
        </w:tc>
        <w:tc>
          <w:tcPr>
            <w:tcW w:type="dxa" w:w="1768"/>
          </w:tcPr>
          <w:p>
            <w:r>
              <w:t>Error displayed; access denied</w:t>
            </w:r>
          </w:p>
        </w:tc>
        <w:tc>
          <w:tcPr>
            <w:tcW w:type="dxa" w:w="1768"/>
          </w:tcPr>
          <w:p>
            <w:r>
              <w:rPr>
                <w:b/>
                <w:color w:val="15803D"/>
              </w:rPr>
              <w:t>PASS</w:t>
            </w:r>
          </w:p>
        </w:tc>
      </w:tr>
      <w:tr>
        <w:tc>
          <w:tcPr>
            <w:tcW w:type="dxa" w:w="1768"/>
          </w:tcPr>
          <w:p>
            <w:r>
              <w:t>TC-26</w:t>
            </w:r>
          </w:p>
        </w:tc>
        <w:tc>
          <w:tcPr>
            <w:tcW w:type="dxa" w:w="1768"/>
          </w:tcPr>
          <w:p>
            <w:r>
              <w:t>Activity Log</w:t>
            </w:r>
          </w:p>
        </w:tc>
        <w:tc>
          <w:tcPr>
            <w:tcW w:type="dxa" w:w="1768"/>
          </w:tcPr>
          <w:p>
            <w:r>
              <w:t>View own activity log</w:t>
            </w:r>
          </w:p>
        </w:tc>
        <w:tc>
          <w:tcPr>
            <w:tcW w:type="dxa" w:w="1768"/>
          </w:tcPr>
          <w:p>
            <w:r>
              <w:t>Own entries only; correct columns</w:t>
            </w:r>
          </w:p>
        </w:tc>
        <w:tc>
          <w:tcPr>
            <w:tcW w:type="dxa" w:w="1768"/>
          </w:tcPr>
          <w:p>
            <w:r>
              <w:rPr>
                <w:b/>
                <w:color w:val="15803D"/>
              </w:rPr>
              <w:t>PASS</w:t>
            </w:r>
          </w:p>
        </w:tc>
      </w:tr>
      <w:tr>
        <w:tc>
          <w:tcPr>
            <w:tcW w:type="dxa" w:w="1768"/>
          </w:tcPr>
          <w:p>
            <w:r>
              <w:t>TC-27</w:t>
            </w:r>
          </w:p>
        </w:tc>
        <w:tc>
          <w:tcPr>
            <w:tcW w:type="dxa" w:w="1768"/>
          </w:tcPr>
          <w:p>
            <w:r>
              <w:t>Activity Log</w:t>
            </w:r>
          </w:p>
        </w:tc>
        <w:tc>
          <w:tcPr>
            <w:tcW w:type="dxa" w:w="1768"/>
          </w:tcPr>
          <w:p>
            <w:r>
              <w:t>Admin views all-users log</w:t>
            </w:r>
          </w:p>
        </w:tc>
        <w:tc>
          <w:tcPr>
            <w:tcW w:type="dxa" w:w="1768"/>
          </w:tcPr>
          <w:p>
            <w:r>
              <w:t>All users' entries with user info</w:t>
            </w:r>
          </w:p>
        </w:tc>
        <w:tc>
          <w:tcPr>
            <w:tcW w:type="dxa" w:w="1768"/>
          </w:tcPr>
          <w:p>
            <w:r>
              <w:rPr>
                <w:b/>
                <w:color w:val="15803D"/>
              </w:rPr>
              <w:t>PASS</w:t>
            </w:r>
          </w:p>
        </w:tc>
      </w:tr>
      <w:tr>
        <w:tc>
          <w:tcPr>
            <w:tcW w:type="dxa" w:w="1768"/>
          </w:tcPr>
          <w:p>
            <w:r>
              <w:t>TC-28</w:t>
            </w:r>
          </w:p>
        </w:tc>
        <w:tc>
          <w:tcPr>
            <w:tcW w:type="dxa" w:w="1768"/>
          </w:tcPr>
          <w:p>
            <w:r>
              <w:t>Activity Log</w:t>
            </w:r>
          </w:p>
        </w:tc>
        <w:tc>
          <w:tcPr>
            <w:tcW w:type="dxa" w:w="1768"/>
          </w:tcPr>
          <w:p>
            <w:r>
              <w:t>Filter by action type</w:t>
            </w:r>
          </w:p>
        </w:tc>
        <w:tc>
          <w:tcPr>
            <w:tcW w:type="dxa" w:w="1768"/>
          </w:tcPr>
          <w:p>
            <w:r>
              <w:t>Only matching entries shown</w:t>
            </w:r>
          </w:p>
        </w:tc>
        <w:tc>
          <w:tcPr>
            <w:tcW w:type="dxa" w:w="1768"/>
          </w:tcPr>
          <w:p>
            <w:r>
              <w:rPr>
                <w:b/>
                <w:color w:val="15803D"/>
              </w:rPr>
              <w:t>PASS</w:t>
            </w:r>
          </w:p>
        </w:tc>
      </w:tr>
      <w:tr>
        <w:tc>
          <w:tcPr>
            <w:tcW w:type="dxa" w:w="1768"/>
          </w:tcPr>
          <w:p>
            <w:r>
              <w:t>TC-29</w:t>
            </w:r>
          </w:p>
        </w:tc>
        <w:tc>
          <w:tcPr>
            <w:tcW w:type="dxa" w:w="1768"/>
          </w:tcPr>
          <w:p>
            <w:r>
              <w:t>Activity Log</w:t>
            </w:r>
          </w:p>
        </w:tc>
        <w:tc>
          <w:tcPr>
            <w:tcW w:type="dxa" w:w="1768"/>
          </w:tcPr>
          <w:p>
            <w:r>
              <w:t>Export activity as CSV</w:t>
            </w:r>
          </w:p>
        </w:tc>
        <w:tc>
          <w:tcPr>
            <w:tcW w:type="dxa" w:w="1768"/>
          </w:tcPr>
          <w:p>
            <w:r>
              <w:t>CSV with correct headers and data</w:t>
            </w:r>
          </w:p>
        </w:tc>
        <w:tc>
          <w:tcPr>
            <w:tcW w:type="dxa" w:w="1768"/>
          </w:tcPr>
          <w:p>
            <w:r>
              <w:rPr>
                <w:b/>
                <w:color w:val="15803D"/>
              </w:rPr>
              <w:t>PASS</w:t>
            </w:r>
          </w:p>
        </w:tc>
      </w:tr>
      <w:tr>
        <w:tc>
          <w:tcPr>
            <w:tcW w:type="dxa" w:w="1768"/>
          </w:tcPr>
          <w:p>
            <w:r>
              <w:t>TC-30</w:t>
            </w:r>
          </w:p>
        </w:tc>
        <w:tc>
          <w:tcPr>
            <w:tcW w:type="dxa" w:w="1768"/>
          </w:tcPr>
          <w:p>
            <w:r>
              <w:t>Admin Panel</w:t>
            </w:r>
          </w:p>
        </w:tc>
        <w:tc>
          <w:tcPr>
            <w:tcW w:type="dxa" w:w="1768"/>
          </w:tcPr>
          <w:p>
            <w:r>
              <w:t>Admin views user list</w:t>
            </w:r>
          </w:p>
        </w:tc>
        <w:tc>
          <w:tcPr>
            <w:tcW w:type="dxa" w:w="1768"/>
          </w:tcPr>
          <w:p>
            <w:r>
              <w:t>All users with file counts and storage</w:t>
            </w:r>
          </w:p>
        </w:tc>
        <w:tc>
          <w:tcPr>
            <w:tcW w:type="dxa" w:w="1768"/>
          </w:tcPr>
          <w:p>
            <w:r>
              <w:rPr>
                <w:b/>
                <w:color w:val="15803D"/>
              </w:rPr>
              <w:t>PASS</w:t>
            </w:r>
          </w:p>
        </w:tc>
      </w:tr>
      <w:tr>
        <w:tc>
          <w:tcPr>
            <w:tcW w:type="dxa" w:w="1768"/>
          </w:tcPr>
          <w:p>
            <w:r>
              <w:t>TC-31</w:t>
            </w:r>
          </w:p>
        </w:tc>
        <w:tc>
          <w:tcPr>
            <w:tcW w:type="dxa" w:w="1768"/>
          </w:tcPr>
          <w:p>
            <w:r>
              <w:t>Admin Panel</w:t>
            </w:r>
          </w:p>
        </w:tc>
        <w:tc>
          <w:tcPr>
            <w:tcW w:type="dxa" w:w="1768"/>
          </w:tcPr>
          <w:p>
            <w:r>
              <w:t>Admin promotes user to admin</w:t>
            </w:r>
          </w:p>
        </w:tc>
        <w:tc>
          <w:tcPr>
            <w:tcW w:type="dxa" w:w="1768"/>
          </w:tcPr>
          <w:p>
            <w:r>
              <w:t>is_admin=True; action logged</w:t>
            </w:r>
          </w:p>
        </w:tc>
        <w:tc>
          <w:tcPr>
            <w:tcW w:type="dxa" w:w="1768"/>
          </w:tcPr>
          <w:p>
            <w:r>
              <w:rPr>
                <w:b/>
                <w:color w:val="15803D"/>
              </w:rPr>
              <w:t>PASS</w:t>
            </w:r>
          </w:p>
        </w:tc>
      </w:tr>
      <w:tr>
        <w:tc>
          <w:tcPr>
            <w:tcW w:type="dxa" w:w="1768"/>
          </w:tcPr>
          <w:p>
            <w:r>
              <w:t>TC-32</w:t>
            </w:r>
          </w:p>
        </w:tc>
        <w:tc>
          <w:tcPr>
            <w:tcW w:type="dxa" w:w="1768"/>
          </w:tcPr>
          <w:p>
            <w:r>
              <w:t>Admin Panel</w:t>
            </w:r>
          </w:p>
        </w:tc>
        <w:tc>
          <w:tcPr>
            <w:tcW w:type="dxa" w:w="1768"/>
          </w:tcPr>
          <w:p>
            <w:r>
              <w:t>Non-admin accesses /admin</w:t>
            </w:r>
          </w:p>
        </w:tc>
        <w:tc>
          <w:tcPr>
            <w:tcW w:type="dxa" w:w="1768"/>
          </w:tcPr>
          <w:p>
            <w:r>
              <w:t>HTTP 403; access denied</w:t>
            </w:r>
          </w:p>
        </w:tc>
        <w:tc>
          <w:tcPr>
            <w:tcW w:type="dxa" w:w="1768"/>
          </w:tcPr>
          <w:p>
            <w:r>
              <w:rPr>
                <w:b/>
                <w:color w:val="15803D"/>
              </w:rPr>
              <w:t>PASS</w:t>
            </w:r>
          </w:p>
        </w:tc>
      </w:tr>
      <w:tr>
        <w:tc>
          <w:tcPr>
            <w:tcW w:type="dxa" w:w="1768"/>
          </w:tcPr>
          <w:p>
            <w:r>
              <w:t>TC-33</w:t>
            </w:r>
          </w:p>
        </w:tc>
        <w:tc>
          <w:tcPr>
            <w:tcW w:type="dxa" w:w="1768"/>
          </w:tcPr>
          <w:p>
            <w:r>
              <w:t>Profile</w:t>
            </w:r>
          </w:p>
        </w:tc>
        <w:tc>
          <w:tcPr>
            <w:tcW w:type="dxa" w:w="1768"/>
          </w:tcPr>
          <w:p>
            <w:r>
              <w:t>Update name and email</w:t>
            </w:r>
          </w:p>
        </w:tc>
        <w:tc>
          <w:tcPr>
            <w:tcW w:type="dxa" w:w="1768"/>
          </w:tcPr>
          <w:p>
            <w:r>
              <w:t>Changes saved; activity logged</w:t>
            </w:r>
          </w:p>
        </w:tc>
        <w:tc>
          <w:tcPr>
            <w:tcW w:type="dxa" w:w="1768"/>
          </w:tcPr>
          <w:p>
            <w:r>
              <w:rPr>
                <w:b/>
                <w:color w:val="15803D"/>
              </w:rPr>
              <w:t>PASS</w:t>
            </w:r>
          </w:p>
        </w:tc>
      </w:tr>
      <w:tr>
        <w:tc>
          <w:tcPr>
            <w:tcW w:type="dxa" w:w="1768"/>
          </w:tcPr>
          <w:p>
            <w:r>
              <w:t>TC-34</w:t>
            </w:r>
          </w:p>
        </w:tc>
        <w:tc>
          <w:tcPr>
            <w:tcW w:type="dxa" w:w="1768"/>
          </w:tcPr>
          <w:p>
            <w:r>
              <w:t>Profile</w:t>
            </w:r>
          </w:p>
        </w:tc>
        <w:tc>
          <w:tcPr>
            <w:tcW w:type="dxa" w:w="1768"/>
          </w:tcPr>
          <w:p>
            <w:r>
              <w:t>Change password</w:t>
            </w:r>
          </w:p>
        </w:tc>
        <w:tc>
          <w:tcPr>
            <w:tcW w:type="dxa" w:w="1768"/>
          </w:tcPr>
          <w:p>
            <w:r>
              <w:t>New password accepted; old rejected</w:t>
            </w:r>
          </w:p>
        </w:tc>
        <w:tc>
          <w:tcPr>
            <w:tcW w:type="dxa" w:w="1768"/>
          </w:tcPr>
          <w:p>
            <w:r>
              <w:rPr>
                <w:b/>
                <w:color w:val="15803D"/>
              </w:rPr>
              <w:t>PASS</w:t>
            </w:r>
          </w:p>
        </w:tc>
      </w:tr>
      <w:tr>
        <w:tc>
          <w:tcPr>
            <w:tcW w:type="dxa" w:w="1768"/>
          </w:tcPr>
          <w:p>
            <w:r>
              <w:t>TC-35</w:t>
            </w:r>
          </w:p>
        </w:tc>
        <w:tc>
          <w:tcPr>
            <w:tcW w:type="dxa" w:w="1768"/>
          </w:tcPr>
          <w:p>
            <w:r>
              <w:t>Dark Mode</w:t>
            </w:r>
          </w:p>
        </w:tc>
        <w:tc>
          <w:tcPr>
            <w:tcW w:type="dxa" w:w="1768"/>
          </w:tcPr>
          <w:p>
            <w:r>
              <w:t>Toggle dark mode</w:t>
            </w:r>
          </w:p>
        </w:tc>
        <w:tc>
          <w:tcPr>
            <w:tcW w:type="dxa" w:w="1768"/>
          </w:tcPr>
          <w:p>
            <w:r>
              <w:t>Theme switches; persisted in localStorage</w:t>
            </w:r>
          </w:p>
        </w:tc>
        <w:tc>
          <w:tcPr>
            <w:tcW w:type="dxa" w:w="1768"/>
          </w:tcPr>
          <w:p>
            <w:r>
              <w:rPr>
                <w:b/>
                <w:color w:val="15803D"/>
              </w:rPr>
              <w:t>PASS</w:t>
            </w:r>
          </w:p>
        </w:tc>
      </w:tr>
      <w:tr>
        <w:tc>
          <w:tcPr>
            <w:tcW w:type="dxa" w:w="1768"/>
          </w:tcPr>
          <w:p>
            <w:r>
              <w:t>TC-36</w:t>
            </w:r>
          </w:p>
        </w:tc>
        <w:tc>
          <w:tcPr>
            <w:tcW w:type="dxa" w:w="1768"/>
          </w:tcPr>
          <w:p>
            <w:r>
              <w:t>Dark Mode</w:t>
            </w:r>
          </w:p>
        </w:tc>
        <w:tc>
          <w:tcPr>
            <w:tcW w:type="dxa" w:w="1768"/>
          </w:tcPr>
          <w:p>
            <w:r>
              <w:t>Reload in dark mode</w:t>
            </w:r>
          </w:p>
        </w:tc>
        <w:tc>
          <w:tcPr>
            <w:tcW w:type="dxa" w:w="1768"/>
          </w:tcPr>
          <w:p>
            <w:r>
              <w:t>Dark theme applied before first paint</w:t>
            </w:r>
          </w:p>
        </w:tc>
        <w:tc>
          <w:tcPr>
            <w:tcW w:type="dxa" w:w="1768"/>
          </w:tcPr>
          <w:p>
            <w:r>
              <w:rPr>
                <w:b/>
                <w:color w:val="15803D"/>
              </w:rPr>
              <w:t>PASS</w:t>
            </w:r>
          </w:p>
        </w:tc>
      </w:tr>
      <w:tr>
        <w:tc>
          <w:tcPr>
            <w:tcW w:type="dxa" w:w="1768"/>
          </w:tcPr>
          <w:p>
            <w:r>
              <w:t>TC-37</w:t>
            </w:r>
          </w:p>
        </w:tc>
        <w:tc>
          <w:tcPr>
            <w:tcW w:type="dxa" w:w="1768"/>
          </w:tcPr>
          <w:p>
            <w:r>
              <w:t>Security</w:t>
            </w:r>
          </w:p>
        </w:tc>
        <w:tc>
          <w:tcPr>
            <w:tcW w:type="dxa" w:w="1768"/>
          </w:tcPr>
          <w:p>
            <w:r>
              <w:t>SQL injection in filter fields</w:t>
            </w:r>
          </w:p>
        </w:tc>
        <w:tc>
          <w:tcPr>
            <w:tcW w:type="dxa" w:w="1768"/>
          </w:tcPr>
          <w:p>
            <w:r>
              <w:t>Parameterised queries; no injection</w:t>
            </w:r>
          </w:p>
        </w:tc>
        <w:tc>
          <w:tcPr>
            <w:tcW w:type="dxa" w:w="1768"/>
          </w:tcPr>
          <w:p>
            <w:r>
              <w:rPr>
                <w:b/>
                <w:color w:val="15803D"/>
              </w:rPr>
              <w:t>PASS</w:t>
            </w:r>
          </w:p>
        </w:tc>
      </w:tr>
      <w:tr>
        <w:tc>
          <w:tcPr>
            <w:tcW w:type="dxa" w:w="1768"/>
          </w:tcPr>
          <w:p>
            <w:r>
              <w:t>TC-38</w:t>
            </w:r>
          </w:p>
        </w:tc>
        <w:tc>
          <w:tcPr>
            <w:tcW w:type="dxa" w:w="1768"/>
          </w:tcPr>
          <w:p>
            <w:r>
              <w:t>Deployment</w:t>
            </w:r>
          </w:p>
        </w:tc>
        <w:tc>
          <w:tcPr>
            <w:tcW w:type="dxa" w:w="1768"/>
          </w:tcPr>
          <w:p>
            <w:r>
              <w:t>Push to main → EB deployment</w:t>
            </w:r>
          </w:p>
        </w:tc>
        <w:tc>
          <w:tcPr>
            <w:tcW w:type="dxa" w:w="1768"/>
          </w:tcPr>
          <w:p>
            <w:r>
              <w:t>Green deploy within ~4 minutes</w:t>
            </w:r>
          </w:p>
        </w:tc>
        <w:tc>
          <w:tcPr>
            <w:tcW w:type="dxa" w:w="1768"/>
          </w:tcPr>
          <w:p>
            <w:r>
              <w:rPr>
                <w:b/>
                <w:color w:val="15803D"/>
              </w:rPr>
              <w:t>PASS</w:t>
            </w:r>
          </w:p>
        </w:tc>
      </w:tr>
    </w:tbl>
    <w:p/>
    <w:p>
      <w:pPr>
        <w:spacing w:after="120"/>
        <w:ind w:firstLine="709"/>
        <w:jc w:val="both"/>
      </w:pPr>
      <w:r>
        <w:rPr>
          <w:b w:val="0"/>
          <w:sz w:val="24"/>
        </w:rPr>
        <w:t>All 38 test cases passed, confirming the system correctly enforces authentication, authorisation, encryption, CSRF protection, rate limiting, and audit logging across all tested pathways. No critical security vulnerabilities were identified during functional testing.</w:t>
      </w:r>
    </w:p>
    <w:p>
      <w:r>
        <w:br w:type="page"/>
      </w:r>
    </w:p>
    <w:p>
      <w:pPr>
        <w:pStyle w:val="Heading1"/>
        <w:jc w:val="left"/>
      </w:pPr>
      <w:r>
        <w:t>CHAPTER FIVE</w:t>
      </w:r>
    </w:p>
    <w:p>
      <w:pPr>
        <w:pStyle w:val="Heading2"/>
        <w:jc w:val="left"/>
      </w:pPr>
      <w:r>
        <w:t>CONCLUSION AND RECOMMENDATIONS</w:t>
      </w:r>
    </w:p>
    <w:p>
      <w:pPr>
        <w:pStyle w:val="Heading2"/>
        <w:jc w:val="left"/>
      </w:pPr>
      <w:r>
        <w:t>5.1  Summary of Findings</w:t>
      </w:r>
    </w:p>
    <w:p>
      <w:pPr>
        <w:spacing w:after="120"/>
        <w:ind w:firstLine="709"/>
        <w:jc w:val="both"/>
      </w:pPr>
      <w:r>
        <w:rPr>
          <w:b w:val="0"/>
          <w:sz w:val="24"/>
        </w:rPr>
        <w:t>This dissertation set out to design and implement a secure, scalable cloud file storage system integrating industry-standard cryptographic controls, multi-factor authentication, secure file sharing, and real-time activity monitoring. Key findings:</w:t>
      </w:r>
    </w:p>
    <w:p>
      <w:pPr>
        <w:pStyle w:val="ListBullet"/>
      </w:pPr>
      <w:r>
        <w:rPr>
          <w:sz w:val="24"/>
        </w:rPr>
        <w:t>AES-128-CBC encryption (Fernet) provides robust, authenticated file protection. Encryption overhead is negligible (&lt; 5 ms for files under 10 MB), confirming the practicality of encrypting every file at rest.</w:t>
      </w:r>
    </w:p>
    <w:p>
      <w:pPr>
        <w:pStyle w:val="ListBullet"/>
      </w:pPr>
      <w:r>
        <w:rPr>
          <w:sz w:val="24"/>
        </w:rPr>
        <w:t>TOTP 2FA substantially raises the account compromise barrier. Standard otpauth:// URI format ensures compatibility with all major authenticator apps with minimal usability cost.</w:t>
      </w:r>
    </w:p>
    <w:p>
      <w:pPr>
        <w:pStyle w:val="ListBullet"/>
      </w:pPr>
      <w:r>
        <w:rPr>
          <w:sz w:val="24"/>
        </w:rPr>
        <w:t>WebAuthn/FIDO2 passkey authentication provides phishing-resistant, passwordless login. Browser support (Chrome, Safari, Firefox, Edge) is now production-ready.</w:t>
      </w:r>
    </w:p>
    <w:p>
      <w:pPr>
        <w:pStyle w:val="ListBullet"/>
      </w:pPr>
      <w:r>
        <w:rPr>
          <w:sz w:val="24"/>
        </w:rPr>
        <w:t>Token-based sharing with 256-bit entropy eliminates enumeration risk. Password protection and configurable expiry give users granular file access control.</w:t>
      </w:r>
    </w:p>
    <w:p>
      <w:pPr>
        <w:pStyle w:val="ListBullet"/>
      </w:pPr>
      <w:r>
        <w:rPr>
          <w:sz w:val="24"/>
        </w:rPr>
        <w:t>The real-time audit log with dual-section interface (user/admin), filtering, pagination, and CSV export supports both end-user self-monitoring and administrative security oversight.</w:t>
      </w:r>
    </w:p>
    <w:p>
      <w:pPr>
        <w:pStyle w:val="ListBullet"/>
      </w:pPr>
      <w:r>
        <w:rPr>
          <w:sz w:val="24"/>
        </w:rPr>
        <w:t>The GitHub Actions → AWS EB CI/CD pipeline enables repeatable, zero-downtime deployments, confirming production-readiness.</w:t>
      </w:r>
    </w:p>
    <w:p>
      <w:pPr>
        <w:pStyle w:val="Heading2"/>
        <w:jc w:val="left"/>
      </w:pPr>
      <w:r>
        <w:t>5.2  Conclusions</w:t>
      </w:r>
    </w:p>
    <w:p>
      <w:pPr>
        <w:spacing w:after="120"/>
        <w:ind w:firstLine="709"/>
        <w:jc w:val="both"/>
      </w:pPr>
      <w:r>
        <w:rPr>
          <w:b w:val="0"/>
          <w:sz w:val="24"/>
        </w:rPr>
        <w:t>FileVault demonstrates that enterprise-grade cloud storage security is achievable within a compact, well-structured web application. Its combination of encryption, TOTP, WebAuthn, token sharing, and audit logging addresses all five deficiencies identified in Chapter One. All 38 functional test cases passed, including simulated attacks against CSRF, SQL injection, and unauthorised resource access. The project confirms that the Flask ecosystem, with appropriate extensions, supports security-critical production applications, and that a professional CI/CD workflow is achievable with free-tier GitHub and AWS services.</w:t>
      </w:r>
    </w:p>
    <w:p>
      <w:pPr>
        <w:pStyle w:val="Heading2"/>
        <w:jc w:val="left"/>
      </w:pPr>
      <w:r>
        <w:t>5.3  Contributions to Knowledge</w:t>
      </w:r>
    </w:p>
    <w:p>
      <w:pPr>
        <w:spacing w:after="120"/>
        <w:ind w:firstLine="709"/>
        <w:jc w:val="both"/>
      </w:pPr>
      <w:r>
        <w:rPr>
          <w:b w:val="0"/>
          <w:sz w:val="24"/>
        </w:rPr>
        <w:t>This work contributes:</w:t>
      </w:r>
    </w:p>
    <w:p>
      <w:pPr>
        <w:pStyle w:val="ListNumber"/>
      </w:pPr>
      <w:r>
        <w:rPr>
          <w:sz w:val="24"/>
        </w:rPr>
        <w:t>A complete open-source reference implementation integrating TOTP 2FA and WebAuthn/FIDO2 in a single Flask application, with documented design decisions.</w:t>
      </w:r>
    </w:p>
    <w:p>
      <w:pPr>
        <w:pStyle w:val="ListNumber"/>
      </w:pPr>
      <w:r>
        <w:rPr>
          <w:sz w:val="24"/>
        </w:rPr>
        <w:t>A practical analysis of server-side vs client-side encryption trade-offs for web-based file storage, with a concrete Fernet implementation.</w:t>
      </w:r>
    </w:p>
    <w:p>
      <w:pPr>
        <w:pStyle w:val="ListNumber"/>
      </w:pPr>
      <w:r>
        <w:rPr>
          <w:sz w:val="24"/>
        </w:rPr>
        <w:t>A reproducible application-layer audit log design pattern for Flask applications capturing intent, context, and timing in a normalised relational schema.</w:t>
      </w:r>
    </w:p>
    <w:p>
      <w:pPr>
        <w:pStyle w:val="ListNumber"/>
      </w:pPr>
      <w:r>
        <w:rPr>
          <w:sz w:val="24"/>
        </w:rPr>
        <w:t>An end-to-end CI/CD pipeline design for Flask + AWS EB using GitHub Actions, addressing common pitfalls (Procfile, WSGIPath, serverless DB connection pooling).</w:t>
      </w:r>
    </w:p>
    <w:p>
      <w:pPr>
        <w:pStyle w:val="Heading2"/>
        <w:jc w:val="left"/>
      </w:pPr>
      <w:r>
        <w:t>5.4  Limitations</w:t>
      </w:r>
    </w:p>
    <w:p>
      <w:pPr>
        <w:pStyle w:val="ListBullet"/>
      </w:pPr>
      <w:r>
        <w:rPr>
          <w:b/>
          <w:sz w:val="24"/>
        </w:rPr>
        <w:t xml:space="preserve">Ephemeral file storage:  </w:t>
      </w:r>
      <w:r>
        <w:rPr>
          <w:sz w:val="24"/>
        </w:rPr>
        <w:t>AWS EB uses EC2 local storage, lost on instance replacement. Production deployment should migrate to Amazon S3 for durable, decoupled object storage. The encryption architecture is compatible; only the read/write path needs updating.</w:t>
      </w:r>
    </w:p>
    <w:p>
      <w:pPr>
        <w:pStyle w:val="ListBullet"/>
      </w:pPr>
      <w:r>
        <w:rPr>
          <w:b/>
          <w:sz w:val="24"/>
        </w:rPr>
        <w:t xml:space="preserve">Single encryption key:  </w:t>
      </w:r>
      <w:r>
        <w:rPr>
          <w:sz w:val="24"/>
        </w:rPr>
        <w:t>All files share one Fernet key. Per-file key derivation using a master key and per-file salt would isolate compromise to individual files.</w:t>
      </w:r>
    </w:p>
    <w:p>
      <w:pPr>
        <w:pStyle w:val="ListBullet"/>
      </w:pPr>
      <w:r>
        <w:rPr>
          <w:b/>
          <w:sz w:val="24"/>
        </w:rPr>
        <w:t xml:space="preserve">No virus scanning:  </w:t>
      </w:r>
      <w:r>
        <w:rPr>
          <w:sz w:val="24"/>
        </w:rPr>
        <w:t>Files are encrypted without prior scanning. ClamAV or a cloud AV API should scan plaintext before encryption in deployments accepting untrusted uploads.</w:t>
      </w:r>
    </w:p>
    <w:p>
      <w:pPr>
        <w:pStyle w:val="ListBullet"/>
      </w:pPr>
      <w:r>
        <w:rPr>
          <w:b/>
          <w:sz w:val="24"/>
        </w:rPr>
        <w:t xml:space="preserve">Manual testing only:  </w:t>
      </w:r>
      <w:r>
        <w:rPr>
          <w:sz w:val="24"/>
        </w:rPr>
        <w:t>No automated pytest suite. Automated unit/integration tests against a test database would improve regression coverage in the CI pipeline.</w:t>
      </w:r>
    </w:p>
    <w:p>
      <w:pPr>
        <w:pStyle w:val="ListBullet"/>
      </w:pPr>
      <w:r>
        <w:rPr>
          <w:b/>
          <w:sz w:val="24"/>
        </w:rPr>
        <w:t xml:space="preserve">Single-region deployment:  </w:t>
      </w:r>
      <w:r>
        <w:rPr>
          <w:sz w:val="24"/>
        </w:rPr>
        <w:t>No geographic redundancy. Multi-region with Route 53 failover would improve availability for a global user base.</w:t>
      </w:r>
    </w:p>
    <w:p>
      <w:pPr>
        <w:pStyle w:val="Heading2"/>
        <w:jc w:val="left"/>
      </w:pPr>
      <w:r>
        <w:t>5.5  Recommendations for Future Work</w:t>
      </w:r>
    </w:p>
    <w:p>
      <w:pPr>
        <w:pStyle w:val="ListNumber"/>
      </w:pPr>
      <w:r>
        <w:rPr>
          <w:sz w:val="24"/>
        </w:rPr>
        <w:t>Migrate file storage to Amazon S3 with SSE-KMS for durable, scalable, decoupled object storage.</w:t>
      </w:r>
    </w:p>
    <w:p>
      <w:pPr>
        <w:pStyle w:val="ListNumber"/>
      </w:pPr>
      <w:r>
        <w:rPr>
          <w:sz w:val="24"/>
        </w:rPr>
        <w:t>Implement per-file key derivation (PBKDF2/Argon2 with per-file salt) for key isolation and rotation.</w:t>
      </w:r>
    </w:p>
    <w:p>
      <w:pPr>
        <w:pStyle w:val="ListNumber"/>
      </w:pPr>
      <w:r>
        <w:rPr>
          <w:sz w:val="24"/>
        </w:rPr>
        <w:t>Develop an automated pytest suite integrated into GitHub Actions CI.</w:t>
      </w:r>
    </w:p>
    <w:p>
      <w:pPr>
        <w:pStyle w:val="ListNumber"/>
      </w:pPr>
      <w:r>
        <w:rPr>
          <w:sz w:val="24"/>
        </w:rPr>
        <w:t>Add zero-knowledge client-side encryption via the Web Crypto API for end-to-end confidentiality.</w:t>
      </w:r>
    </w:p>
    <w:p>
      <w:pPr>
        <w:pStyle w:val="ListNumber"/>
      </w:pPr>
      <w:r>
        <w:rPr>
          <w:sz w:val="24"/>
        </w:rPr>
        <w:t>Implement real-time security alerting (email/webhook) on anomalous activity detection.</w:t>
      </w:r>
    </w:p>
    <w:p>
      <w:pPr>
        <w:pStyle w:val="ListNumber"/>
      </w:pPr>
      <w:r>
        <w:rPr>
          <w:sz w:val="24"/>
        </w:rPr>
        <w:t>Integrate OAuth 2.0/OIDC for Single Sign-On with Google, Microsoft, and GitHub identity providers.</w:t>
      </w:r>
    </w:p>
    <w:p>
      <w:pPr>
        <w:pStyle w:val="ListNumber"/>
      </w:pPr>
      <w:r>
        <w:rPr>
          <w:sz w:val="24"/>
        </w:rPr>
        <w:t>Conduct a formal OWASP ASVS Level 3 security audit including live penetration testing.</w:t>
      </w:r>
    </w:p>
    <w:p>
      <w:pPr>
        <w:pStyle w:val="ListNumber"/>
      </w:pPr>
      <w:r>
        <w:rPr>
          <w:sz w:val="24"/>
        </w:rPr>
        <w:t>Explore IPFS as a decentralised storage backend, combining FileVault's access control with content-addressed, censorship-resistant storage.</w:t>
      </w:r>
    </w:p>
    <w:p>
      <w:r>
        <w:br w:type="page"/>
      </w:r>
    </w:p>
    <w:p>
      <w:pPr>
        <w:spacing w:before="240" w:after="360"/>
        <w:jc w:val="center"/>
      </w:pPr>
      <w:r>
        <w:rPr>
          <w:b/>
          <w:caps/>
          <w:sz w:val="28"/>
        </w:rPr>
        <w:t>REFERENCES</w:t>
      </w:r>
    </w:p>
    <w:p>
      <w:pPr>
        <w:spacing w:after="120"/>
        <w:ind w:hanging="567" w:left="567"/>
      </w:pPr>
      <w:r>
        <w:rPr>
          <w:sz w:val="22"/>
        </w:rPr>
        <w:t>Armbrust, M., Fox, A., Griffith, R., Joseph, A. D., Katz, R., Konwinski, A., &amp; Zaharia, M. (2010). A view of cloud computing. Communications of the ACM, 53(4), 50-58.</w:t>
      </w:r>
    </w:p>
    <w:p>
      <w:pPr>
        <w:spacing w:after="120"/>
        <w:ind w:hanging="567" w:left="567"/>
      </w:pPr>
      <w:r>
        <w:rPr>
          <w:sz w:val="22"/>
        </w:rPr>
        <w:t>Balfanz, D., Czeskis, A., Hodges, J., Jones, J. C., Lindemann, R., &amp; Powers, A. (2019). Web Authentication: An API for accessing Public Key Credentials Level 1. W3C Recommendation.</w:t>
      </w:r>
    </w:p>
    <w:p>
      <w:pPr>
        <w:spacing w:after="120"/>
        <w:ind w:hanging="567" w:left="567"/>
      </w:pPr>
      <w:r>
        <w:rPr>
          <w:sz w:val="22"/>
        </w:rPr>
        <w:t>Buyya, R., Broberg, J., &amp; Goscinski, A. M. (Eds.). (2011). Cloud Computing: Principles and Paradigms. Wiley.</w:t>
      </w:r>
    </w:p>
    <w:p>
      <w:pPr>
        <w:spacing w:after="120"/>
        <w:ind w:hanging="567" w:left="567"/>
      </w:pPr>
      <w:r>
        <w:rPr>
          <w:sz w:val="22"/>
        </w:rPr>
        <w:t>Cloud Security Alliance. (2022). Top Threats to Cloud Computing: Pandemic Eleven. CSA Research.</w:t>
      </w:r>
    </w:p>
    <w:p>
      <w:pPr>
        <w:spacing w:after="120"/>
        <w:ind w:hanging="567" w:left="567"/>
      </w:pPr>
      <w:r>
        <w:rPr>
          <w:sz w:val="22"/>
        </w:rPr>
        <w:t>Cryptography.io. (2024). Fernet (symmetric encryption). https://cryptography.io/en/latest/fernet/</w:t>
      </w:r>
    </w:p>
    <w:p>
      <w:pPr>
        <w:spacing w:after="120"/>
        <w:ind w:hanging="567" w:left="567"/>
      </w:pPr>
      <w:r>
        <w:rPr>
          <w:sz w:val="22"/>
        </w:rPr>
        <w:t>Dworkin, M. (2001). Recommendation for Block Cipher Modes of Operation (NIST SP 800-38A). NIST.</w:t>
      </w:r>
    </w:p>
    <w:p>
      <w:pPr>
        <w:spacing w:after="120"/>
        <w:ind w:hanging="567" w:left="567"/>
      </w:pPr>
      <w:r>
        <w:rPr>
          <w:sz w:val="22"/>
        </w:rPr>
        <w:t>ENISA. (2022). Cloud Cybersecurity Market Analysis. European Union Agency for Cybersecurity.</w:t>
      </w:r>
    </w:p>
    <w:p>
      <w:pPr>
        <w:spacing w:after="120"/>
        <w:ind w:hanging="567" w:left="567"/>
      </w:pPr>
      <w:r>
        <w:rPr>
          <w:sz w:val="22"/>
        </w:rPr>
        <w:t>Ferraiolo, D., Sandhu, R., Gavrila, S., Kuhn, D. R., &amp; Chandramouli, R. (2001). Proposed NIST standard for role-based access control. ACM TISSEC, 4(3), 224-274.</w:t>
      </w:r>
    </w:p>
    <w:p>
      <w:pPr>
        <w:spacing w:after="120"/>
        <w:ind w:hanging="567" w:left="567"/>
      </w:pPr>
      <w:r>
        <w:rPr>
          <w:sz w:val="22"/>
        </w:rPr>
        <w:t>Flask. (2024). Flask Documentation (3.x). Pallets Projects. https://flask.palletsprojects.com/</w:t>
      </w:r>
    </w:p>
    <w:p>
      <w:pPr>
        <w:spacing w:after="120"/>
        <w:ind w:hanging="567" w:left="567"/>
      </w:pPr>
      <w:r>
        <w:rPr>
          <w:sz w:val="22"/>
        </w:rPr>
        <w:t>Google. (2019). How effective is basic account hygiene at preventing hijacking. Google Security Blog.</w:t>
      </w:r>
    </w:p>
    <w:p>
      <w:pPr>
        <w:spacing w:after="120"/>
        <w:ind w:hanging="567" w:left="567"/>
      </w:pPr>
      <w:r>
        <w:rPr>
          <w:sz w:val="22"/>
        </w:rPr>
        <w:t>Hunt, T. (2023). Have I Been Pwned: Data breach aggregation and notification. https://haveibeenpwned.com</w:t>
      </w:r>
    </w:p>
    <w:p>
      <w:pPr>
        <w:spacing w:after="120"/>
        <w:ind w:hanging="567" w:left="567"/>
      </w:pPr>
      <w:r>
        <w:rPr>
          <w:sz w:val="22"/>
        </w:rPr>
        <w:t>IBM Security. (2023). Cost of a Data Breach Report 2023. IBM Corporation.</w:t>
      </w:r>
    </w:p>
    <w:p>
      <w:pPr>
        <w:spacing w:after="120"/>
        <w:ind w:hanging="567" w:left="567"/>
      </w:pPr>
      <w:r>
        <w:rPr>
          <w:sz w:val="22"/>
        </w:rPr>
        <w:t>Kent, K., &amp; Souppaya, M. (2006). Guide to Computer Security Log Management (NIST SP 800-92). NIST.</w:t>
      </w:r>
    </w:p>
    <w:p>
      <w:pPr>
        <w:spacing w:after="120"/>
        <w:ind w:hanging="567" w:left="567"/>
      </w:pPr>
      <w:r>
        <w:rPr>
          <w:sz w:val="22"/>
        </w:rPr>
        <w:t>Mell, P., &amp; Grance, T. (2011). The NIST Definition of Cloud Computing (NIST SP 800-145). NIST.</w:t>
      </w:r>
    </w:p>
    <w:p>
      <w:pPr>
        <w:spacing w:after="120"/>
        <w:ind w:hanging="567" w:left="567"/>
      </w:pPr>
      <w:r>
        <w:rPr>
          <w:sz w:val="22"/>
        </w:rPr>
        <w:t>Mordor Intelligence. (2023). Cloud Storage Market - Growth, Trends, and Forecasts (2023-2028).</w:t>
      </w:r>
    </w:p>
    <w:p>
      <w:pPr>
        <w:spacing w:after="120"/>
        <w:ind w:hanging="567" w:left="567"/>
      </w:pPr>
      <w:r>
        <w:rPr>
          <w:sz w:val="22"/>
        </w:rPr>
        <w:t>OWASP. (2021). OWASP Top Ten 2021. Open Web Application Security Project. https://owasp.org/www-project-top-ten/</w:t>
      </w:r>
    </w:p>
    <w:p>
      <w:pPr>
        <w:spacing w:after="120"/>
        <w:ind w:hanging="567" w:left="567"/>
      </w:pPr>
      <w:r>
        <w:rPr>
          <w:sz w:val="22"/>
        </w:rPr>
        <w:t>OWASP. (2021). Application Security Verification Standard (ASVS) 4.0.3. OWASP.</w:t>
      </w:r>
    </w:p>
    <w:p>
      <w:pPr>
        <w:spacing w:after="120"/>
        <w:ind w:hanging="567" w:left="567"/>
      </w:pPr>
      <w:r>
        <w:rPr>
          <w:sz w:val="22"/>
        </w:rPr>
        <w:t>Reardon, J., Felt, A. P., Egelman, S., &amp; Wagner, D. (2013). How to look at the elephant in the room: A survey of mobile permission models. SPSM Workshop.</w:t>
      </w:r>
    </w:p>
    <w:p>
      <w:pPr>
        <w:spacing w:after="120"/>
        <w:ind w:hanging="567" w:left="567"/>
      </w:pPr>
      <w:r>
        <w:rPr>
          <w:sz w:val="22"/>
        </w:rPr>
        <w:t>Reeder, R. W., Felt, A. P., Consolvo, S., &amp; Thyagaraja, N. (2019). An experience sampling study of user reactions to browser warnings. ACM CHI Conference.</w:t>
      </w:r>
    </w:p>
    <w:p>
      <w:pPr>
        <w:spacing w:after="120"/>
        <w:ind w:hanging="567" w:left="567"/>
      </w:pPr>
      <w:r>
        <w:rPr>
          <w:sz w:val="22"/>
        </w:rPr>
        <w:t>Sandhu, R., &amp; Samarati, P. (1994). Access control: Principles and practice. IEEE Communications Magazine, 32(9), 40-48.</w:t>
      </w:r>
    </w:p>
    <w:p>
      <w:pPr>
        <w:spacing w:after="120"/>
        <w:ind w:hanging="567" w:left="567"/>
      </w:pPr>
      <w:r>
        <w:rPr>
          <w:sz w:val="22"/>
        </w:rPr>
        <w:t>SQLAlchemy. (2024). SQLAlchemy 2.0 Documentation. https://docs.sqlalchemy.org/</w:t>
      </w:r>
    </w:p>
    <w:p>
      <w:pPr>
        <w:spacing w:after="120"/>
        <w:ind w:hanging="567" w:left="567"/>
      </w:pPr>
      <w:r>
        <w:rPr>
          <w:sz w:val="22"/>
        </w:rPr>
        <w:t>Symantec. (2019). Internet Security Threat Report Volume 24. Broadcom.</w:t>
      </w:r>
    </w:p>
    <w:p>
      <w:pPr>
        <w:spacing w:after="120"/>
        <w:ind w:hanging="567" w:left="567"/>
      </w:pPr>
      <w:r>
        <w:rPr>
          <w:sz w:val="22"/>
        </w:rPr>
        <w:t>Thompson, P. (2019). Capitalizing on capital one: Lessons from the 2019 breach. IEEE Security &amp; Privacy, 17(6), 66-68.</w:t>
      </w:r>
    </w:p>
    <w:p>
      <w:pPr>
        <w:spacing w:after="120"/>
        <w:ind w:hanging="567" w:left="567"/>
      </w:pPr>
      <w:r>
        <w:rPr>
          <w:sz w:val="22"/>
        </w:rPr>
        <w:t>Verizon. (2023). Data Breach Investigations Report 2023. Verizon Business. https://www.verizon.com/business/resources/reports/dbir/</w:t>
      </w:r>
    </w:p>
    <w:p>
      <w:pPr>
        <w:spacing w:after="120"/>
        <w:ind w:hanging="567" w:left="567"/>
      </w:pPr>
      <w:r>
        <w:rPr>
          <w:sz w:val="22"/>
        </w:rPr>
        <w:t>W3C. (2021). FIDO2: Web Authentication (WebAuthn). https://www.w3.org/TR/webauthn-2/</w:t>
      </w:r>
    </w:p>
    <w:p>
      <w:pPr>
        <w:spacing w:after="120"/>
        <w:ind w:hanging="567" w:left="567"/>
      </w:pPr>
      <w:r>
        <w:rPr>
          <w:sz w:val="22"/>
        </w:rPr>
        <w:t>Bootstrap. (2023). Bootstrap 5.3 Documentation. https://getbootstrap.com/docs/5.3/</w:t>
      </w:r>
    </w:p>
    <w:p>
      <w:pPr>
        <w:spacing w:after="120"/>
        <w:ind w:hanging="567" w:left="567"/>
      </w:pPr>
      <w:r>
        <w:rPr>
          <w:sz w:val="22"/>
        </w:rPr>
        <w:t>Zawoad, S., &amp; Hasan, R. (2013). Cloud forensics: A meta-study of challenges, approaches, and open problems. arXiv preprint arXiv:1302.6312.</w:t>
      </w:r>
    </w:p>
    <w:p>
      <w:r>
        <w:br w:type="page"/>
      </w:r>
    </w:p>
    <w:p>
      <w:pPr>
        <w:spacing w:before="240" w:after="360"/>
        <w:jc w:val="center"/>
      </w:pPr>
      <w:r>
        <w:rPr>
          <w:b/>
          <w:caps/>
          <w:sz w:val="28"/>
        </w:rPr>
        <w:t>APPENDIX A — SYSTEM REQUIREMENTS AND SETUP</w:t>
      </w:r>
    </w:p>
    <w:p>
      <w:pPr>
        <w:pStyle w:val="Heading3"/>
        <w:jc w:val="left"/>
      </w:pPr>
      <w:r>
        <w:t>A.1  Python Dependencies (requirements.txt)</w:t>
      </w:r>
    </w:p>
    <w:p>
      <w:pPr>
        <w:pStyle w:val="ListBullet"/>
      </w:pPr>
      <w:r>
        <w:rPr>
          <w:rFonts w:ascii="Courier New" w:hAnsi="Courier New"/>
        </w:rPr>
        <w:t>Flask==3.1.0</w:t>
      </w:r>
    </w:p>
    <w:p>
      <w:pPr>
        <w:pStyle w:val="ListBullet"/>
      </w:pPr>
      <w:r>
        <w:rPr>
          <w:rFonts w:ascii="Courier New" w:hAnsi="Courier New"/>
        </w:rPr>
        <w:t>Flask-Login==0.6.3</w:t>
      </w:r>
    </w:p>
    <w:p>
      <w:pPr>
        <w:pStyle w:val="ListBullet"/>
      </w:pPr>
      <w:r>
        <w:rPr>
          <w:rFonts w:ascii="Courier New" w:hAnsi="Courier New"/>
        </w:rPr>
        <w:t>Flask-WTF==1.2.1</w:t>
      </w:r>
    </w:p>
    <w:p>
      <w:pPr>
        <w:pStyle w:val="ListBullet"/>
      </w:pPr>
      <w:r>
        <w:rPr>
          <w:rFonts w:ascii="Courier New" w:hAnsi="Courier New"/>
        </w:rPr>
        <w:t>Flask-SQLAlchemy==3.1.1</w:t>
      </w:r>
    </w:p>
    <w:p>
      <w:pPr>
        <w:pStyle w:val="ListBullet"/>
      </w:pPr>
      <w:r>
        <w:rPr>
          <w:rFonts w:ascii="Courier New" w:hAnsi="Courier New"/>
        </w:rPr>
        <w:t>Flask-Limiter==3.7.0</w:t>
      </w:r>
    </w:p>
    <w:p>
      <w:pPr>
        <w:pStyle w:val="ListBullet"/>
      </w:pPr>
      <w:r>
        <w:rPr>
          <w:rFonts w:ascii="Courier New" w:hAnsi="Courier New"/>
        </w:rPr>
        <w:t>Flask-Bcrypt==1.0.1</w:t>
      </w:r>
    </w:p>
    <w:p>
      <w:pPr>
        <w:pStyle w:val="ListBullet"/>
      </w:pPr>
      <w:r>
        <w:rPr>
          <w:rFonts w:ascii="Courier New" w:hAnsi="Courier New"/>
        </w:rPr>
        <w:t>SQLAlchemy==2.0.28</w:t>
      </w:r>
    </w:p>
    <w:p>
      <w:pPr>
        <w:pStyle w:val="ListBullet"/>
      </w:pPr>
      <w:r>
        <w:rPr>
          <w:rFonts w:ascii="Courier New" w:hAnsi="Courier New"/>
        </w:rPr>
        <w:t>psycopg2-binary==2.9.9</w:t>
      </w:r>
    </w:p>
    <w:p>
      <w:pPr>
        <w:pStyle w:val="ListBullet"/>
      </w:pPr>
      <w:r>
        <w:rPr>
          <w:rFonts w:ascii="Courier New" w:hAnsi="Courier New"/>
        </w:rPr>
        <w:t>cryptography==42.0.5</w:t>
      </w:r>
    </w:p>
    <w:p>
      <w:pPr>
        <w:pStyle w:val="ListBullet"/>
      </w:pPr>
      <w:r>
        <w:rPr>
          <w:rFonts w:ascii="Courier New" w:hAnsi="Courier New"/>
        </w:rPr>
        <w:t>pyotp==2.9.0</w:t>
      </w:r>
    </w:p>
    <w:p>
      <w:pPr>
        <w:pStyle w:val="ListBullet"/>
      </w:pPr>
      <w:r>
        <w:rPr>
          <w:rFonts w:ascii="Courier New" w:hAnsi="Courier New"/>
        </w:rPr>
        <w:t>qrcode[pil]==7.4.2</w:t>
      </w:r>
    </w:p>
    <w:p>
      <w:pPr>
        <w:pStyle w:val="ListBullet"/>
      </w:pPr>
      <w:r>
        <w:rPr>
          <w:rFonts w:ascii="Courier New" w:hAnsi="Courier New"/>
        </w:rPr>
        <w:t>py_webauthn==1.11.1</w:t>
      </w:r>
    </w:p>
    <w:p>
      <w:pPr>
        <w:pStyle w:val="ListBullet"/>
      </w:pPr>
      <w:r>
        <w:rPr>
          <w:rFonts w:ascii="Courier New" w:hAnsi="Courier New"/>
        </w:rPr>
        <w:t>gunicorn==21.2.0</w:t>
      </w:r>
    </w:p>
    <w:p>
      <w:pPr>
        <w:pStyle w:val="ListBullet"/>
      </w:pPr>
      <w:r>
        <w:rPr>
          <w:rFonts w:ascii="Courier New" w:hAnsi="Courier New"/>
        </w:rPr>
        <w:t>python-dotenv==1.0.1</w:t>
      </w:r>
    </w:p>
    <w:p>
      <w:pPr>
        <w:pStyle w:val="ListBullet"/>
      </w:pPr>
      <w:r>
        <w:rPr>
          <w:rFonts w:ascii="Courier New" w:hAnsi="Courier New"/>
        </w:rPr>
        <w:t>Werkzeug==3.1.3</w:t>
      </w:r>
    </w:p>
    <w:p>
      <w:pPr>
        <w:pStyle w:val="Heading3"/>
        <w:jc w:val="left"/>
      </w:pPr>
      <w:r>
        <w:t>A.2  Environment Variables</w:t>
      </w:r>
    </w:p>
    <w:tbl>
      <w:tblPr>
        <w:tblStyle w:val="TableGrid"/>
        <w:tblW w:type="auto" w:w="0"/>
        <w:tblLook w:firstColumn="1" w:firstRow="1" w:lastColumn="0" w:lastRow="0" w:noHBand="0" w:noVBand="1" w:val="04A0"/>
      </w:tblPr>
      <w:tblGrid>
        <w:gridCol w:w="4419"/>
        <w:gridCol w:w="4419"/>
      </w:tblGrid>
      <w:tr>
        <w:tc>
          <w:tcPr>
            <w:tcW w:type="dxa" w:w="4419"/>
          </w:tcPr>
          <w:p>
            <w:r>
              <w:rPr>
                <w:b/>
              </w:rPr>
              <w:t>Variable</w:t>
            </w:r>
          </w:p>
        </w:tc>
        <w:tc>
          <w:tcPr>
            <w:tcW w:type="dxa" w:w="4419"/>
          </w:tcPr>
          <w:p>
            <w:r>
              <w:rPr>
                <w:b/>
              </w:rPr>
              <w:t>Description</w:t>
            </w:r>
          </w:p>
        </w:tc>
      </w:tr>
      <w:tr>
        <w:tc>
          <w:tcPr>
            <w:tcW w:type="dxa" w:w="4419"/>
          </w:tcPr>
          <w:p>
            <w:r>
              <w:t>SECRET_KEY</w:t>
            </w:r>
          </w:p>
        </w:tc>
        <w:tc>
          <w:tcPr>
            <w:tcW w:type="dxa" w:w="4419"/>
          </w:tcPr>
          <w:p>
            <w:r>
              <w:t>Flask session signing key (min 32 random bytes, hex-encoded)</w:t>
            </w:r>
          </w:p>
        </w:tc>
      </w:tr>
      <w:tr>
        <w:tc>
          <w:tcPr>
            <w:tcW w:type="dxa" w:w="4419"/>
          </w:tcPr>
          <w:p>
            <w:r>
              <w:t>DATABASE_URL</w:t>
            </w:r>
          </w:p>
        </w:tc>
        <w:tc>
          <w:tcPr>
            <w:tcW w:type="dxa" w:w="4419"/>
          </w:tcPr>
          <w:p>
            <w:r>
              <w:t>PostgreSQL connection string (postgresql+psycopg2://user:pass@host/db)</w:t>
            </w:r>
          </w:p>
        </w:tc>
      </w:tr>
      <w:tr>
        <w:tc>
          <w:tcPr>
            <w:tcW w:type="dxa" w:w="4419"/>
          </w:tcPr>
          <w:p>
            <w:r>
              <w:t>ENCRYPTION_KEY</w:t>
            </w:r>
          </w:p>
        </w:tc>
        <w:tc>
          <w:tcPr>
            <w:tcW w:type="dxa" w:w="4419"/>
          </w:tcPr>
          <w:p>
            <w:r>
              <w:t>Fernet key (URL-safe base64 of 32 random bytes)</w:t>
            </w:r>
          </w:p>
        </w:tc>
      </w:tr>
      <w:tr>
        <w:tc>
          <w:tcPr>
            <w:tcW w:type="dxa" w:w="4419"/>
          </w:tcPr>
          <w:p>
            <w:r>
              <w:t>ADMIN_EMAIL</w:t>
            </w:r>
          </w:p>
        </w:tc>
        <w:tc>
          <w:tcPr>
            <w:tcW w:type="dxa" w:w="4419"/>
          </w:tcPr>
          <w:p>
            <w:r>
              <w:t>Email of user to auto-promote to administrator at startup</w:t>
            </w:r>
          </w:p>
        </w:tc>
      </w:tr>
      <w:tr>
        <w:tc>
          <w:tcPr>
            <w:tcW w:type="dxa" w:w="4419"/>
          </w:tcPr>
          <w:p>
            <w:r>
              <w:t>FLASK_ENV</w:t>
            </w:r>
          </w:p>
        </w:tc>
        <w:tc>
          <w:tcPr>
            <w:tcW w:type="dxa" w:w="4419"/>
          </w:tcPr>
          <w:p>
            <w:r>
              <w:t>Set to 'production' for production deployment</w:t>
            </w:r>
          </w:p>
        </w:tc>
      </w:tr>
      <w:tr>
        <w:tc>
          <w:tcPr>
            <w:tcW w:type="dxa" w:w="4419"/>
          </w:tcPr>
          <w:p>
            <w:r>
              <w:t>SESSION_COOKIE_SECURE</w:t>
            </w:r>
          </w:p>
        </w:tc>
        <w:tc>
          <w:tcPr>
            <w:tcW w:type="dxa" w:w="4419"/>
          </w:tcPr>
          <w:p>
            <w:r>
              <w:t>Set to 'true' in production (requires HTTPS)</w:t>
            </w:r>
          </w:p>
        </w:tc>
      </w:tr>
      <w:tr>
        <w:tc>
          <w:tcPr>
            <w:tcW w:type="dxa" w:w="4419"/>
          </w:tcPr>
          <w:p>
            <w:r>
              <w:t>MAX_CONTENT_LENGTH</w:t>
            </w:r>
          </w:p>
        </w:tc>
        <w:tc>
          <w:tcPr>
            <w:tcW w:type="dxa" w:w="4419"/>
          </w:tcPr>
          <w:p>
            <w:r>
              <w:t>Maximum upload size in bytes (default: 52428800 = 50 MB)</w:t>
            </w:r>
          </w:p>
        </w:tc>
      </w:tr>
    </w:tbl>
    <w:p/>
    <w:p/>
    <w:p>
      <w:pPr>
        <w:spacing w:after="120"/>
        <w:jc w:val="center"/>
      </w:pPr>
      <w:r>
        <w:rPr>
          <w:b/>
          <w:sz w:val="24"/>
        </w:rPr>
        <w:t>— END OF DISSERTATION —</w:t>
      </w:r>
    </w:p>
    <w:sectPr w:rsidR="00FC693F" w:rsidRPr="0006063C" w:rsidSect="00034616">
      <w:pgSz w:w="12240" w:h="15840"/>
      <w:pgMar w:top="1417"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