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pPr>
      <w:r>
        <w:t xml:space="preserve"/>
      </w:r>
    </w:p>
    <w:p>
      <w:pPr>
        <w:spacing w:after="80" w:before="0"/>
        <w:jc w:val="center"/>
      </w:pPr>
      <w:r>
        <w:rPr>
          <w:rFonts w:ascii="Arial" w:cs="Arial" w:eastAsia="Arial" w:hAnsi="Arial"/>
          <w:b/>
          <w:bCs/>
          <w:color w:val="08082C"/>
          <w:sz w:val="72"/>
          <w:szCs w:val="72"/>
        </w:rPr>
        <w:t xml:space="preserve">CIS SHELF</w:t>
      </w:r>
    </w:p>
    <w:p>
      <w:pPr>
        <w:spacing w:after="80" w:before="0"/>
        <w:jc w:val="center"/>
      </w:pPr>
      <w:r>
        <w:rPr>
          <w:rFonts w:ascii="Arial" w:cs="Arial" w:eastAsia="Arial" w:hAnsi="Arial"/>
          <w:color w:val="6A3FBF"/>
          <w:sz w:val="28"/>
          <w:szCs w:val="28"/>
        </w:rPr>
        <w:t xml:space="preserve">E-LIBRARY MANAGEMENT SYSTEM</w:t>
      </w:r>
    </w:p>
    <w:p>
      <w:pPr>
        <w:pBdr>
          <w:bottom w:val="single" w:color="00C8E0" w:sz="10" w:space="8"/>
        </w:pBdr>
        <w:spacing w:after="320" w:before="0"/>
        <w:jc w:val="center"/>
      </w:pPr>
      <w:r>
        <w:rPr>
          <w:rFonts w:ascii="Arial" w:cs="Arial" w:eastAsia="Arial" w:hAnsi="Arial"/>
          <w:sz w:val="24"/>
          <w:szCs w:val="24"/>
        </w:rPr>
        <w:t xml:space="preserve"/>
      </w:r>
    </w:p>
    <w:p>
      <w:pPr>
        <w:spacing w:after="120" w:before="0"/>
      </w:pPr>
      <w:r>
        <w:t xml:space="preserve"/>
      </w:r>
    </w:p>
    <w:p>
      <w:pPr>
        <w:spacing w:after="120" w:before="0"/>
        <w:jc w:val="center"/>
      </w:pPr>
      <w:r>
        <w:rPr>
          <w:rFonts w:ascii="Arial" w:cs="Arial" w:eastAsia="Arial" w:hAnsi="Arial"/>
          <w:b/>
          <w:bCs/>
          <w:color w:val="00C8E0"/>
          <w:sz w:val="52"/>
          <w:szCs w:val="52"/>
        </w:rPr>
        <w:t xml:space="preserve">AI ASSISTANT</w:t>
      </w:r>
    </w:p>
    <w:p>
      <w:pPr>
        <w:spacing w:after="60" w:before="0"/>
        <w:jc w:val="center"/>
      </w:pPr>
      <w:r>
        <w:rPr>
          <w:rFonts w:ascii="Arial" w:cs="Arial" w:eastAsia="Arial" w:hAnsi="Arial"/>
          <w:b/>
          <w:bCs/>
          <w:color w:val="08082C"/>
          <w:sz w:val="52"/>
          <w:szCs w:val="52"/>
        </w:rPr>
        <w:t xml:space="preserve">USER MANUAL</w:t>
      </w:r>
    </w:p>
    <w:p>
      <w:pPr>
        <w:spacing w:after="240" w:before="0"/>
      </w:pPr>
      <w:r>
        <w:t xml:space="preserve"/>
      </w:r>
    </w:p>
    <w:p>
      <w:pPr>
        <w:spacing w:after="60" w:before="0"/>
        <w:jc w:val="center"/>
      </w:pPr>
      <w:r>
        <w:rPr>
          <w:rFonts w:ascii="Arial" w:cs="Arial" w:eastAsia="Arial" w:hAnsi="Arial"/>
          <w:color w:val="555577"/>
          <w:sz w:val="22"/>
          <w:szCs w:val="22"/>
        </w:rPr>
        <w:t xml:space="preserve">Version 1.0  |  2025</w:t>
      </w:r>
    </w:p>
    <w:p>
      <w:pPr>
        <w:spacing w:after="60" w:before="0"/>
        <w:jc w:val="center"/>
      </w:pPr>
      <w:r>
        <w:rPr>
          <w:rFonts w:ascii="Arial" w:cs="Arial" w:eastAsia="Arial" w:hAnsi="Arial"/>
          <w:color w:val="555577"/>
          <w:sz w:val="22"/>
          <w:szCs w:val="22"/>
        </w:rPr>
        <w:t xml:space="preserve">Daniyal Ahmed  |  Group 4</w:t>
      </w:r>
    </w:p>
    <w:p>
      <w:pPr>
        <w:spacing w:after="60" w:before="0"/>
        <w:jc w:val="center"/>
      </w:pPr>
      <w:r>
        <w:rPr>
          <w:rFonts w:ascii="Arial" w:cs="Arial" w:eastAsia="Arial" w:hAnsi="Arial"/>
          <w:color w:val="555577"/>
          <w:sz w:val="22"/>
          <w:szCs w:val="22"/>
        </w:rPr>
        <w:t xml:space="preserve">Python + C++ Powered System</w:t>
      </w:r>
    </w:p>
    <w:p>
      <w:pPr>
        <w:spacing w:after="480" w:before="0"/>
      </w:pPr>
      <w:r>
        <w:t xml:space="preserve"/>
      </w:r>
    </w:p>
    <w:p>
      <w:pPr>
        <w:jc w:val="center"/>
      </w:pPr>
      <w:r>
        <w:rPr>
          <w:rFonts w:ascii="Arial" w:cs="Arial" w:eastAsia="Arial" w:hAnsi="Arial"/>
          <w:i/>
          <w:iCs/>
          <w:color w:val="D0D3E8"/>
          <w:sz w:val="18"/>
          <w:szCs w:val="18"/>
        </w:rPr>
        <w:t xml:space="preserve">CONFIDENTIAL — FOR LIBRARY MEMBERS ONLY</w:t>
      </w:r>
    </w:p>
    <w:p>
      <w:r>
        <w:br w:type="page"/>
      </w:r>
    </w:p>
    <w:p>
      <w:pPr>
        <w:pStyle w:val="Heading1"/>
        <w:pBdr>
          <w:bottom w:val="single" w:color="00C8E0" w:sz="8" w:space="6"/>
        </w:pBdr>
        <w:spacing w:after="160" w:before="360"/>
      </w:pPr>
      <w:r>
        <w:rPr>
          <w:rFonts w:ascii="Arial" w:cs="Arial" w:eastAsia="Arial" w:hAnsi="Arial"/>
          <w:b/>
          <w:bCs/>
          <w:color w:val="08082C"/>
          <w:sz w:val="32"/>
          <w:szCs w:val="32"/>
        </w:rPr>
        <w:t xml:space="preserve">1.  Introduction</w:t>
      </w:r>
    </w:p>
    <w:p>
      <w:pPr>
        <w:spacing w:after="100" w:before="80"/>
      </w:pPr>
      <w:r>
        <w:rPr>
          <w:rFonts w:ascii="Arial" w:cs="Arial" w:eastAsia="Arial" w:hAnsi="Arial"/>
          <w:color w:val="1A1A2E"/>
          <w:sz w:val="22"/>
          <w:szCs w:val="22"/>
        </w:rPr>
        <w:t xml:space="preserve">Welcome to the CIS SHELF AI Assistant — the intelligent, conversational help system built directly into the CIS SHELF E-Library Management System. This manual explains everything you need to know to use the AI Assistant effectively.</w:t>
      </w:r>
    </w:p>
    <w:p>
      <w:pPr>
        <w:spacing w:after="120" w:before="0"/>
      </w:pPr>
      <w:r>
        <w:t xml:space="preserve"/>
      </w:r>
    </w:p>
    <w:p>
      <w:pPr>
        <w:pStyle w:val="Heading2"/>
        <w:spacing w:after="120" w:before="280"/>
      </w:pPr>
      <w:r>
        <w:rPr>
          <w:rFonts w:ascii="Arial" w:cs="Arial" w:eastAsia="Arial" w:hAnsi="Arial"/>
          <w:b/>
          <w:bCs/>
          <w:color w:val="6A3FBF"/>
          <w:sz w:val="26"/>
          <w:szCs w:val="26"/>
        </w:rPr>
        <w:t xml:space="preserve">1.1  What is the CIS SHELF AI Assistant?</w:t>
      </w:r>
    </w:p>
    <w:p>
      <w:pPr>
        <w:spacing w:after="100" w:before="80"/>
      </w:pPr>
      <w:r>
        <w:rPr>
          <w:rFonts w:ascii="Arial" w:cs="Arial" w:eastAsia="Arial" w:hAnsi="Arial"/>
          <w:color w:val="1A1A2E"/>
          <w:sz w:val="22"/>
          <w:szCs w:val="22"/>
        </w:rPr>
        <w:t xml:space="preserve">The CIS SHELF AI Assistant is a smart chatbot embedded inside the main library application. It is designed to answer all your questions about the library system — from borrowing books to understanding fines — without you needing to read through any separate documentation.</w:t>
      </w:r>
    </w:p>
    <w:p>
      <w:pPr>
        <w:spacing w:after="120" w:before="0"/>
      </w:pPr>
      <w:r>
        <w:t xml:space="preserve"/>
      </w:r>
    </w:p>
    <w:p>
      <w:pPr>
        <w:spacing w:after="100" w:before="80"/>
      </w:pPr>
      <w:r>
        <w:rPr>
          <w:rFonts w:ascii="Arial" w:cs="Arial" w:eastAsia="Arial" w:hAnsi="Arial"/>
          <w:color w:val="1A1A2E"/>
          <w:sz w:val="22"/>
          <w:szCs w:val="22"/>
        </w:rPr>
        <w:t xml:space="preserve">Unlike a typical FAQ page, the AI Assistant understands natural language. You can type questions the way you would ask a real person, and the assistant will respond with accurate, relevant answers instantly.</w:t>
      </w:r>
    </w:p>
    <w:p>
      <w:pPr>
        <w:spacing w:after="120" w:before="0"/>
      </w:pPr>
      <w:r>
        <w:t xml:space="preserve"/>
      </w:r>
    </w:p>
    <w:p>
      <w:pPr>
        <w:pStyle w:val="Heading2"/>
        <w:spacing w:after="120" w:before="280"/>
      </w:pPr>
      <w:r>
        <w:rPr>
          <w:rFonts w:ascii="Arial" w:cs="Arial" w:eastAsia="Arial" w:hAnsi="Arial"/>
          <w:b/>
          <w:bCs/>
          <w:color w:val="6A3FBF"/>
          <w:sz w:val="26"/>
          <w:szCs w:val="26"/>
        </w:rPr>
        <w:t xml:space="preserve">1.2  Key Features</w:t>
      </w:r>
    </w:p>
    <w:p>
      <w:pPr>
        <w:pStyle w:val="ListParagraph"/>
        <w:numPr>
          <w:ilvl w:val="0"/>
          <w:numId w:val="2"/>
        </w:numPr>
        <w:spacing w:after="60" w:before="60"/>
      </w:pPr>
      <w:r>
        <w:rPr>
          <w:rFonts w:ascii="Arial" w:cs="Arial" w:eastAsia="Arial" w:hAnsi="Arial"/>
          <w:color w:val="1A1A2E"/>
          <w:sz w:val="22"/>
          <w:szCs w:val="22"/>
        </w:rPr>
        <w:t xml:space="preserve">Real-time conversational chat — type any question and receive an instant answer</w:t>
      </w:r>
    </w:p>
    <w:p>
      <w:pPr>
        <w:pStyle w:val="ListParagraph"/>
        <w:numPr>
          <w:ilvl w:val="0"/>
          <w:numId w:val="2"/>
        </w:numPr>
        <w:spacing w:after="60" w:before="60"/>
      </w:pPr>
      <w:r>
        <w:rPr>
          <w:rFonts w:ascii="Arial" w:cs="Arial" w:eastAsia="Arial" w:hAnsi="Arial"/>
          <w:color w:val="1A1A2E"/>
          <w:sz w:val="22"/>
          <w:szCs w:val="22"/>
        </w:rPr>
        <w:t xml:space="preserve">Built-in knowledge of all library rules, books, and policies</w:t>
      </w:r>
    </w:p>
    <w:p>
      <w:pPr>
        <w:pStyle w:val="ListParagraph"/>
        <w:numPr>
          <w:ilvl w:val="0"/>
          <w:numId w:val="2"/>
        </w:numPr>
        <w:spacing w:after="60" w:before="60"/>
      </w:pPr>
      <w:r>
        <w:rPr>
          <w:rFonts w:ascii="Arial" w:cs="Arial" w:eastAsia="Arial" w:hAnsi="Arial"/>
          <w:color w:val="1A1A2E"/>
          <w:sz w:val="22"/>
          <w:szCs w:val="22"/>
        </w:rPr>
        <w:t xml:space="preserve">Quick-topic chips for one-click access to common questions</w:t>
      </w:r>
    </w:p>
    <w:p>
      <w:pPr>
        <w:pStyle w:val="ListParagraph"/>
        <w:numPr>
          <w:ilvl w:val="0"/>
          <w:numId w:val="2"/>
        </w:numPr>
        <w:spacing w:after="60" w:before="60"/>
      </w:pPr>
      <w:r>
        <w:rPr>
          <w:rFonts w:ascii="Arial" w:cs="Arial" w:eastAsia="Arial" w:hAnsi="Arial"/>
          <w:color w:val="1A1A2E"/>
          <w:sz w:val="22"/>
          <w:szCs w:val="22"/>
        </w:rPr>
        <w:t xml:space="preserve">Session sidebar showing your current conversation and quick navigation</w:t>
      </w:r>
    </w:p>
    <w:p>
      <w:pPr>
        <w:pStyle w:val="ListParagraph"/>
        <w:numPr>
          <w:ilvl w:val="0"/>
          <w:numId w:val="2"/>
        </w:numPr>
        <w:spacing w:after="60" w:before="60"/>
      </w:pPr>
      <w:r>
        <w:rPr>
          <w:rFonts w:ascii="Arial" w:cs="Arial" w:eastAsia="Arial" w:hAnsi="Arial"/>
          <w:color w:val="1A1A2E"/>
          <w:sz w:val="22"/>
          <w:szCs w:val="22"/>
        </w:rPr>
        <w:t xml:space="preserve">ChatGPT-style interface with user and assistant message bubbles</w:t>
      </w:r>
    </w:p>
    <w:p>
      <w:pPr>
        <w:pStyle w:val="ListParagraph"/>
        <w:numPr>
          <w:ilvl w:val="0"/>
          <w:numId w:val="2"/>
        </w:numPr>
        <w:spacing w:after="60" w:before="60"/>
      </w:pPr>
      <w:r>
        <w:rPr>
          <w:rFonts w:ascii="Arial" w:cs="Arial" w:eastAsia="Arial" w:hAnsi="Arial"/>
          <w:color w:val="1A1A2E"/>
          <w:sz w:val="22"/>
          <w:szCs w:val="22"/>
        </w:rPr>
        <w:t xml:space="preserve">Fully embedded inside the main window — no separate popups</w:t>
      </w:r>
    </w:p>
    <w:p>
      <w:pPr>
        <w:pStyle w:val="ListParagraph"/>
        <w:numPr>
          <w:ilvl w:val="0"/>
          <w:numId w:val="2"/>
        </w:numPr>
        <w:spacing w:after="60" w:before="60"/>
      </w:pPr>
      <w:r>
        <w:rPr>
          <w:rFonts w:ascii="Arial" w:cs="Arial" w:eastAsia="Arial" w:hAnsi="Arial"/>
          <w:color w:val="1A1A2E"/>
          <w:sz w:val="22"/>
          <w:szCs w:val="22"/>
        </w:rPr>
        <w:t xml:space="preserve">Live typing indicator so you know when a response is being prepared</w:t>
      </w:r>
    </w:p>
    <w:p>
      <w:pPr>
        <w:spacing w:after="120" w:before="0"/>
      </w:pPr>
      <w:r>
        <w:t xml:space="preserve"/>
      </w:r>
    </w:p>
    <w:p>
      <w:pPr>
        <w:pStyle w:val="Heading2"/>
        <w:spacing w:after="120" w:before="280"/>
      </w:pPr>
      <w:r>
        <w:rPr>
          <w:rFonts w:ascii="Arial" w:cs="Arial" w:eastAsia="Arial" w:hAnsi="Arial"/>
          <w:b/>
          <w:bCs/>
          <w:color w:val="6A3FBF"/>
          <w:sz w:val="26"/>
          <w:szCs w:val="26"/>
        </w:rPr>
        <w:t xml:space="preserve">1.3  System Overview</w:t>
      </w:r>
    </w:p>
    <w:p>
      <w:pPr>
        <w:spacing w:after="100" w:before="80"/>
      </w:pPr>
      <w:r>
        <w:rPr>
          <w:rFonts w:ascii="Arial" w:cs="Arial" w:eastAsia="Arial" w:hAnsi="Arial"/>
          <w:color w:val="1A1A2E"/>
          <w:sz w:val="22"/>
          <w:szCs w:val="22"/>
        </w:rPr>
        <w:t xml:space="preserve">CIS SHELF is a two-part system: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CBDF" w:sz="1"/>
              <w:left w:val="single" w:color="C8CBDF" w:sz="1"/>
              <w:bottom w:val="single" w:color="C8CBDF" w:sz="1"/>
              <w:right w:val="single" w:color="C8CBDF" w:sz="1"/>
            </w:tcBorders>
            <w:shd w:fill="08082C"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4680"/>
            <w:tcBorders>
              <w:top w:val="single" w:color="C8CBDF" w:sz="1"/>
              <w:left w:val="single" w:color="C8CBDF" w:sz="1"/>
              <w:bottom w:val="single" w:color="C8CBDF" w:sz="1"/>
              <w:right w:val="single" w:color="C8CBDF" w:sz="1"/>
            </w:tcBorders>
            <w:shd w:fill="08082C"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468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Python GUI (Front-End)</w:t>
            </w:r>
          </w:p>
        </w:tc>
        <w:tc>
          <w:tcPr>
            <w:tcW w:type="dxa" w:w="468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Registration, AI Assistant, and user interface — the window you see</w:t>
            </w:r>
          </w:p>
        </w:tc>
      </w:tr>
      <w:tr>
        <w:tc>
          <w:tcPr>
            <w:tcW w:type="dxa" w:w="468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C++ Terminal (Back-End)</w:t>
            </w:r>
          </w:p>
        </w:tc>
        <w:tc>
          <w:tcPr>
            <w:tcW w:type="dxa" w:w="468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Book borrowing, returning, fines, and librarian operations</w:t>
            </w:r>
          </w:p>
        </w:tc>
      </w:tr>
    </w:tbl>
    <w:p>
      <w:pPr>
        <w:spacing w:after="120" w:before="0"/>
      </w:pPr>
      <w:r>
        <w:t xml:space="preserve"/>
      </w:r>
    </w:p>
    <w:p>
      <w:pPr>
        <w:spacing w:after="100" w:before="80"/>
      </w:pPr>
      <w:r>
        <w:rPr>
          <w:rFonts w:ascii="Arial" w:cs="Arial" w:eastAsia="Arial" w:hAnsi="Arial"/>
          <w:color w:val="1A1A2E"/>
          <w:sz w:val="22"/>
          <w:szCs w:val="22"/>
        </w:rPr>
        <w:t xml:space="preserve">The AI Assistant lives entirely within the Python GUI layer and provides guidance for both components.</w:t>
      </w:r>
    </w:p>
    <w:p>
      <w:r>
        <w:br w:type="page"/>
      </w:r>
    </w:p>
    <w:p>
      <w:pPr>
        <w:pStyle w:val="Heading1"/>
        <w:pBdr>
          <w:bottom w:val="single" w:color="00C8E0" w:sz="8" w:space="6"/>
        </w:pBdr>
        <w:spacing w:after="160" w:before="360"/>
      </w:pPr>
      <w:r>
        <w:rPr>
          <w:rFonts w:ascii="Arial" w:cs="Arial" w:eastAsia="Arial" w:hAnsi="Arial"/>
          <w:b/>
          <w:bCs/>
          <w:color w:val="08082C"/>
          <w:sz w:val="32"/>
          <w:szCs w:val="32"/>
        </w:rPr>
        <w:t xml:space="preserve">2.  Accessing the AI Assistant</w:t>
      </w:r>
    </w:p>
    <w:p>
      <w:pPr>
        <w:pStyle w:val="Heading2"/>
        <w:spacing w:after="120" w:before="280"/>
      </w:pPr>
      <w:r>
        <w:rPr>
          <w:rFonts w:ascii="Arial" w:cs="Arial" w:eastAsia="Arial" w:hAnsi="Arial"/>
          <w:b/>
          <w:bCs/>
          <w:color w:val="6A3FBF"/>
          <w:sz w:val="26"/>
          <w:szCs w:val="26"/>
        </w:rPr>
        <w:t xml:space="preserve">2.1  From the Welcome Screen</w:t>
      </w:r>
    </w:p>
    <w:p>
      <w:pPr>
        <w:spacing w:after="100" w:before="80"/>
      </w:pPr>
      <w:r>
        <w:rPr>
          <w:rFonts w:ascii="Arial" w:cs="Arial" w:eastAsia="Arial" w:hAnsi="Arial"/>
          <w:color w:val="1A1A2E"/>
          <w:sz w:val="22"/>
          <w:szCs w:val="22"/>
        </w:rPr>
        <w:t xml:space="preserve">When you launch CIS SHELF, you will see the main welcome screen. To open the AI Assistant:</w:t>
      </w:r>
    </w:p>
    <w:p>
      <w:pPr>
        <w:spacing w:after="120" w:before="0"/>
      </w:pPr>
      <w:r>
        <w:t xml:space="preserve"/>
      </w:r>
    </w:p>
    <w:p>
      <w:pPr>
        <w:pStyle w:val="ListParagraph"/>
        <w:numPr>
          <w:ilvl w:val="0"/>
          <w:numId w:val="3"/>
        </w:numPr>
        <w:spacing w:after="60" w:before="60"/>
      </w:pPr>
      <w:r>
        <w:rPr>
          <w:rFonts w:ascii="Arial" w:cs="Arial" w:eastAsia="Arial" w:hAnsi="Arial"/>
          <w:color w:val="1A1A2E"/>
          <w:sz w:val="22"/>
          <w:szCs w:val="22"/>
        </w:rPr>
        <w:t xml:space="preserve">Launch the CIS SHELF application.</w:t>
      </w:r>
    </w:p>
    <w:p>
      <w:pPr>
        <w:pStyle w:val="ListParagraph"/>
        <w:numPr>
          <w:ilvl w:val="0"/>
          <w:numId w:val="3"/>
        </w:numPr>
        <w:spacing w:after="60" w:before="60"/>
      </w:pPr>
      <w:r>
        <w:rPr>
          <w:rFonts w:ascii="Arial" w:cs="Arial" w:eastAsia="Arial" w:hAnsi="Arial"/>
          <w:color w:val="1A1A2E"/>
          <w:sz w:val="22"/>
          <w:szCs w:val="22"/>
        </w:rPr>
        <w:t xml:space="preserve">On the welcome screen, locate the button labelled CIS SHELF ASSISTANT.</w:t>
      </w:r>
    </w:p>
    <w:p>
      <w:pPr>
        <w:pStyle w:val="ListParagraph"/>
        <w:numPr>
          <w:ilvl w:val="0"/>
          <w:numId w:val="3"/>
        </w:numPr>
        <w:spacing w:after="60" w:before="60"/>
      </w:pPr>
      <w:r>
        <w:rPr>
          <w:rFonts w:ascii="Arial" w:cs="Arial" w:eastAsia="Arial" w:hAnsi="Arial"/>
          <w:color w:val="1A1A2E"/>
          <w:sz w:val="22"/>
          <w:szCs w:val="22"/>
        </w:rPr>
        <w:t xml:space="preserve">Click the button. The AI Assistant interface will load inside the main window, replacing the welcome screen.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3FBF" w:sz="6"/>
              <w:left w:val="single" w:color="6A3FBF" w:sz="6"/>
              <w:bottom w:val="single" w:color="6A3FBF" w:sz="2"/>
              <w:right w:val="single" w:color="6A3FBF" w:sz="2"/>
            </w:tcBorders>
            <w:shd w:fill="EEF0FB" w:val="clear"/>
            <w:tcMar>
              <w:top w:type="dxa" w:w="140"/>
              <w:left w:type="dxa" w:w="180"/>
              <w:bottom w:type="dxa" w:w="20"/>
              <w:right w:type="dxa" w:w="180"/>
            </w:tcMar>
          </w:tcPr>
          <w:p>
            <w:pPr>
              <w:spacing w:after="80" w:before="0"/>
            </w:pPr>
            <w:r>
              <w:rPr>
                <w:rFonts w:ascii="Arial" w:cs="Arial" w:eastAsia="Arial" w:hAnsi="Arial"/>
                <w:b/>
                <w:bCs/>
                <w:color w:val="08082C"/>
                <w:sz w:val="22"/>
                <w:szCs w:val="22"/>
              </w:rPr>
              <w:t xml:space="preserve">Note</w:t>
            </w:r>
          </w:p>
          <w:p>
            <w:pPr>
              <w:spacing w:after="40" w:before="40"/>
            </w:pPr>
            <w:r>
              <w:rPr>
                <w:rFonts w:ascii="Arial" w:cs="Arial" w:eastAsia="Arial" w:hAnsi="Arial"/>
                <w:color w:val="1A1A2E"/>
                <w:sz w:val="21"/>
                <w:szCs w:val="21"/>
              </w:rPr>
              <w:t xml:space="preserve">The AI Assistant does not open in a separate window or popup.</w:t>
            </w:r>
          </w:p>
          <w:p>
            <w:pPr>
              <w:spacing w:after="40" w:before="40"/>
            </w:pPr>
            <w:r>
              <w:rPr>
                <w:rFonts w:ascii="Arial" w:cs="Arial" w:eastAsia="Arial" w:hAnsi="Arial"/>
                <w:color w:val="1A1A2E"/>
                <w:sz w:val="21"/>
                <w:szCs w:val="21"/>
              </w:rPr>
              <w:t xml:space="preserve">It loads as a full-screen panel within the existing application window.</w:t>
            </w:r>
          </w:p>
          <w:p>
            <w:pPr>
              <w:spacing w:after="40" w:before="40"/>
            </w:pPr>
            <w:r>
              <w:rPr>
                <w:rFonts w:ascii="Arial" w:cs="Arial" w:eastAsia="Arial" w:hAnsi="Arial"/>
                <w:color w:val="1A1A2E"/>
                <w:sz w:val="21"/>
                <w:szCs w:val="21"/>
              </w:rPr>
              <w:t xml:space="preserve">This keeps everything in one place and prevents clutter on your taskbar.</w:t>
            </w:r>
          </w:p>
          <w:p>
            <w:pPr>
              <w:spacing w:after="0" w:before="0"/>
            </w:pPr>
            <w:r>
              <w:t xml:space="preserve"/>
            </w:r>
          </w:p>
        </w:tc>
      </w:tr>
    </w:tbl>
    <w:p>
      <w:pPr>
        <w:spacing w:after="120" w:before="0"/>
      </w:pPr>
      <w:r>
        <w:t xml:space="preserve"/>
      </w:r>
    </w:p>
    <w:p>
      <w:pPr>
        <w:pStyle w:val="Heading2"/>
        <w:spacing w:after="120" w:before="280"/>
      </w:pPr>
      <w:r>
        <w:rPr>
          <w:rFonts w:ascii="Arial" w:cs="Arial" w:eastAsia="Arial" w:hAnsi="Arial"/>
          <w:b/>
          <w:bCs/>
          <w:color w:val="6A3FBF"/>
          <w:sz w:val="26"/>
          <w:szCs w:val="26"/>
        </w:rPr>
        <w:t xml:space="preserve">2.2  From the Registration Screen</w:t>
      </w:r>
    </w:p>
    <w:p>
      <w:pPr>
        <w:spacing w:after="100" w:before="80"/>
      </w:pPr>
      <w:r>
        <w:rPr>
          <w:rFonts w:ascii="Arial" w:cs="Arial" w:eastAsia="Arial" w:hAnsi="Arial"/>
          <w:color w:val="1A1A2E"/>
          <w:sz w:val="22"/>
          <w:szCs w:val="22"/>
        </w:rPr>
        <w:t xml:space="preserve">You can also access the AI Assistant from the registration screen. If you have questions while filling in the registration form, simply click the CIS SHELF ASSISTANT button located above the Complete Registration button. The form data will be lost, so make sure you have noted your details before switching.</w:t>
      </w:r>
    </w:p>
    <w:p>
      <w:pPr>
        <w:spacing w:after="120" w:before="0"/>
      </w:pPr>
      <w:r>
        <w:t xml:space="preserve"/>
      </w:r>
    </w:p>
    <w:p>
      <w:pPr>
        <w:pStyle w:val="Heading2"/>
        <w:spacing w:after="120" w:before="280"/>
      </w:pPr>
      <w:r>
        <w:rPr>
          <w:rFonts w:ascii="Arial" w:cs="Arial" w:eastAsia="Arial" w:hAnsi="Arial"/>
          <w:b/>
          <w:bCs/>
          <w:color w:val="6A3FBF"/>
          <w:sz w:val="26"/>
          <w:szCs w:val="26"/>
        </w:rPr>
        <w:t xml:space="preserve">2.3  Exiting the AI Assistant</w:t>
      </w:r>
    </w:p>
    <w:p>
      <w:pPr>
        <w:spacing w:after="100" w:before="80"/>
      </w:pPr>
      <w:r>
        <w:rPr>
          <w:rFonts w:ascii="Arial" w:cs="Arial" w:eastAsia="Arial" w:hAnsi="Arial"/>
          <w:color w:val="1A1A2E"/>
          <w:sz w:val="22"/>
          <w:szCs w:val="22"/>
        </w:rPr>
        <w:t xml:space="preserve">To leave the AI Assistant and return to the main welcome screen, click the EXIT CHAT button located in the top-right corner of the AI Assistant header bar. The button is clearly labelled and displayed with a red background for easy identification.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44" w:sz="6"/>
              <w:left w:val="single" w:color="006644" w:sz="6"/>
              <w:bottom w:val="single" w:color="006644" w:sz="2"/>
              <w:right w:val="single" w:color="006644" w:sz="2"/>
            </w:tcBorders>
            <w:shd w:fill="E8F5E9" w:val="clear"/>
            <w:tcMar>
              <w:top w:type="dxa" w:w="140"/>
              <w:left w:type="dxa" w:w="180"/>
              <w:bottom w:type="dxa" w:w="20"/>
              <w:right w:type="dxa" w:w="180"/>
            </w:tcMar>
          </w:tcPr>
          <w:p>
            <w:pPr>
              <w:spacing w:after="80" w:before="0"/>
            </w:pPr>
            <w:r>
              <w:rPr>
                <w:rFonts w:ascii="Arial" w:cs="Arial" w:eastAsia="Arial" w:hAnsi="Arial"/>
                <w:b/>
                <w:bCs/>
                <w:color w:val="08082C"/>
                <w:sz w:val="22"/>
                <w:szCs w:val="22"/>
              </w:rPr>
              <w:t xml:space="preserve">Tip</w:t>
            </w:r>
          </w:p>
          <w:p>
            <w:pPr>
              <w:spacing w:after="40" w:before="40"/>
            </w:pPr>
            <w:r>
              <w:rPr>
                <w:rFonts w:ascii="Arial" w:cs="Arial" w:eastAsia="Arial" w:hAnsi="Arial"/>
                <w:color w:val="1A1A2E"/>
                <w:sz w:val="21"/>
                <w:szCs w:val="21"/>
              </w:rPr>
              <w:t xml:space="preserve">You can return to the welcome screen at any time by pressing EXIT CHAT.</w:t>
            </w:r>
          </w:p>
          <w:p>
            <w:pPr>
              <w:spacing w:after="40" w:before="40"/>
            </w:pPr>
            <w:r>
              <w:rPr>
                <w:rFonts w:ascii="Arial" w:cs="Arial" w:eastAsia="Arial" w:hAnsi="Arial"/>
                <w:color w:val="1A1A2E"/>
                <w:sz w:val="21"/>
                <w:szCs w:val="21"/>
              </w:rPr>
              <w:t xml:space="preserve">Your conversation is not saved between sessions — each time you open the AI Assistant, it starts fresh.</w:t>
            </w:r>
          </w:p>
          <w:p>
            <w:pPr>
              <w:spacing w:after="0" w:before="0"/>
            </w:pPr>
            <w:r>
              <w:t xml:space="preserve"/>
            </w:r>
          </w:p>
        </w:tc>
      </w:tr>
    </w:tbl>
    <w:p>
      <w:r>
        <w:br w:type="page"/>
      </w:r>
    </w:p>
    <w:p>
      <w:pPr>
        <w:pStyle w:val="Heading1"/>
        <w:pBdr>
          <w:bottom w:val="single" w:color="00C8E0" w:sz="8" w:space="6"/>
        </w:pBdr>
        <w:spacing w:after="160" w:before="360"/>
      </w:pPr>
      <w:r>
        <w:rPr>
          <w:rFonts w:ascii="Arial" w:cs="Arial" w:eastAsia="Arial" w:hAnsi="Arial"/>
          <w:b/>
          <w:bCs/>
          <w:color w:val="08082C"/>
          <w:sz w:val="32"/>
          <w:szCs w:val="32"/>
        </w:rPr>
        <w:t xml:space="preserve">3.  Interface Layout</w:t>
      </w:r>
    </w:p>
    <w:p>
      <w:pPr>
        <w:spacing w:after="100" w:before="80"/>
      </w:pPr>
      <w:r>
        <w:rPr>
          <w:rFonts w:ascii="Arial" w:cs="Arial" w:eastAsia="Arial" w:hAnsi="Arial"/>
          <w:color w:val="1A1A2E"/>
          <w:sz w:val="22"/>
          <w:szCs w:val="22"/>
        </w:rPr>
        <w:t xml:space="preserve">The AI Assistant interface is divided into three main zones. Understanding each zone will help you navigate and use the assistant more efficiently.</w:t>
      </w:r>
    </w:p>
    <w:p>
      <w:pPr>
        <w:spacing w:after="120" w:before="0"/>
      </w:pPr>
      <w:r>
        <w:t xml:space="preserve"/>
      </w:r>
    </w:p>
    <w:p>
      <w:pPr>
        <w:pStyle w:val="Heading2"/>
        <w:spacing w:after="120" w:before="280"/>
      </w:pPr>
      <w:r>
        <w:rPr>
          <w:rFonts w:ascii="Arial" w:cs="Arial" w:eastAsia="Arial" w:hAnsi="Arial"/>
          <w:b/>
          <w:bCs/>
          <w:color w:val="6A3FBF"/>
          <w:sz w:val="26"/>
          <w:szCs w:val="26"/>
        </w:rPr>
        <w:t xml:space="preserve">3.1  Header Bar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CBDF" w:sz="1"/>
              <w:left w:val="single" w:color="C8CBDF" w:sz="1"/>
              <w:bottom w:val="single" w:color="C8CBDF" w:sz="1"/>
              <w:right w:val="single" w:color="C8CBDF" w:sz="1"/>
            </w:tcBorders>
            <w:shd w:fill="08082C"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6360"/>
            <w:tcBorders>
              <w:top w:val="single" w:color="C8CBDF" w:sz="1"/>
              <w:left w:val="single" w:color="C8CBDF" w:sz="1"/>
              <w:bottom w:val="single" w:color="C8CBDF" w:sz="1"/>
              <w:right w:val="single" w:color="C8CBDF" w:sz="1"/>
            </w:tcBorders>
            <w:shd w:fill="08082C"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300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Back Arrow</w:t>
            </w:r>
          </w:p>
        </w:tc>
        <w:tc>
          <w:tcPr>
            <w:tcW w:type="dxa" w:w="636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color w:val="1A1A2E"/>
                <w:sz w:val="21"/>
                <w:szCs w:val="21"/>
              </w:rPr>
              <w:t xml:space="preserve">Returns to the welcome screen (same as EXIT CHAT)</w:t>
            </w:r>
          </w:p>
        </w:tc>
      </w:tr>
      <w:tr>
        <w:tc>
          <w:tcPr>
            <w:tcW w:type="dxa" w:w="300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CIS SHELF ASSISTANT</w:t>
            </w:r>
          </w:p>
        </w:tc>
        <w:tc>
          <w:tcPr>
            <w:tcW w:type="dxa" w:w="636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color w:val="1A1A2E"/>
                <w:sz w:val="21"/>
                <w:szCs w:val="21"/>
              </w:rPr>
              <w:t xml:space="preserve">Title of the current panel — confirms you are in the AI Assistant</w:t>
            </w:r>
          </w:p>
        </w:tc>
      </w:tr>
      <w:tr>
        <w:tc>
          <w:tcPr>
            <w:tcW w:type="dxa" w:w="300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LIVE indicator</w:t>
            </w:r>
          </w:p>
        </w:tc>
        <w:tc>
          <w:tcPr>
            <w:tcW w:type="dxa" w:w="636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color w:val="1A1A2E"/>
                <w:sz w:val="21"/>
                <w:szCs w:val="21"/>
              </w:rPr>
              <w:t xml:space="preserve">Blinking green dot confirming the assistant is active and ready</w:t>
            </w:r>
          </w:p>
        </w:tc>
      </w:tr>
      <w:tr>
        <w:tc>
          <w:tcPr>
            <w:tcW w:type="dxa" w:w="300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EXIT CHAT (red button)</w:t>
            </w:r>
          </w:p>
        </w:tc>
        <w:tc>
          <w:tcPr>
            <w:tcW w:type="dxa" w:w="636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color w:val="1A1A2E"/>
                <w:sz w:val="21"/>
                <w:szCs w:val="21"/>
              </w:rPr>
              <w:t xml:space="preserve">Closes the AI Assistant and returns to the welcome screen</w:t>
            </w:r>
          </w:p>
        </w:tc>
      </w:tr>
    </w:tbl>
    <w:p>
      <w:pPr>
        <w:spacing w:after="120" w:before="0"/>
      </w:pPr>
      <w:r>
        <w:t xml:space="preserve"/>
      </w:r>
    </w:p>
    <w:p>
      <w:pPr>
        <w:pStyle w:val="Heading2"/>
        <w:spacing w:after="120" w:before="280"/>
      </w:pPr>
      <w:r>
        <w:rPr>
          <w:rFonts w:ascii="Arial" w:cs="Arial" w:eastAsia="Arial" w:hAnsi="Arial"/>
          <w:b/>
          <w:bCs/>
          <w:color w:val="6A3FBF"/>
          <w:sz w:val="26"/>
          <w:szCs w:val="26"/>
        </w:rPr>
        <w:t xml:space="preserve">3.2  Left Sidebar</w:t>
      </w:r>
    </w:p>
    <w:p>
      <w:pPr>
        <w:spacing w:after="100" w:before="80"/>
      </w:pPr>
      <w:r>
        <w:rPr>
          <w:rFonts w:ascii="Arial" w:cs="Arial" w:eastAsia="Arial" w:hAnsi="Arial"/>
          <w:color w:val="1A1A2E"/>
          <w:sz w:val="22"/>
          <w:szCs w:val="22"/>
        </w:rPr>
        <w:t xml:space="preserve">The left sidebar is a navigation and quick-access panel. It contains:</w:t>
      </w:r>
    </w:p>
    <w:p>
      <w:pPr>
        <w:spacing w:after="120" w:before="0"/>
      </w:pPr>
      <w:r>
        <w:t xml:space="preserve"/>
      </w:r>
    </w:p>
    <w:p>
      <w:pPr>
        <w:pStyle w:val="Heading3"/>
        <w:spacing w:after="80" w:before="200"/>
      </w:pPr>
      <w:r>
        <w:rPr>
          <w:rFonts w:ascii="Arial" w:cs="Arial" w:eastAsia="Arial" w:hAnsi="Arial"/>
          <w:b/>
          <w:bCs/>
          <w:color w:val="08082C"/>
          <w:sz w:val="22"/>
          <w:szCs w:val="22"/>
        </w:rPr>
        <w:t xml:space="preserve">Current Session</w:t>
      </w:r>
    </w:p>
    <w:p>
      <w:pPr>
        <w:spacing w:after="100" w:before="80"/>
      </w:pPr>
      <w:r>
        <w:rPr>
          <w:rFonts w:ascii="Arial" w:cs="Arial" w:eastAsia="Arial" w:hAnsi="Arial"/>
          <w:color w:val="1A1A2E"/>
          <w:sz w:val="22"/>
          <w:szCs w:val="22"/>
        </w:rPr>
        <w:t xml:space="preserve">Displays a live preview of the most recent question you asked. This updates automatically as you type and send messages.</w:t>
      </w:r>
    </w:p>
    <w:p>
      <w:pPr>
        <w:spacing w:after="120" w:before="0"/>
      </w:pPr>
      <w:r>
        <w:t xml:space="preserve"/>
      </w:r>
    </w:p>
    <w:p>
      <w:pPr>
        <w:pStyle w:val="Heading3"/>
        <w:spacing w:after="80" w:before="200"/>
      </w:pPr>
      <w:r>
        <w:rPr>
          <w:rFonts w:ascii="Arial" w:cs="Arial" w:eastAsia="Arial" w:hAnsi="Arial"/>
          <w:b/>
          <w:bCs/>
          <w:color w:val="08082C"/>
          <w:sz w:val="22"/>
          <w:szCs w:val="22"/>
        </w:rPr>
        <w:t xml:space="preserve">Quick Topics</w:t>
      </w:r>
    </w:p>
    <w:p>
      <w:pPr>
        <w:spacing w:after="100" w:before="80"/>
      </w:pPr>
      <w:r>
        <w:rPr>
          <w:rFonts w:ascii="Arial" w:cs="Arial" w:eastAsia="Arial" w:hAnsi="Arial"/>
          <w:color w:val="1A1A2E"/>
          <w:sz w:val="22"/>
          <w:szCs w:val="22"/>
        </w:rPr>
        <w:t xml:space="preserve">Six pre-defined topic shortcuts that send a question instantly when clicked. These are:</w:t>
      </w:r>
    </w:p>
    <w:p>
      <w:pPr>
        <w:pStyle w:val="ListParagraph"/>
        <w:numPr>
          <w:ilvl w:val="0"/>
          <w:numId w:val="2"/>
        </w:numPr>
        <w:spacing w:after="60" w:before="60"/>
      </w:pPr>
      <w:r>
        <w:rPr>
          <w:rFonts w:ascii="Arial" w:cs="Arial" w:eastAsia="Arial" w:hAnsi="Arial"/>
          <w:color w:val="1A1A2E"/>
          <w:sz w:val="22"/>
          <w:szCs w:val="22"/>
        </w:rPr>
        <w:t xml:space="preserve">Available Books — lists all books in the system</w:t>
      </w:r>
    </w:p>
    <w:p>
      <w:pPr>
        <w:pStyle w:val="ListParagraph"/>
        <w:numPr>
          <w:ilvl w:val="0"/>
          <w:numId w:val="2"/>
        </w:numPr>
        <w:spacing w:after="60" w:before="60"/>
      </w:pPr>
      <w:r>
        <w:rPr>
          <w:rFonts w:ascii="Arial" w:cs="Arial" w:eastAsia="Arial" w:hAnsi="Arial"/>
          <w:color w:val="1A1A2E"/>
          <w:sz w:val="22"/>
          <w:szCs w:val="22"/>
        </w:rPr>
        <w:t xml:space="preserve">Borrow Rules — explains borrowing limits and procedures</w:t>
      </w:r>
    </w:p>
    <w:p>
      <w:pPr>
        <w:pStyle w:val="ListParagraph"/>
        <w:numPr>
          <w:ilvl w:val="0"/>
          <w:numId w:val="2"/>
        </w:numPr>
        <w:spacing w:after="60" w:before="60"/>
      </w:pPr>
      <w:r>
        <w:rPr>
          <w:rFonts w:ascii="Arial" w:cs="Arial" w:eastAsia="Arial" w:hAnsi="Arial"/>
          <w:color w:val="1A1A2E"/>
          <w:sz w:val="22"/>
          <w:szCs w:val="22"/>
        </w:rPr>
        <w:t xml:space="preserve">Fine &amp; Fees — explains the fine structure for overdue books</w:t>
      </w:r>
    </w:p>
    <w:p>
      <w:pPr>
        <w:pStyle w:val="ListParagraph"/>
        <w:numPr>
          <w:ilvl w:val="0"/>
          <w:numId w:val="2"/>
        </w:numPr>
        <w:spacing w:after="60" w:before="60"/>
      </w:pPr>
      <w:r>
        <w:rPr>
          <w:rFonts w:ascii="Arial" w:cs="Arial" w:eastAsia="Arial" w:hAnsi="Arial"/>
          <w:color w:val="1A1A2E"/>
          <w:sz w:val="22"/>
          <w:szCs w:val="22"/>
        </w:rPr>
        <w:t xml:space="preserve">Get Recommendation — provides personalised book suggestions</w:t>
      </w:r>
    </w:p>
    <w:p>
      <w:pPr>
        <w:pStyle w:val="ListParagraph"/>
        <w:numPr>
          <w:ilvl w:val="0"/>
          <w:numId w:val="2"/>
        </w:numPr>
        <w:spacing w:after="60" w:before="60"/>
      </w:pPr>
      <w:r>
        <w:rPr>
          <w:rFonts w:ascii="Arial" w:cs="Arial" w:eastAsia="Arial" w:hAnsi="Arial"/>
          <w:color w:val="1A1A2E"/>
          <w:sz w:val="22"/>
          <w:szCs w:val="22"/>
        </w:rPr>
        <w:t xml:space="preserve">How to Login — explains the login process</w:t>
      </w:r>
    </w:p>
    <w:p>
      <w:pPr>
        <w:pStyle w:val="ListParagraph"/>
        <w:numPr>
          <w:ilvl w:val="0"/>
          <w:numId w:val="2"/>
        </w:numPr>
        <w:spacing w:after="60" w:before="60"/>
      </w:pPr>
      <w:r>
        <w:rPr>
          <w:rFonts w:ascii="Arial" w:cs="Arial" w:eastAsia="Arial" w:hAnsi="Arial"/>
          <w:color w:val="1A1A2E"/>
          <w:sz w:val="22"/>
          <w:szCs w:val="22"/>
        </w:rPr>
        <w:t xml:space="preserve">About System — gives an overview of the CIS SHELF system</w:t>
      </w:r>
    </w:p>
    <w:p>
      <w:pPr>
        <w:spacing w:after="120" w:before="0"/>
      </w:pPr>
      <w:r>
        <w:t xml:space="preserve"/>
      </w:r>
    </w:p>
    <w:p>
      <w:pPr>
        <w:pStyle w:val="Heading2"/>
        <w:spacing w:after="120" w:before="280"/>
      </w:pPr>
      <w:r>
        <w:rPr>
          <w:rFonts w:ascii="Arial" w:cs="Arial" w:eastAsia="Arial" w:hAnsi="Arial"/>
          <w:b/>
          <w:bCs/>
          <w:color w:val="6A3FBF"/>
          <w:sz w:val="26"/>
          <w:szCs w:val="26"/>
        </w:rPr>
        <w:t xml:space="preserve">3.3  Main Chat Area (Centre)</w:t>
      </w:r>
    </w:p>
    <w:p>
      <w:pPr>
        <w:spacing w:after="100" w:before="80"/>
      </w:pPr>
      <w:r>
        <w:rPr>
          <w:rFonts w:ascii="Arial" w:cs="Arial" w:eastAsia="Arial" w:hAnsi="Arial"/>
          <w:color w:val="1A1A2E"/>
          <w:sz w:val="22"/>
          <w:szCs w:val="22"/>
        </w:rPr>
        <w:t xml:space="preserve">This is where the conversation takes place. Messages are displayed in bubbles:</w:t>
      </w:r>
    </w:p>
    <w:p>
      <w:pPr>
        <w:pStyle w:val="ListParagraph"/>
        <w:numPr>
          <w:ilvl w:val="0"/>
          <w:numId w:val="2"/>
        </w:numPr>
        <w:spacing w:after="60" w:before="60"/>
      </w:pPr>
      <w:r>
        <w:rPr>
          <w:rFonts w:ascii="Arial" w:cs="Arial" w:eastAsia="Arial" w:hAnsi="Arial"/>
          <w:color w:val="1A1A2E"/>
          <w:sz w:val="22"/>
          <w:szCs w:val="22"/>
        </w:rPr>
        <w:t xml:space="preserve">Your messages appear on the right side in purple-bordered dark bubbles.</w:t>
      </w:r>
    </w:p>
    <w:p>
      <w:pPr>
        <w:pStyle w:val="ListParagraph"/>
        <w:numPr>
          <w:ilvl w:val="0"/>
          <w:numId w:val="2"/>
        </w:numPr>
        <w:spacing w:after="60" w:before="60"/>
      </w:pPr>
      <w:r>
        <w:rPr>
          <w:rFonts w:ascii="Arial" w:cs="Arial" w:eastAsia="Arial" w:hAnsi="Arial"/>
          <w:color w:val="1A1A2E"/>
          <w:sz w:val="22"/>
          <w:szCs w:val="22"/>
        </w:rPr>
        <w:t xml:space="preserve">The assistant's messages appear on the left in darker bubbles with a green AI label.</w:t>
      </w:r>
    </w:p>
    <w:p>
      <w:pPr>
        <w:pStyle w:val="ListParagraph"/>
        <w:numPr>
          <w:ilvl w:val="0"/>
          <w:numId w:val="2"/>
        </w:numPr>
        <w:spacing w:after="60" w:before="60"/>
      </w:pPr>
      <w:r>
        <w:rPr>
          <w:rFonts w:ascii="Arial" w:cs="Arial" w:eastAsia="Arial" w:hAnsi="Arial"/>
          <w:color w:val="1A1A2E"/>
          <w:sz w:val="22"/>
          <w:szCs w:val="22"/>
        </w:rPr>
        <w:t xml:space="preserve">Each message shows a timestamp (hour:minute) so you can track when it was sent.</w:t>
      </w:r>
    </w:p>
    <w:p>
      <w:pPr>
        <w:pStyle w:val="ListParagraph"/>
        <w:numPr>
          <w:ilvl w:val="0"/>
          <w:numId w:val="2"/>
        </w:numPr>
        <w:spacing w:after="60" w:before="60"/>
      </w:pPr>
      <w:r>
        <w:rPr>
          <w:rFonts w:ascii="Arial" w:cs="Arial" w:eastAsia="Arial" w:hAnsi="Arial"/>
          <w:color w:val="1A1A2E"/>
          <w:sz w:val="22"/>
          <w:szCs w:val="22"/>
        </w:rPr>
        <w:t xml:space="preserve">The assistant's messages are labelled with an AI badge and the text CIS SHELF.</w:t>
      </w:r>
    </w:p>
    <w:p>
      <w:pPr>
        <w:spacing w:after="120" w:before="0"/>
      </w:pPr>
      <w:r>
        <w:t xml:space="preserve"/>
      </w:r>
    </w:p>
    <w:p>
      <w:pPr>
        <w:pStyle w:val="Heading2"/>
        <w:spacing w:after="120" w:before="280"/>
      </w:pPr>
      <w:r>
        <w:rPr>
          <w:rFonts w:ascii="Arial" w:cs="Arial" w:eastAsia="Arial" w:hAnsi="Arial"/>
          <w:b/>
          <w:bCs/>
          <w:color w:val="6A3FBF"/>
          <w:sz w:val="26"/>
          <w:szCs w:val="26"/>
        </w:rPr>
        <w:t xml:space="preserve">3.4  Input Area (Bottom)</w:t>
      </w:r>
    </w:p>
    <w:p>
      <w:pPr>
        <w:spacing w:after="100" w:before="80"/>
      </w:pPr>
      <w:r>
        <w:rPr>
          <w:rFonts w:ascii="Arial" w:cs="Arial" w:eastAsia="Arial" w:hAnsi="Arial"/>
          <w:color w:val="1A1A2E"/>
          <w:sz w:val="22"/>
          <w:szCs w:val="22"/>
        </w:rPr>
        <w:t xml:space="preserve">The input area at the bottom of the screen is where you type your questions. It contains:</w:t>
      </w:r>
    </w:p>
    <w:p>
      <w:pPr>
        <w:pStyle w:val="ListParagraph"/>
        <w:numPr>
          <w:ilvl w:val="0"/>
          <w:numId w:val="2"/>
        </w:numPr>
        <w:spacing w:after="60" w:before="60"/>
      </w:pPr>
      <w:r>
        <w:rPr>
          <w:rFonts w:ascii="Arial" w:cs="Arial" w:eastAsia="Arial" w:hAnsi="Arial"/>
          <w:color w:val="1A1A2E"/>
          <w:sz w:val="22"/>
          <w:szCs w:val="22"/>
        </w:rPr>
        <w:t xml:space="preserve">Suggestion chips — three pre-written questions you can click to send instantly</w:t>
      </w:r>
    </w:p>
    <w:p>
      <w:pPr>
        <w:pStyle w:val="ListParagraph"/>
        <w:numPr>
          <w:ilvl w:val="0"/>
          <w:numId w:val="2"/>
        </w:numPr>
        <w:spacing w:after="60" w:before="60"/>
      </w:pPr>
      <w:r>
        <w:rPr>
          <w:rFonts w:ascii="Arial" w:cs="Arial" w:eastAsia="Arial" w:hAnsi="Arial"/>
          <w:color w:val="1A1A2E"/>
          <w:sz w:val="22"/>
          <w:szCs w:val="22"/>
        </w:rPr>
        <w:t xml:space="preserve">Text input field — type your question here and press Enter or click the Send button</w:t>
      </w:r>
    </w:p>
    <w:p>
      <w:pPr>
        <w:pStyle w:val="ListParagraph"/>
        <w:numPr>
          <w:ilvl w:val="0"/>
          <w:numId w:val="2"/>
        </w:numPr>
        <w:spacing w:after="60" w:before="60"/>
      </w:pPr>
      <w:r>
        <w:rPr>
          <w:rFonts w:ascii="Arial" w:cs="Arial" w:eastAsia="Arial" w:hAnsi="Arial"/>
          <w:color w:val="1A1A2E"/>
          <w:sz w:val="22"/>
          <w:szCs w:val="22"/>
        </w:rPr>
        <w:t xml:space="preserve">Send button — the triangular arrow button on the right sends your message</w:t>
      </w:r>
    </w:p>
    <w:p>
      <w:r>
        <w:br w:type="page"/>
      </w:r>
    </w:p>
    <w:p>
      <w:pPr>
        <w:pStyle w:val="Heading1"/>
        <w:pBdr>
          <w:bottom w:val="single" w:color="00C8E0" w:sz="8" w:space="6"/>
        </w:pBdr>
        <w:spacing w:after="160" w:before="360"/>
      </w:pPr>
      <w:r>
        <w:rPr>
          <w:rFonts w:ascii="Arial" w:cs="Arial" w:eastAsia="Arial" w:hAnsi="Arial"/>
          <w:b/>
          <w:bCs/>
          <w:color w:val="08082C"/>
          <w:sz w:val="32"/>
          <w:szCs w:val="32"/>
        </w:rPr>
        <w:t xml:space="preserve">4.  How to Use the AI Assistant</w:t>
      </w:r>
    </w:p>
    <w:p>
      <w:pPr>
        <w:pStyle w:val="Heading2"/>
        <w:spacing w:after="120" w:before="280"/>
      </w:pPr>
      <w:r>
        <w:rPr>
          <w:rFonts w:ascii="Arial" w:cs="Arial" w:eastAsia="Arial" w:hAnsi="Arial"/>
          <w:b/>
          <w:bCs/>
          <w:color w:val="6A3FBF"/>
          <w:sz w:val="26"/>
          <w:szCs w:val="26"/>
        </w:rPr>
        <w:t xml:space="preserve">4.1  Sending a Message</w:t>
      </w:r>
    </w:p>
    <w:p>
      <w:pPr>
        <w:pStyle w:val="ListParagraph"/>
        <w:numPr>
          <w:ilvl w:val="0"/>
          <w:numId w:val="3"/>
        </w:numPr>
        <w:spacing w:after="60" w:before="60"/>
      </w:pPr>
      <w:r>
        <w:rPr>
          <w:rFonts w:ascii="Arial" w:cs="Arial" w:eastAsia="Arial" w:hAnsi="Arial"/>
          <w:color w:val="1A1A2E"/>
          <w:sz w:val="22"/>
          <w:szCs w:val="22"/>
        </w:rPr>
        <w:t xml:space="preserve">Click inside the text input field at the bottom of the chat area.</w:t>
      </w:r>
    </w:p>
    <w:p>
      <w:pPr>
        <w:pStyle w:val="ListParagraph"/>
        <w:numPr>
          <w:ilvl w:val="0"/>
          <w:numId w:val="3"/>
        </w:numPr>
        <w:spacing w:after="60" w:before="60"/>
      </w:pPr>
      <w:r>
        <w:rPr>
          <w:rFonts w:ascii="Arial" w:cs="Arial" w:eastAsia="Arial" w:hAnsi="Arial"/>
          <w:color w:val="1A1A2E"/>
          <w:sz w:val="22"/>
          <w:szCs w:val="22"/>
        </w:rPr>
        <w:t xml:space="preserve">Type your question in plain English.</w:t>
      </w:r>
    </w:p>
    <w:p>
      <w:pPr>
        <w:pStyle w:val="ListParagraph"/>
        <w:numPr>
          <w:ilvl w:val="0"/>
          <w:numId w:val="3"/>
        </w:numPr>
        <w:spacing w:after="60" w:before="60"/>
      </w:pPr>
      <w:r>
        <w:rPr>
          <w:rFonts w:ascii="Arial" w:cs="Arial" w:eastAsia="Arial" w:hAnsi="Arial"/>
          <w:color w:val="1A1A2E"/>
          <w:sz w:val="22"/>
          <w:szCs w:val="22"/>
        </w:rPr>
        <w:t xml:space="preserve">Press the Enter key on your keyboard, or click the Send button (triangular arrow).</w:t>
      </w:r>
    </w:p>
    <w:p>
      <w:pPr>
        <w:pStyle w:val="ListParagraph"/>
        <w:numPr>
          <w:ilvl w:val="0"/>
          <w:numId w:val="3"/>
        </w:numPr>
        <w:spacing w:after="60" w:before="60"/>
      </w:pPr>
      <w:r>
        <w:rPr>
          <w:rFonts w:ascii="Arial" w:cs="Arial" w:eastAsia="Arial" w:hAnsi="Arial"/>
          <w:color w:val="1A1A2E"/>
          <w:sz w:val="22"/>
          <w:szCs w:val="22"/>
        </w:rPr>
        <w:t xml:space="preserve">Your message will appear on the right side of the chat as a user bubble.</w:t>
      </w:r>
    </w:p>
    <w:p>
      <w:pPr>
        <w:pStyle w:val="ListParagraph"/>
        <w:numPr>
          <w:ilvl w:val="0"/>
          <w:numId w:val="3"/>
        </w:numPr>
        <w:spacing w:after="60" w:before="60"/>
      </w:pPr>
      <w:r>
        <w:rPr>
          <w:rFonts w:ascii="Arial" w:cs="Arial" w:eastAsia="Arial" w:hAnsi="Arial"/>
          <w:color w:val="1A1A2E"/>
          <w:sz w:val="22"/>
          <w:szCs w:val="22"/>
        </w:rPr>
        <w:t xml:space="preserve">A typing indicator will appear briefly on the left side, showing the assistant is thinking.</w:t>
      </w:r>
    </w:p>
    <w:p>
      <w:pPr>
        <w:pStyle w:val="ListParagraph"/>
        <w:numPr>
          <w:ilvl w:val="0"/>
          <w:numId w:val="3"/>
        </w:numPr>
        <w:spacing w:after="60" w:before="60"/>
      </w:pPr>
      <w:r>
        <w:rPr>
          <w:rFonts w:ascii="Arial" w:cs="Arial" w:eastAsia="Arial" w:hAnsi="Arial"/>
          <w:color w:val="1A1A2E"/>
          <w:sz w:val="22"/>
          <w:szCs w:val="22"/>
        </w:rPr>
        <w:t xml:space="preserve">The assistant's response will appear in a green-text bubble on the left.</w:t>
      </w:r>
    </w:p>
    <w:p>
      <w:pPr>
        <w:spacing w:after="120" w:before="0"/>
      </w:pPr>
      <w:r>
        <w:t xml:space="preserve"/>
      </w:r>
    </w:p>
    <w:p>
      <w:pPr>
        <w:pStyle w:val="Heading2"/>
        <w:spacing w:after="120" w:before="280"/>
      </w:pPr>
      <w:r>
        <w:rPr>
          <w:rFonts w:ascii="Arial" w:cs="Arial" w:eastAsia="Arial" w:hAnsi="Arial"/>
          <w:b/>
          <w:bCs/>
          <w:color w:val="6A3FBF"/>
          <w:sz w:val="26"/>
          <w:szCs w:val="26"/>
        </w:rPr>
        <w:t xml:space="preserve">4.2  Using Quick Topics</w:t>
      </w:r>
    </w:p>
    <w:p>
      <w:pPr>
        <w:spacing w:after="100" w:before="80"/>
      </w:pPr>
      <w:r>
        <w:rPr>
          <w:rFonts w:ascii="Arial" w:cs="Arial" w:eastAsia="Arial" w:hAnsi="Arial"/>
          <w:color w:val="1A1A2E"/>
          <w:sz w:val="22"/>
          <w:szCs w:val="22"/>
        </w:rPr>
        <w:t xml:space="preserve">Quick Topics in the sidebar are the fastest way to get answers. Simply click any topic chip and the question is sent automatically — no typing required. This is ideal for first-time users exploring the system.</w:t>
      </w:r>
    </w:p>
    <w:p>
      <w:pPr>
        <w:spacing w:after="120" w:before="0"/>
      </w:pPr>
      <w:r>
        <w:t xml:space="preserve"/>
      </w:r>
    </w:p>
    <w:p>
      <w:pPr>
        <w:pStyle w:val="Heading2"/>
        <w:spacing w:after="120" w:before="280"/>
      </w:pPr>
      <w:r>
        <w:rPr>
          <w:rFonts w:ascii="Arial" w:cs="Arial" w:eastAsia="Arial" w:hAnsi="Arial"/>
          <w:b/>
          <w:bCs/>
          <w:color w:val="6A3FBF"/>
          <w:sz w:val="26"/>
          <w:szCs w:val="26"/>
        </w:rPr>
        <w:t xml:space="preserve">4.3  Using Suggestion Chips</w:t>
      </w:r>
    </w:p>
    <w:p>
      <w:pPr>
        <w:spacing w:after="100" w:before="80"/>
      </w:pPr>
      <w:r>
        <w:rPr>
          <w:rFonts w:ascii="Arial" w:cs="Arial" w:eastAsia="Arial" w:hAnsi="Arial"/>
          <w:color w:val="1A1A2E"/>
          <w:sz w:val="22"/>
          <w:szCs w:val="22"/>
        </w:rPr>
        <w:t xml:space="preserve">Above the input field, three suggestion chips are displayed. These change based on common questions. Clicking a chip sends the pre-written question directly, just like typing it yourself.</w:t>
      </w:r>
    </w:p>
    <w:p>
      <w:pPr>
        <w:spacing w:after="120" w:before="0"/>
      </w:pPr>
      <w:r>
        <w:t xml:space="preserve"/>
      </w:r>
    </w:p>
    <w:p>
      <w:pPr>
        <w:pStyle w:val="Heading2"/>
        <w:spacing w:after="120" w:before="280"/>
      </w:pPr>
      <w:r>
        <w:rPr>
          <w:rFonts w:ascii="Arial" w:cs="Arial" w:eastAsia="Arial" w:hAnsi="Arial"/>
          <w:b/>
          <w:bCs/>
          <w:color w:val="6A3FBF"/>
          <w:sz w:val="26"/>
          <w:szCs w:val="26"/>
        </w:rPr>
        <w:t xml:space="preserve">4.4  Reading Responses</w:t>
      </w:r>
    </w:p>
    <w:p>
      <w:pPr>
        <w:spacing w:after="100" w:before="80"/>
      </w:pPr>
      <w:r>
        <w:rPr>
          <w:rFonts w:ascii="Arial" w:cs="Arial" w:eastAsia="Arial" w:hAnsi="Arial"/>
          <w:color w:val="1A1A2E"/>
          <w:sz w:val="22"/>
          <w:szCs w:val="22"/>
        </w:rPr>
        <w:t xml:space="preserve">Responses from the AI Assistant appear in the chat area on the left side. Each response includes:</w:t>
      </w:r>
    </w:p>
    <w:p>
      <w:pPr>
        <w:pStyle w:val="ListParagraph"/>
        <w:numPr>
          <w:ilvl w:val="0"/>
          <w:numId w:val="2"/>
        </w:numPr>
        <w:spacing w:after="60" w:before="60"/>
      </w:pPr>
      <w:r>
        <w:rPr>
          <w:rFonts w:ascii="Arial" w:cs="Arial" w:eastAsia="Arial" w:hAnsi="Arial"/>
          <w:color w:val="1A1A2E"/>
          <w:sz w:val="22"/>
          <w:szCs w:val="22"/>
        </w:rPr>
        <w:t xml:space="preserve">An AI badge confirming the source</w:t>
      </w:r>
    </w:p>
    <w:p>
      <w:pPr>
        <w:pStyle w:val="ListParagraph"/>
        <w:numPr>
          <w:ilvl w:val="0"/>
          <w:numId w:val="2"/>
        </w:numPr>
        <w:spacing w:after="60" w:before="60"/>
      </w:pPr>
      <w:r>
        <w:rPr>
          <w:rFonts w:ascii="Arial" w:cs="Arial" w:eastAsia="Arial" w:hAnsi="Arial"/>
          <w:color w:val="1A1A2E"/>
          <w:sz w:val="22"/>
          <w:szCs w:val="22"/>
        </w:rPr>
        <w:t xml:space="preserve">The label CIS SHELF next to a timestamp</w:t>
      </w:r>
    </w:p>
    <w:p>
      <w:pPr>
        <w:pStyle w:val="ListParagraph"/>
        <w:numPr>
          <w:ilvl w:val="0"/>
          <w:numId w:val="2"/>
        </w:numPr>
        <w:spacing w:after="60" w:before="60"/>
      </w:pPr>
      <w:r>
        <w:rPr>
          <w:rFonts w:ascii="Arial" w:cs="Arial" w:eastAsia="Arial" w:hAnsi="Arial"/>
          <w:color w:val="1A1A2E"/>
          <w:sz w:val="22"/>
          <w:szCs w:val="22"/>
        </w:rPr>
        <w:t xml:space="preserve">The full response text in green font on a dark background</w:t>
      </w:r>
    </w:p>
    <w:p>
      <w:pPr>
        <w:spacing w:after="120" w:before="0"/>
      </w:pPr>
      <w:r>
        <w:t xml:space="preserve"/>
      </w:r>
    </w:p>
    <w:p>
      <w:pPr>
        <w:spacing w:after="100" w:before="80"/>
      </w:pPr>
      <w:r>
        <w:rPr>
          <w:rFonts w:ascii="Arial" w:cs="Arial" w:eastAsia="Arial" w:hAnsi="Arial"/>
          <w:color w:val="1A1A2E"/>
          <w:sz w:val="22"/>
          <w:szCs w:val="22"/>
        </w:rPr>
        <w:t xml:space="preserve">Some responses contain formatted lists with numbered or bulleted items. Read these carefully as they often contain step-by-step instructions.</w:t>
      </w:r>
    </w:p>
    <w:p>
      <w:pPr>
        <w:spacing w:after="120" w:before="0"/>
      </w:pPr>
      <w:r>
        <w:t xml:space="preserve"/>
      </w:r>
    </w:p>
    <w:p>
      <w:pPr>
        <w:pStyle w:val="Heading2"/>
        <w:spacing w:after="120" w:before="280"/>
      </w:pPr>
      <w:r>
        <w:rPr>
          <w:rFonts w:ascii="Arial" w:cs="Arial" w:eastAsia="Arial" w:hAnsi="Arial"/>
          <w:b/>
          <w:bCs/>
          <w:color w:val="6A3FBF"/>
          <w:sz w:val="26"/>
          <w:szCs w:val="26"/>
        </w:rPr>
        <w:t xml:space="preserve">4.5  Scrolling Through the Conversation</w:t>
      </w:r>
    </w:p>
    <w:p>
      <w:pPr>
        <w:spacing w:after="100" w:before="80"/>
      </w:pPr>
      <w:r>
        <w:rPr>
          <w:rFonts w:ascii="Arial" w:cs="Arial" w:eastAsia="Arial" w:hAnsi="Arial"/>
          <w:color w:val="1A1A2E"/>
          <w:sz w:val="22"/>
          <w:szCs w:val="22"/>
        </w:rPr>
        <w:t xml:space="preserve">If your conversation becomes long, scroll up in the chat area using your mouse wheel or the scrollbar on the right side of the chat panel. The most recent messages are always at the bottom.</w:t>
      </w:r>
    </w:p>
    <w:p>
      <w:r>
        <w:br w:type="page"/>
      </w:r>
    </w:p>
    <w:p>
      <w:pPr>
        <w:pStyle w:val="Heading1"/>
        <w:pBdr>
          <w:bottom w:val="single" w:color="00C8E0" w:sz="8" w:space="6"/>
        </w:pBdr>
        <w:spacing w:after="160" w:before="360"/>
      </w:pPr>
      <w:r>
        <w:rPr>
          <w:rFonts w:ascii="Arial" w:cs="Arial" w:eastAsia="Arial" w:hAnsi="Arial"/>
          <w:b/>
          <w:bCs/>
          <w:color w:val="08082C"/>
          <w:sz w:val="32"/>
          <w:szCs w:val="32"/>
        </w:rPr>
        <w:t xml:space="preserve">5.  Topics the AI Assistant Can Answer</w:t>
      </w:r>
    </w:p>
    <w:p>
      <w:pPr>
        <w:spacing w:after="100" w:before="80"/>
      </w:pPr>
      <w:r>
        <w:rPr>
          <w:rFonts w:ascii="Arial" w:cs="Arial" w:eastAsia="Arial" w:hAnsi="Arial"/>
          <w:color w:val="1A1A2E"/>
          <w:sz w:val="22"/>
          <w:szCs w:val="22"/>
        </w:rPr>
        <w:t xml:space="preserve">The AI Assistant has built-in knowledge of all major CIS SHELF topics. Below is a comprehensive reference of everything you can ask.</w:t>
      </w:r>
    </w:p>
    <w:p>
      <w:pPr>
        <w:spacing w:after="120" w:before="0"/>
      </w:pPr>
      <w:r>
        <w:t xml:space="preserve"/>
      </w:r>
    </w:p>
    <w:p>
      <w:pPr>
        <w:pStyle w:val="Heading2"/>
        <w:spacing w:after="120" w:before="280"/>
      </w:pPr>
      <w:r>
        <w:rPr>
          <w:rFonts w:ascii="Arial" w:cs="Arial" w:eastAsia="Arial" w:hAnsi="Arial"/>
          <w:b/>
          <w:bCs/>
          <w:color w:val="6A3FBF"/>
          <w:sz w:val="26"/>
          <w:szCs w:val="26"/>
        </w:rPr>
        <w:t xml:space="preserve">5.1  Books and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8CBDF" w:sz="1"/>
              <w:left w:val="single" w:color="C8CBDF" w:sz="1"/>
              <w:bottom w:val="single" w:color="C8CBDF" w:sz="1"/>
              <w:right w:val="single" w:color="C8CBDF" w:sz="1"/>
            </w:tcBorders>
            <w:shd w:fill="08082C" w:val="clear"/>
            <w:tcMar>
              <w:top w:type="dxa" w:w="80"/>
              <w:left w:type="dxa" w:w="120"/>
              <w:bottom w:type="dxa" w:w="80"/>
              <w:right w:type="dxa" w:w="120"/>
            </w:tcMar>
          </w:tcPr>
          <w:p>
            <w:r>
              <w:rPr>
                <w:rFonts w:ascii="Arial" w:cs="Arial" w:eastAsia="Arial" w:hAnsi="Arial"/>
                <w:b/>
                <w:bCs/>
                <w:color w:val="FFFFFF"/>
                <w:sz w:val="22"/>
                <w:szCs w:val="22"/>
              </w:rPr>
              <w:t xml:space="preserve">Question / Keyword</w:t>
            </w:r>
          </w:p>
        </w:tc>
        <w:tc>
          <w:tcPr>
            <w:tcW w:type="dxa" w:w="3800"/>
            <w:tcBorders>
              <w:top w:val="single" w:color="C8CBDF" w:sz="1"/>
              <w:left w:val="single" w:color="C8CBDF" w:sz="1"/>
              <w:bottom w:val="single" w:color="C8CBDF" w:sz="1"/>
              <w:right w:val="single" w:color="C8CBDF" w:sz="1"/>
            </w:tcBorders>
            <w:shd w:fill="08082C" w:val="clear"/>
            <w:tcMar>
              <w:top w:type="dxa" w:w="80"/>
              <w:left w:type="dxa" w:w="120"/>
              <w:bottom w:type="dxa" w:w="80"/>
              <w:right w:type="dxa" w:w="120"/>
            </w:tcMar>
          </w:tcPr>
          <w:p>
            <w:r>
              <w:rPr>
                <w:rFonts w:ascii="Arial" w:cs="Arial" w:eastAsia="Arial" w:hAnsi="Arial"/>
                <w:b/>
                <w:bCs/>
                <w:color w:val="FFFFFF"/>
                <w:sz w:val="22"/>
                <w:szCs w:val="22"/>
              </w:rPr>
              <w:t xml:space="preserve">Example Phrase</w:t>
            </w:r>
          </w:p>
        </w:tc>
        <w:tc>
          <w:tcPr>
            <w:tcW w:type="dxa" w:w="2760"/>
            <w:tcBorders>
              <w:top w:val="single" w:color="C8CBDF" w:sz="1"/>
              <w:left w:val="single" w:color="C8CBDF" w:sz="1"/>
              <w:bottom w:val="single" w:color="C8CBDF" w:sz="1"/>
              <w:right w:val="single" w:color="C8CBDF" w:sz="1"/>
            </w:tcBorders>
            <w:shd w:fill="08082C" w:val="clear"/>
            <w:tcMar>
              <w:top w:type="dxa" w:w="80"/>
              <w:left w:type="dxa" w:w="120"/>
              <w:bottom w:type="dxa" w:w="80"/>
              <w:right w:type="dxa" w:w="120"/>
            </w:tcMar>
          </w:tcPr>
          <w:p>
            <w:r>
              <w:rPr>
                <w:rFonts w:ascii="Arial" w:cs="Arial" w:eastAsia="Arial" w:hAnsi="Arial"/>
                <w:b/>
                <w:bCs/>
                <w:color w:val="FFFFFF"/>
                <w:sz w:val="22"/>
                <w:szCs w:val="22"/>
              </w:rPr>
              <w:t xml:space="preserve">What You Will Learn</w:t>
            </w:r>
          </w:p>
        </w:tc>
      </w:tr>
      <w:tr>
        <w:tc>
          <w:tcPr>
            <w:tcW w:type="dxa" w:w="280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harry potter</w:t>
            </w:r>
          </w:p>
        </w:tc>
        <w:tc>
          <w:tcPr>
            <w:tcW w:type="dxa" w:w="380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Tell me about Harry Potter</w:t>
            </w:r>
          </w:p>
        </w:tc>
        <w:tc>
          <w:tcPr>
            <w:tcW w:type="dxa" w:w="276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Book ID, category, and description</w:t>
            </w:r>
          </w:p>
        </w:tc>
      </w:tr>
      <w:tr>
        <w:tc>
          <w:tcPr>
            <w:tcW w:type="dxa" w:w="280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alchemist</w:t>
            </w:r>
          </w:p>
        </w:tc>
        <w:tc>
          <w:tcPr>
            <w:tcW w:type="dxa" w:w="380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What is The Alchemist?</w:t>
            </w:r>
          </w:p>
        </w:tc>
        <w:tc>
          <w:tcPr>
            <w:tcW w:type="dxa" w:w="276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Book ID, author, and category</w:t>
            </w:r>
          </w:p>
        </w:tc>
      </w:tr>
      <w:tr>
        <w:tc>
          <w:tcPr>
            <w:tcW w:type="dxa" w:w="280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clean code</w:t>
            </w:r>
          </w:p>
        </w:tc>
        <w:tc>
          <w:tcPr>
            <w:tcW w:type="dxa" w:w="380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Do you have Clean Code?</w:t>
            </w:r>
          </w:p>
        </w:tc>
        <w:tc>
          <w:tcPr>
            <w:tcW w:type="dxa" w:w="276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Book ID and category</w:t>
            </w:r>
          </w:p>
        </w:tc>
      </w:tr>
      <w:tr>
        <w:tc>
          <w:tcPr>
            <w:tcW w:type="dxa" w:w="280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algorithms</w:t>
            </w:r>
          </w:p>
        </w:tc>
        <w:tc>
          <w:tcPr>
            <w:tcW w:type="dxa" w:w="380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What about algorithms books?</w:t>
            </w:r>
          </w:p>
        </w:tc>
        <w:tc>
          <w:tcPr>
            <w:tcW w:type="dxa" w:w="276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Book ID and author details</w:t>
            </w:r>
          </w:p>
        </w:tc>
      </w:tr>
      <w:tr>
        <w:tc>
          <w:tcPr>
            <w:tcW w:type="dxa" w:w="280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pride</w:t>
            </w:r>
          </w:p>
        </w:tc>
        <w:tc>
          <w:tcPr>
            <w:tcW w:type="dxa" w:w="380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Tell me about Pride and Prejudice</w:t>
            </w:r>
          </w:p>
        </w:tc>
        <w:tc>
          <w:tcPr>
            <w:tcW w:type="dxa" w:w="276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Book ID and category</w:t>
            </w:r>
          </w:p>
        </w:tc>
      </w:tr>
      <w:tr>
        <w:tc>
          <w:tcPr>
            <w:tcW w:type="dxa" w:w="280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available</w:t>
            </w:r>
          </w:p>
        </w:tc>
        <w:tc>
          <w:tcPr>
            <w:tcW w:type="dxa" w:w="380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What books are available?</w:t>
            </w:r>
          </w:p>
        </w:tc>
        <w:tc>
          <w:tcPr>
            <w:tcW w:type="dxa" w:w="276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Full list of all 5 books</w:t>
            </w:r>
          </w:p>
        </w:tc>
      </w:tr>
      <w:tr>
        <w:tc>
          <w:tcPr>
            <w:tcW w:type="dxa" w:w="280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books</w:t>
            </w:r>
          </w:p>
        </w:tc>
        <w:tc>
          <w:tcPr>
            <w:tcW w:type="dxa" w:w="380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How many books do you have?</w:t>
            </w:r>
          </w:p>
        </w:tc>
        <w:tc>
          <w:tcPr>
            <w:tcW w:type="dxa" w:w="276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Total count and genre overview</w:t>
            </w:r>
          </w:p>
        </w:tc>
      </w:tr>
      <w:tr>
        <w:tc>
          <w:tcPr>
            <w:tcW w:type="dxa" w:w="280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fantasy</w:t>
            </w:r>
          </w:p>
        </w:tc>
        <w:tc>
          <w:tcPr>
            <w:tcW w:type="dxa" w:w="380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Any fantasy books?</w:t>
            </w:r>
          </w:p>
        </w:tc>
        <w:tc>
          <w:tcPr>
            <w:tcW w:type="dxa" w:w="276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Fantasy genre books available</w:t>
            </w:r>
          </w:p>
        </w:tc>
      </w:tr>
      <w:tr>
        <w:tc>
          <w:tcPr>
            <w:tcW w:type="dxa" w:w="280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programming</w:t>
            </w:r>
          </w:p>
        </w:tc>
        <w:tc>
          <w:tcPr>
            <w:tcW w:type="dxa" w:w="380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Programming books?</w:t>
            </w:r>
          </w:p>
        </w:tc>
        <w:tc>
          <w:tcPr>
            <w:tcW w:type="dxa" w:w="276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Programming books in the catalogue</w:t>
            </w:r>
          </w:p>
        </w:tc>
      </w:tr>
      <w:tr>
        <w:tc>
          <w:tcPr>
            <w:tcW w:type="dxa" w:w="280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fiction</w:t>
            </w:r>
          </w:p>
        </w:tc>
        <w:tc>
          <w:tcPr>
            <w:tcW w:type="dxa" w:w="380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Fiction recommendations?</w:t>
            </w:r>
          </w:p>
        </w:tc>
        <w:tc>
          <w:tcPr>
            <w:tcW w:type="dxa" w:w="276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Fiction books available</w:t>
            </w:r>
          </w:p>
        </w:tc>
      </w:tr>
      <w:tr>
        <w:tc>
          <w:tcPr>
            <w:tcW w:type="dxa" w:w="280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classic</w:t>
            </w:r>
          </w:p>
        </w:tc>
        <w:tc>
          <w:tcPr>
            <w:tcW w:type="dxa" w:w="380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Any classic literature?</w:t>
            </w:r>
          </w:p>
        </w:tc>
        <w:tc>
          <w:tcPr>
            <w:tcW w:type="dxa" w:w="276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Classic books in the system</w:t>
            </w:r>
          </w:p>
        </w:tc>
      </w:tr>
      <w:tr>
        <w:tc>
          <w:tcPr>
            <w:tcW w:type="dxa" w:w="280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id</w:t>
            </w:r>
          </w:p>
        </w:tc>
        <w:tc>
          <w:tcPr>
            <w:tcW w:type="dxa" w:w="380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What are the book IDs?</w:t>
            </w:r>
          </w:p>
        </w:tc>
        <w:tc>
          <w:tcPr>
            <w:tcW w:type="dxa" w:w="276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Complete ID-to-title mapping</w:t>
            </w:r>
          </w:p>
        </w:tc>
      </w:tr>
      <w:tr>
        <w:tc>
          <w:tcPr>
            <w:tcW w:type="dxa" w:w="280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category</w:t>
            </w:r>
          </w:p>
        </w:tc>
        <w:tc>
          <w:tcPr>
            <w:tcW w:type="dxa" w:w="380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What categories exist?</w:t>
            </w:r>
          </w:p>
        </w:tc>
        <w:tc>
          <w:tcPr>
            <w:tcW w:type="dxa" w:w="276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All genres and categories</w:t>
            </w:r>
          </w:p>
        </w:tc>
      </w:tr>
    </w:tbl>
    <w:p>
      <w:pPr>
        <w:spacing w:after="120" w:before="0"/>
      </w:pPr>
      <w:r>
        <w:t xml:space="preserve"/>
      </w:r>
    </w:p>
    <w:p>
      <w:pPr>
        <w:pStyle w:val="Heading2"/>
        <w:spacing w:after="120" w:before="280"/>
      </w:pPr>
      <w:r>
        <w:rPr>
          <w:rFonts w:ascii="Arial" w:cs="Arial" w:eastAsia="Arial" w:hAnsi="Arial"/>
          <w:b/>
          <w:bCs/>
          <w:color w:val="6A3FBF"/>
          <w:sz w:val="26"/>
          <w:szCs w:val="26"/>
        </w:rPr>
        <w:t xml:space="preserve">5.2  Borrowing and Returning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CBDF" w:sz="1"/>
              <w:left w:val="single" w:color="C8CBDF" w:sz="1"/>
              <w:bottom w:val="single" w:color="C8CBDF" w:sz="1"/>
              <w:right w:val="single" w:color="C8CBDF" w:sz="1"/>
            </w:tcBorders>
            <w:shd w:fill="08082C" w:val="clear"/>
            <w:tcMar>
              <w:top w:type="dxa" w:w="80"/>
              <w:left w:type="dxa" w:w="120"/>
              <w:bottom w:type="dxa" w:w="80"/>
              <w:right w:type="dxa" w:w="120"/>
            </w:tcMar>
          </w:tcPr>
          <w:p>
            <w:r>
              <w:rPr>
                <w:rFonts w:ascii="Arial" w:cs="Arial" w:eastAsia="Arial" w:hAnsi="Arial"/>
                <w:b/>
                <w:bCs/>
                <w:color w:val="FFFFFF"/>
                <w:sz w:val="22"/>
                <w:szCs w:val="22"/>
              </w:rPr>
              <w:t xml:space="preserve">Question / Keyword</w:t>
            </w:r>
          </w:p>
        </w:tc>
        <w:tc>
          <w:tcPr>
            <w:tcW w:type="dxa" w:w="4680"/>
            <w:tcBorders>
              <w:top w:val="single" w:color="C8CBDF" w:sz="1"/>
              <w:left w:val="single" w:color="C8CBDF" w:sz="1"/>
              <w:bottom w:val="single" w:color="C8CBDF" w:sz="1"/>
              <w:right w:val="single" w:color="C8CBDF" w:sz="1"/>
            </w:tcBorders>
            <w:shd w:fill="08082C" w:val="clear"/>
            <w:tcMar>
              <w:top w:type="dxa" w:w="80"/>
              <w:left w:type="dxa" w:w="120"/>
              <w:bottom w:type="dxa" w:w="80"/>
              <w:right w:type="dxa" w:w="120"/>
            </w:tcMar>
          </w:tcPr>
          <w:p>
            <w:r>
              <w:rPr>
                <w:rFonts w:ascii="Arial" w:cs="Arial" w:eastAsia="Arial" w:hAnsi="Arial"/>
                <w:b/>
                <w:bCs/>
                <w:color w:val="FFFFFF"/>
                <w:sz w:val="22"/>
                <w:szCs w:val="22"/>
              </w:rPr>
              <w:t xml:space="preserve">What You Will Learn</w:t>
            </w:r>
          </w:p>
        </w:tc>
      </w:tr>
      <w:tr>
        <w:tc>
          <w:tcPr>
            <w:tcW w:type="dxa" w:w="468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borrow</w:t>
            </w:r>
          </w:p>
        </w:tc>
        <w:tc>
          <w:tcPr>
            <w:tcW w:type="dxa" w:w="468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How to borrow a book step by step</w:t>
            </w:r>
          </w:p>
        </w:tc>
      </w:tr>
      <w:tr>
        <w:tc>
          <w:tcPr>
            <w:tcW w:type="dxa" w:w="468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borrow limit</w:t>
            </w:r>
          </w:p>
        </w:tc>
        <w:tc>
          <w:tcPr>
            <w:tcW w:type="dxa" w:w="468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Maximum number of books you can borrow at once</w:t>
            </w:r>
          </w:p>
        </w:tc>
      </w:tr>
      <w:tr>
        <w:tc>
          <w:tcPr>
            <w:tcW w:type="dxa" w:w="468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how many</w:t>
            </w:r>
          </w:p>
        </w:tc>
        <w:tc>
          <w:tcPr>
            <w:tcW w:type="dxa" w:w="468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The exact borrow limit (2 books at a time)</w:t>
            </w:r>
          </w:p>
        </w:tc>
      </w:tr>
      <w:tr>
        <w:tc>
          <w:tcPr>
            <w:tcW w:type="dxa" w:w="468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return</w:t>
            </w:r>
          </w:p>
        </w:tc>
        <w:tc>
          <w:tcPr>
            <w:tcW w:type="dxa" w:w="468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How to return a book and avoid fines</w:t>
            </w:r>
          </w:p>
        </w:tc>
      </w:tr>
      <w:tr>
        <w:tc>
          <w:tcPr>
            <w:tcW w:type="dxa" w:w="468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due</w:t>
            </w:r>
          </w:p>
        </w:tc>
        <w:tc>
          <w:tcPr>
            <w:tcW w:type="dxa" w:w="468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When your book is due (7 days from borrow date)</w:t>
            </w:r>
          </w:p>
        </w:tc>
      </w:tr>
    </w:tbl>
    <w:p>
      <w:pPr>
        <w:spacing w:after="120" w:before="0"/>
      </w:pPr>
      <w:r>
        <w:t xml:space="preserve"/>
      </w:r>
    </w:p>
    <w:p>
      <w:pPr>
        <w:pStyle w:val="Heading2"/>
        <w:spacing w:after="120" w:before="280"/>
      </w:pPr>
      <w:r>
        <w:rPr>
          <w:rFonts w:ascii="Arial" w:cs="Arial" w:eastAsia="Arial" w:hAnsi="Arial"/>
          <w:b/>
          <w:bCs/>
          <w:color w:val="6A3FBF"/>
          <w:sz w:val="26"/>
          <w:szCs w:val="26"/>
        </w:rPr>
        <w:t xml:space="preserve">5.3  Fines and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CBDF" w:sz="1"/>
              <w:left w:val="single" w:color="C8CBDF" w:sz="1"/>
              <w:bottom w:val="single" w:color="C8CBDF" w:sz="1"/>
              <w:right w:val="single" w:color="C8CBDF" w:sz="1"/>
            </w:tcBorders>
            <w:shd w:fill="08082C" w:val="clear"/>
            <w:tcMar>
              <w:top w:type="dxa" w:w="80"/>
              <w:left w:type="dxa" w:w="120"/>
              <w:bottom w:type="dxa" w:w="80"/>
              <w:right w:type="dxa" w:w="120"/>
            </w:tcMar>
          </w:tcPr>
          <w:p>
            <w:r>
              <w:rPr>
                <w:rFonts w:ascii="Arial" w:cs="Arial" w:eastAsia="Arial" w:hAnsi="Arial"/>
                <w:b/>
                <w:bCs/>
                <w:color w:val="FFFFFF"/>
                <w:sz w:val="22"/>
                <w:szCs w:val="22"/>
              </w:rPr>
              <w:t xml:space="preserve">Question / Keyword</w:t>
            </w:r>
          </w:p>
        </w:tc>
        <w:tc>
          <w:tcPr>
            <w:tcW w:type="dxa" w:w="4680"/>
            <w:tcBorders>
              <w:top w:val="single" w:color="C8CBDF" w:sz="1"/>
              <w:left w:val="single" w:color="C8CBDF" w:sz="1"/>
              <w:bottom w:val="single" w:color="C8CBDF" w:sz="1"/>
              <w:right w:val="single" w:color="C8CBDF" w:sz="1"/>
            </w:tcBorders>
            <w:shd w:fill="08082C" w:val="clear"/>
            <w:tcMar>
              <w:top w:type="dxa" w:w="80"/>
              <w:left w:type="dxa" w:w="120"/>
              <w:bottom w:type="dxa" w:w="80"/>
              <w:right w:type="dxa" w:w="120"/>
            </w:tcMar>
          </w:tcPr>
          <w:p>
            <w:r>
              <w:rPr>
                <w:rFonts w:ascii="Arial" w:cs="Arial" w:eastAsia="Arial" w:hAnsi="Arial"/>
                <w:b/>
                <w:bCs/>
                <w:color w:val="FFFFFF"/>
                <w:sz w:val="22"/>
                <w:szCs w:val="22"/>
              </w:rPr>
              <w:t xml:space="preserve">What You Will Learn</w:t>
            </w:r>
          </w:p>
        </w:tc>
      </w:tr>
      <w:tr>
        <w:tc>
          <w:tcPr>
            <w:tcW w:type="dxa" w:w="468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fine</w:t>
            </w:r>
          </w:p>
        </w:tc>
        <w:tc>
          <w:tcPr>
            <w:tcW w:type="dxa" w:w="468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The fine amount (Rs. 10 per day after 7 days)</w:t>
            </w:r>
          </w:p>
        </w:tc>
      </w:tr>
      <w:tr>
        <w:tc>
          <w:tcPr>
            <w:tcW w:type="dxa" w:w="468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late</w:t>
            </w:r>
          </w:p>
        </w:tc>
        <w:tc>
          <w:tcPr>
            <w:tcW w:type="dxa" w:w="468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Late return policy and how charges are calculated</w:t>
            </w:r>
          </w:p>
        </w:tc>
      </w:tr>
      <w:tr>
        <w:tc>
          <w:tcPr>
            <w:tcW w:type="dxa" w:w="468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fee</w:t>
            </w:r>
          </w:p>
        </w:tc>
        <w:tc>
          <w:tcPr>
            <w:tcW w:type="dxa" w:w="468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Detailed breakdown of fees</w:t>
            </w:r>
          </w:p>
        </w:tc>
      </w:tr>
      <w:tr>
        <w:tc>
          <w:tcPr>
            <w:tcW w:type="dxa" w:w="468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defaulter</w:t>
            </w:r>
          </w:p>
        </w:tc>
        <w:tc>
          <w:tcPr>
            <w:tcW w:type="dxa" w:w="468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What happens if your fine exceeds your balance</w:t>
            </w:r>
          </w:p>
        </w:tc>
      </w:tr>
      <w:tr>
        <w:tc>
          <w:tcPr>
            <w:tcW w:type="dxa" w:w="468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balance</w:t>
            </w:r>
          </w:p>
        </w:tc>
        <w:tc>
          <w:tcPr>
            <w:tcW w:type="dxa" w:w="468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Your starting balance (Rs. 1,000) and how it is used</w:t>
            </w:r>
          </w:p>
        </w:tc>
      </w:tr>
      <w:tr>
        <w:tc>
          <w:tcPr>
            <w:tcW w:type="dxa" w:w="468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money</w:t>
            </w:r>
          </w:p>
        </w:tc>
        <w:tc>
          <w:tcPr>
            <w:tcW w:type="dxa" w:w="468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Overview of the balance and fine system</w:t>
            </w:r>
          </w:p>
        </w:tc>
      </w:tr>
    </w:tbl>
    <w:p>
      <w:pPr>
        <w:spacing w:after="120" w:before="0"/>
      </w:pPr>
      <w:r>
        <w:t xml:space="preserve"/>
      </w:r>
    </w:p>
    <w:p>
      <w:pPr>
        <w:pStyle w:val="Heading2"/>
        <w:spacing w:after="120" w:before="280"/>
      </w:pPr>
      <w:r>
        <w:rPr>
          <w:rFonts w:ascii="Arial" w:cs="Arial" w:eastAsia="Arial" w:hAnsi="Arial"/>
          <w:b/>
          <w:bCs/>
          <w:color w:val="6A3FBF"/>
          <w:sz w:val="26"/>
          <w:szCs w:val="26"/>
        </w:rPr>
        <w:t xml:space="preserve">5.4  Account and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CBDF" w:sz="1"/>
              <w:left w:val="single" w:color="C8CBDF" w:sz="1"/>
              <w:bottom w:val="single" w:color="C8CBDF" w:sz="1"/>
              <w:right w:val="single" w:color="C8CBDF" w:sz="1"/>
            </w:tcBorders>
            <w:shd w:fill="08082C" w:val="clear"/>
            <w:tcMar>
              <w:top w:type="dxa" w:w="80"/>
              <w:left w:type="dxa" w:w="120"/>
              <w:bottom w:type="dxa" w:w="80"/>
              <w:right w:type="dxa" w:w="120"/>
            </w:tcMar>
          </w:tcPr>
          <w:p>
            <w:r>
              <w:rPr>
                <w:rFonts w:ascii="Arial" w:cs="Arial" w:eastAsia="Arial" w:hAnsi="Arial"/>
                <w:b/>
                <w:bCs/>
                <w:color w:val="FFFFFF"/>
                <w:sz w:val="22"/>
                <w:szCs w:val="22"/>
              </w:rPr>
              <w:t xml:space="preserve">Question / Keyword</w:t>
            </w:r>
          </w:p>
        </w:tc>
        <w:tc>
          <w:tcPr>
            <w:tcW w:type="dxa" w:w="4680"/>
            <w:tcBorders>
              <w:top w:val="single" w:color="C8CBDF" w:sz="1"/>
              <w:left w:val="single" w:color="C8CBDF" w:sz="1"/>
              <w:bottom w:val="single" w:color="C8CBDF" w:sz="1"/>
              <w:right w:val="single" w:color="C8CBDF" w:sz="1"/>
            </w:tcBorders>
            <w:shd w:fill="08082C" w:val="clear"/>
            <w:tcMar>
              <w:top w:type="dxa" w:w="80"/>
              <w:left w:type="dxa" w:w="120"/>
              <w:bottom w:type="dxa" w:w="80"/>
              <w:right w:type="dxa" w:w="120"/>
            </w:tcMar>
          </w:tcPr>
          <w:p>
            <w:r>
              <w:rPr>
                <w:rFonts w:ascii="Arial" w:cs="Arial" w:eastAsia="Arial" w:hAnsi="Arial"/>
                <w:b/>
                <w:bCs/>
                <w:color w:val="FFFFFF"/>
                <w:sz w:val="22"/>
                <w:szCs w:val="22"/>
              </w:rPr>
              <w:t xml:space="preserve">What You Will Learn</w:t>
            </w:r>
          </w:p>
        </w:tc>
      </w:tr>
      <w:tr>
        <w:tc>
          <w:tcPr>
            <w:tcW w:type="dxa" w:w="468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register</w:t>
            </w:r>
          </w:p>
        </w:tc>
        <w:tc>
          <w:tcPr>
            <w:tcW w:type="dxa" w:w="468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How to create a new account</w:t>
            </w:r>
          </w:p>
        </w:tc>
      </w:tr>
      <w:tr>
        <w:tc>
          <w:tcPr>
            <w:tcW w:type="dxa" w:w="468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login</w:t>
            </w:r>
          </w:p>
        </w:tc>
        <w:tc>
          <w:tcPr>
            <w:tcW w:type="dxa" w:w="468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How to log in to the system</w:t>
            </w:r>
          </w:p>
        </w:tc>
      </w:tr>
      <w:tr>
        <w:tc>
          <w:tcPr>
            <w:tcW w:type="dxa" w:w="468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password</w:t>
            </w:r>
          </w:p>
        </w:tc>
        <w:tc>
          <w:tcPr>
            <w:tcW w:type="dxa" w:w="468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Password rules and how it is set</w:t>
            </w:r>
          </w:p>
        </w:tc>
      </w:tr>
      <w:tr>
        <w:tc>
          <w:tcPr>
            <w:tcW w:type="dxa" w:w="468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username</w:t>
            </w:r>
          </w:p>
        </w:tc>
        <w:tc>
          <w:tcPr>
            <w:tcW w:type="dxa" w:w="468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How usernames work</w:t>
            </w:r>
          </w:p>
        </w:tc>
      </w:tr>
      <w:tr>
        <w:tc>
          <w:tcPr>
            <w:tcW w:type="dxa" w:w="468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email</w:t>
            </w:r>
          </w:p>
        </w:tc>
        <w:tc>
          <w:tcPr>
            <w:tcW w:type="dxa" w:w="468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Confirmation email and when it is sent</w:t>
            </w:r>
          </w:p>
        </w:tc>
      </w:tr>
      <w:tr>
        <w:tc>
          <w:tcPr>
            <w:tcW w:type="dxa" w:w="468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pdf</w:t>
            </w:r>
          </w:p>
        </w:tc>
        <w:tc>
          <w:tcPr>
            <w:tcW w:type="dxa" w:w="468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The PDF report sent on registration</w:t>
            </w:r>
          </w:p>
        </w:tc>
      </w:tr>
      <w:tr>
        <w:tc>
          <w:tcPr>
            <w:tcW w:type="dxa" w:w="468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system</w:t>
            </w:r>
          </w:p>
        </w:tc>
        <w:tc>
          <w:tcPr>
            <w:tcW w:type="dxa" w:w="468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Overview of the Python + C++ architecture</w:t>
            </w:r>
          </w:p>
        </w:tc>
      </w:tr>
      <w:tr>
        <w:tc>
          <w:tcPr>
            <w:tcW w:type="dxa" w:w="468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admin / librarian</w:t>
            </w:r>
          </w:p>
        </w:tc>
        <w:tc>
          <w:tcPr>
            <w:tcW w:type="dxa" w:w="468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Librarian panel capabilities</w:t>
            </w:r>
          </w:p>
        </w:tc>
      </w:tr>
      <w:tr>
        <w:tc>
          <w:tcPr>
            <w:tcW w:type="dxa" w:w="468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add book</w:t>
            </w:r>
          </w:p>
        </w:tc>
        <w:tc>
          <w:tcPr>
            <w:tcW w:type="dxa" w:w="468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How librarians can add new books</w:t>
            </w:r>
          </w:p>
        </w:tc>
      </w:tr>
      <w:tr>
        <w:tc>
          <w:tcPr>
            <w:tcW w:type="dxa" w:w="468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delete</w:t>
            </w:r>
          </w:p>
        </w:tc>
        <w:tc>
          <w:tcPr>
            <w:tcW w:type="dxa" w:w="468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How librarians can remove books</w:t>
            </w:r>
          </w:p>
        </w:tc>
      </w:tr>
    </w:tbl>
    <w:p>
      <w:pPr>
        <w:spacing w:after="120" w:before="0"/>
      </w:pPr>
      <w:r>
        <w:t xml:space="preserve"/>
      </w:r>
    </w:p>
    <w:p>
      <w:pPr>
        <w:pStyle w:val="Heading2"/>
        <w:spacing w:after="120" w:before="280"/>
      </w:pPr>
      <w:r>
        <w:rPr>
          <w:rFonts w:ascii="Arial" w:cs="Arial" w:eastAsia="Arial" w:hAnsi="Arial"/>
          <w:b/>
          <w:bCs/>
          <w:color w:val="6A3FBF"/>
          <w:sz w:val="26"/>
          <w:szCs w:val="26"/>
        </w:rPr>
        <w:t xml:space="preserve">5.5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CBDF" w:sz="1"/>
              <w:left w:val="single" w:color="C8CBDF" w:sz="1"/>
              <w:bottom w:val="single" w:color="C8CBDF" w:sz="1"/>
              <w:right w:val="single" w:color="C8CBDF" w:sz="1"/>
            </w:tcBorders>
            <w:shd w:fill="08082C" w:val="clear"/>
            <w:tcMar>
              <w:top w:type="dxa" w:w="80"/>
              <w:left w:type="dxa" w:w="120"/>
              <w:bottom w:type="dxa" w:w="80"/>
              <w:right w:type="dxa" w:w="120"/>
            </w:tcMar>
          </w:tcPr>
          <w:p>
            <w:r>
              <w:rPr>
                <w:rFonts w:ascii="Arial" w:cs="Arial" w:eastAsia="Arial" w:hAnsi="Arial"/>
                <w:b/>
                <w:bCs/>
                <w:color w:val="FFFFFF"/>
                <w:sz w:val="22"/>
                <w:szCs w:val="22"/>
              </w:rPr>
              <w:t xml:space="preserve">Question / Keyword</w:t>
            </w:r>
          </w:p>
        </w:tc>
        <w:tc>
          <w:tcPr>
            <w:tcW w:type="dxa" w:w="4680"/>
            <w:tcBorders>
              <w:top w:val="single" w:color="C8CBDF" w:sz="1"/>
              <w:left w:val="single" w:color="C8CBDF" w:sz="1"/>
              <w:bottom w:val="single" w:color="C8CBDF" w:sz="1"/>
              <w:right w:val="single" w:color="C8CBDF" w:sz="1"/>
            </w:tcBorders>
            <w:shd w:fill="08082C" w:val="clear"/>
            <w:tcMar>
              <w:top w:type="dxa" w:w="80"/>
              <w:left w:type="dxa" w:w="120"/>
              <w:bottom w:type="dxa" w:w="80"/>
              <w:right w:type="dxa" w:w="120"/>
            </w:tcMar>
          </w:tcPr>
          <w:p>
            <w:r>
              <w:rPr>
                <w:rFonts w:ascii="Arial" w:cs="Arial" w:eastAsia="Arial" w:hAnsi="Arial"/>
                <w:b/>
                <w:bCs/>
                <w:color w:val="FFFFFF"/>
                <w:sz w:val="22"/>
                <w:szCs w:val="22"/>
              </w:rPr>
              <w:t xml:space="preserve">What You Will Learn</w:t>
            </w:r>
          </w:p>
        </w:tc>
      </w:tr>
      <w:tr>
        <w:tc>
          <w:tcPr>
            <w:tcW w:type="dxa" w:w="468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recommend</w:t>
            </w:r>
          </w:p>
        </w:tc>
        <w:tc>
          <w:tcPr>
            <w:tcW w:type="dxa" w:w="468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Top picks for different reader types</w:t>
            </w:r>
          </w:p>
        </w:tc>
      </w:tr>
      <w:tr>
        <w:tc>
          <w:tcPr>
            <w:tcW w:type="dxa" w:w="468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suggest</w:t>
            </w:r>
          </w:p>
        </w:tc>
        <w:tc>
          <w:tcPr>
            <w:tcW w:type="dxa" w:w="468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Mood-based book suggestions</w:t>
            </w:r>
          </w:p>
        </w:tc>
      </w:tr>
      <w:tr>
        <w:tc>
          <w:tcPr>
            <w:tcW w:type="dxa" w:w="468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help</w:t>
            </w:r>
          </w:p>
        </w:tc>
        <w:tc>
          <w:tcPr>
            <w:tcW w:type="dxa" w:w="468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A summary of all topics the AI can assist with</w:t>
            </w:r>
          </w:p>
        </w:tc>
      </w:tr>
    </w:tbl>
    <w:p>
      <w:r>
        <w:br w:type="page"/>
      </w:r>
    </w:p>
    <w:p>
      <w:pPr>
        <w:pStyle w:val="Heading1"/>
        <w:pBdr>
          <w:bottom w:val="single" w:color="00C8E0" w:sz="8" w:space="6"/>
        </w:pBdr>
        <w:spacing w:after="160" w:before="360"/>
      </w:pPr>
      <w:r>
        <w:rPr>
          <w:rFonts w:ascii="Arial" w:cs="Arial" w:eastAsia="Arial" w:hAnsi="Arial"/>
          <w:b/>
          <w:bCs/>
          <w:color w:val="08082C"/>
          <w:sz w:val="32"/>
          <w:szCs w:val="32"/>
        </w:rPr>
        <w:t xml:space="preserve">6.  Tips and Best Practices</w:t>
      </w:r>
    </w:p>
    <w:p>
      <w:pPr>
        <w:pStyle w:val="Heading2"/>
        <w:spacing w:after="120" w:before="280"/>
      </w:pPr>
      <w:r>
        <w:rPr>
          <w:rFonts w:ascii="Arial" w:cs="Arial" w:eastAsia="Arial" w:hAnsi="Arial"/>
          <w:b/>
          <w:bCs/>
          <w:color w:val="6A3FBF"/>
          <w:sz w:val="26"/>
          <w:szCs w:val="26"/>
        </w:rPr>
        <w:t xml:space="preserve">6.1  Getting Better Answers</w:t>
      </w:r>
    </w:p>
    <w:p>
      <w:pPr>
        <w:spacing w:after="100" w:before="80"/>
      </w:pPr>
      <w:r>
        <w:rPr>
          <w:rFonts w:ascii="Arial" w:cs="Arial" w:eastAsia="Arial" w:hAnsi="Arial"/>
          <w:color w:val="1A1A2E"/>
          <w:sz w:val="22"/>
          <w:szCs w:val="22"/>
        </w:rPr>
        <w:t xml:space="preserve">The AI Assistant understands keywords rather than full sentences in some cases. Here are tips to get the best results: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44" w:sz="6"/>
              <w:left w:val="single" w:color="006644" w:sz="6"/>
              <w:bottom w:val="single" w:color="006644" w:sz="2"/>
              <w:right w:val="single" w:color="006644" w:sz="2"/>
            </w:tcBorders>
            <w:shd w:fill="E8F5E9" w:val="clear"/>
            <w:tcMar>
              <w:top w:type="dxa" w:w="140"/>
              <w:left w:type="dxa" w:w="180"/>
              <w:bottom w:type="dxa" w:w="20"/>
              <w:right w:type="dxa" w:w="180"/>
            </w:tcMar>
          </w:tcPr>
          <w:p>
            <w:pPr>
              <w:spacing w:after="80" w:before="0"/>
            </w:pPr>
            <w:r>
              <w:rPr>
                <w:rFonts w:ascii="Arial" w:cs="Arial" w:eastAsia="Arial" w:hAnsi="Arial"/>
                <w:b/>
                <w:bCs/>
                <w:color w:val="08082C"/>
                <w:sz w:val="22"/>
                <w:szCs w:val="22"/>
              </w:rPr>
              <w:t xml:space="preserve">Do This</w:t>
            </w:r>
          </w:p>
          <w:p>
            <w:pPr>
              <w:spacing w:after="40" w:before="40"/>
            </w:pPr>
            <w:r>
              <w:rPr>
                <w:rFonts w:ascii="Arial" w:cs="Arial" w:eastAsia="Arial" w:hAnsi="Arial"/>
                <w:color w:val="1A1A2E"/>
                <w:sz w:val="21"/>
                <w:szCs w:val="21"/>
              </w:rPr>
              <w:t xml:space="preserve">Type: 'What is the fine for returning late?' — uses the keyword 'fine' or 'late'</w:t>
            </w:r>
          </w:p>
          <w:p>
            <w:pPr>
              <w:spacing w:after="40" w:before="40"/>
            </w:pPr>
            <w:r>
              <w:rPr>
                <w:rFonts w:ascii="Arial" w:cs="Arial" w:eastAsia="Arial" w:hAnsi="Arial"/>
                <w:color w:val="1A1A2E"/>
                <w:sz w:val="21"/>
                <w:szCs w:val="21"/>
              </w:rPr>
              <w:t xml:space="preserve">Type: 'How many books can I borrow?' — uses the keyword 'how many'</w:t>
            </w:r>
          </w:p>
          <w:p>
            <w:pPr>
              <w:spacing w:after="40" w:before="40"/>
            </w:pPr>
            <w:r>
              <w:rPr>
                <w:rFonts w:ascii="Arial" w:cs="Arial" w:eastAsia="Arial" w:hAnsi="Arial"/>
                <w:color w:val="1A1A2E"/>
                <w:sz w:val="21"/>
                <w:szCs w:val="21"/>
              </w:rPr>
              <w:t xml:space="preserve">Type: 'Can you recommend a book?' — uses the keyword 'recommend'</w:t>
            </w:r>
          </w:p>
          <w:p>
            <w:pPr>
              <w:spacing w:after="40" w:before="40"/>
            </w:pPr>
            <w:r>
              <w:rPr>
                <w:rFonts w:ascii="Arial" w:cs="Arial" w:eastAsia="Arial" w:hAnsi="Arial"/>
                <w:color w:val="1A1A2E"/>
                <w:sz w:val="21"/>
                <w:szCs w:val="21"/>
              </w:rPr>
              <w:t xml:space="preserve">Type: 'What books are available?' — uses the keyword 'available'</w:t>
            </w:r>
          </w:p>
          <w:p>
            <w:pPr>
              <w:spacing w:after="0" w:before="0"/>
            </w:pPr>
            <w:r>
              <w:t xml:space="preserve"/>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6600" w:sz="6"/>
              <w:left w:val="single" w:color="CC6600" w:sz="6"/>
              <w:bottom w:val="single" w:color="CC6600" w:sz="2"/>
              <w:right w:val="single" w:color="CC6600" w:sz="2"/>
            </w:tcBorders>
            <w:shd w:fill="FFF3E0" w:val="clear"/>
            <w:tcMar>
              <w:top w:type="dxa" w:w="140"/>
              <w:left w:type="dxa" w:w="180"/>
              <w:bottom w:type="dxa" w:w="20"/>
              <w:right w:type="dxa" w:w="180"/>
            </w:tcMar>
          </w:tcPr>
          <w:p>
            <w:pPr>
              <w:spacing w:after="80" w:before="0"/>
            </w:pPr>
            <w:r>
              <w:rPr>
                <w:rFonts w:ascii="Arial" w:cs="Arial" w:eastAsia="Arial" w:hAnsi="Arial"/>
                <w:b/>
                <w:bCs/>
                <w:color w:val="08082C"/>
                <w:sz w:val="22"/>
                <w:szCs w:val="22"/>
              </w:rPr>
              <w:t xml:space="preserve">Avoid This</w:t>
            </w:r>
          </w:p>
          <w:p>
            <w:pPr>
              <w:spacing w:after="40" w:before="40"/>
            </w:pPr>
            <w:r>
              <w:rPr>
                <w:rFonts w:ascii="Arial" w:cs="Arial" w:eastAsia="Arial" w:hAnsi="Arial"/>
                <w:color w:val="1A1A2E"/>
                <w:sz w:val="21"/>
                <w:szCs w:val="21"/>
              </w:rPr>
              <w:t xml:space="preserve">Very vague questions without any keyword (e.g. 'Tell me stuff') — try to include a topic</w:t>
            </w:r>
          </w:p>
          <w:p>
            <w:pPr>
              <w:spacing w:after="40" w:before="40"/>
            </w:pPr>
            <w:r>
              <w:rPr>
                <w:rFonts w:ascii="Arial" w:cs="Arial" w:eastAsia="Arial" w:hAnsi="Arial"/>
                <w:color w:val="1A1A2E"/>
                <w:sz w:val="21"/>
                <w:szCs w:val="21"/>
              </w:rPr>
              <w:t xml:space="preserve">Extremely long sentences — keep it simple and direct</w:t>
            </w:r>
          </w:p>
          <w:p>
            <w:pPr>
              <w:spacing w:after="40" w:before="40"/>
            </w:pPr>
            <w:r>
              <w:rPr>
                <w:rFonts w:ascii="Arial" w:cs="Arial" w:eastAsia="Arial" w:hAnsi="Arial"/>
                <w:color w:val="1A1A2E"/>
                <w:sz w:val="21"/>
                <w:szCs w:val="21"/>
              </w:rPr>
              <w:t xml:space="preserve">Questions about topics outside the library system — the AI only knows CIS SHELF topics</w:t>
            </w:r>
          </w:p>
          <w:p>
            <w:pPr>
              <w:spacing w:after="0" w:before="0"/>
            </w:pPr>
            <w:r>
              <w:t xml:space="preserve"/>
            </w:r>
          </w:p>
        </w:tc>
      </w:tr>
    </w:tbl>
    <w:p>
      <w:pPr>
        <w:spacing w:after="120" w:before="0"/>
      </w:pPr>
      <w:r>
        <w:t xml:space="preserve"/>
      </w:r>
    </w:p>
    <w:p>
      <w:pPr>
        <w:pStyle w:val="Heading2"/>
        <w:spacing w:after="120" w:before="280"/>
      </w:pPr>
      <w:r>
        <w:rPr>
          <w:rFonts w:ascii="Arial" w:cs="Arial" w:eastAsia="Arial" w:hAnsi="Arial"/>
          <w:b/>
          <w:bCs/>
          <w:color w:val="6A3FBF"/>
          <w:sz w:val="26"/>
          <w:szCs w:val="26"/>
        </w:rPr>
        <w:t xml:space="preserve">6.2  Using Quick Topics for Speed</w:t>
      </w:r>
    </w:p>
    <w:p>
      <w:pPr>
        <w:spacing w:after="100" w:before="80"/>
      </w:pPr>
      <w:r>
        <w:rPr>
          <w:rFonts w:ascii="Arial" w:cs="Arial" w:eastAsia="Arial" w:hAnsi="Arial"/>
          <w:color w:val="1A1A2E"/>
          <w:sz w:val="22"/>
          <w:szCs w:val="22"/>
        </w:rPr>
        <w:t xml:space="preserve">If you are new to the system or unsure what to ask, start with the Quick Topics in the sidebar. These cover the most common questions and will help you understand the system quickly without typing anything.</w:t>
      </w:r>
    </w:p>
    <w:p>
      <w:pPr>
        <w:spacing w:after="120" w:before="0"/>
      </w:pPr>
      <w:r>
        <w:t xml:space="preserve"/>
      </w:r>
    </w:p>
    <w:p>
      <w:pPr>
        <w:pStyle w:val="Heading2"/>
        <w:spacing w:after="120" w:before="280"/>
      </w:pPr>
      <w:r>
        <w:rPr>
          <w:rFonts w:ascii="Arial" w:cs="Arial" w:eastAsia="Arial" w:hAnsi="Arial"/>
          <w:b/>
          <w:bCs/>
          <w:color w:val="6A3FBF"/>
          <w:sz w:val="26"/>
          <w:szCs w:val="26"/>
        </w:rPr>
        <w:t xml:space="preserve">6.3  Understanding the Response Format</w:t>
      </w:r>
    </w:p>
    <w:p>
      <w:pPr>
        <w:spacing w:after="100" w:before="80"/>
      </w:pPr>
      <w:r>
        <w:rPr>
          <w:rFonts w:ascii="Arial" w:cs="Arial" w:eastAsia="Arial" w:hAnsi="Arial"/>
          <w:color w:val="1A1A2E"/>
          <w:sz w:val="22"/>
          <w:szCs w:val="22"/>
        </w:rPr>
        <w:t xml:space="preserve">Responses often include:</w:t>
      </w:r>
    </w:p>
    <w:p>
      <w:pPr>
        <w:pStyle w:val="ListParagraph"/>
        <w:numPr>
          <w:ilvl w:val="0"/>
          <w:numId w:val="2"/>
        </w:numPr>
        <w:spacing w:after="60" w:before="60"/>
      </w:pPr>
      <w:r>
        <w:rPr>
          <w:rFonts w:ascii="Arial" w:cs="Arial" w:eastAsia="Arial" w:hAnsi="Arial"/>
          <w:color w:val="1A1A2E"/>
          <w:sz w:val="22"/>
          <w:szCs w:val="22"/>
        </w:rPr>
        <w:t xml:space="preserve">Book IDs — always a number from 1 to 5, used to borrow books in the terminal</w:t>
      </w:r>
    </w:p>
    <w:p>
      <w:pPr>
        <w:pStyle w:val="ListParagraph"/>
        <w:numPr>
          <w:ilvl w:val="0"/>
          <w:numId w:val="2"/>
        </w:numPr>
        <w:spacing w:after="60" w:before="60"/>
      </w:pPr>
      <w:r>
        <w:rPr>
          <w:rFonts w:ascii="Arial" w:cs="Arial" w:eastAsia="Arial" w:hAnsi="Arial"/>
          <w:color w:val="1A1A2E"/>
          <w:sz w:val="22"/>
          <w:szCs w:val="22"/>
        </w:rPr>
        <w:t xml:space="preserve">Step-by-step instructions — follow these exactly in the C++ terminal</w:t>
      </w:r>
    </w:p>
    <w:p>
      <w:pPr>
        <w:pStyle w:val="ListParagraph"/>
        <w:numPr>
          <w:ilvl w:val="0"/>
          <w:numId w:val="2"/>
        </w:numPr>
        <w:spacing w:after="60" w:before="60"/>
      </w:pPr>
      <w:r>
        <w:rPr>
          <w:rFonts w:ascii="Arial" w:cs="Arial" w:eastAsia="Arial" w:hAnsi="Arial"/>
          <w:color w:val="1A1A2E"/>
          <w:sz w:val="22"/>
          <w:szCs w:val="22"/>
        </w:rPr>
        <w:t xml:space="preserve">Rules with specific numbers — such as the 7-day due date and Rs. 10/day fine</w:t>
      </w:r>
    </w:p>
    <w:p>
      <w:pPr>
        <w:spacing w:after="120" w:before="0"/>
      </w:pPr>
      <w:r>
        <w:t xml:space="preserve"/>
      </w:r>
    </w:p>
    <w:p>
      <w:pPr>
        <w:spacing w:after="100" w:before="80"/>
      </w:pPr>
      <w:r>
        <w:rPr>
          <w:rFonts w:ascii="Arial" w:cs="Arial" w:eastAsia="Arial" w:hAnsi="Arial"/>
          <w:color w:val="1A1A2E"/>
          <w:sz w:val="22"/>
          <w:szCs w:val="22"/>
        </w:rPr>
        <w:t xml:space="preserve">Always note down Book IDs and step numbers before switching to the C++ terminal, as the AI is not accessible from there.</w:t>
      </w:r>
    </w:p>
    <w:p>
      <w:pPr>
        <w:spacing w:after="120" w:before="0"/>
      </w:pPr>
      <w:r>
        <w:t xml:space="preserve"/>
      </w:r>
    </w:p>
    <w:p>
      <w:pPr>
        <w:pStyle w:val="Heading2"/>
        <w:spacing w:after="120" w:before="280"/>
      </w:pPr>
      <w:r>
        <w:rPr>
          <w:rFonts w:ascii="Arial" w:cs="Arial" w:eastAsia="Arial" w:hAnsi="Arial"/>
          <w:b/>
          <w:bCs/>
          <w:color w:val="6A3FBF"/>
          <w:sz w:val="26"/>
          <w:szCs w:val="26"/>
        </w:rPr>
        <w:t xml:space="preserve">6.4  When the AI Does Not Recognise Your Question</w:t>
      </w:r>
    </w:p>
    <w:p>
      <w:pPr>
        <w:spacing w:after="100" w:before="80"/>
      </w:pPr>
      <w:r>
        <w:rPr>
          <w:rFonts w:ascii="Arial" w:cs="Arial" w:eastAsia="Arial" w:hAnsi="Arial"/>
          <w:color w:val="1A1A2E"/>
          <w:sz w:val="22"/>
          <w:szCs w:val="22"/>
        </w:rPr>
        <w:t xml:space="preserve">If the AI replies with a hint like 'Try: available books, borrow limit, or what is the fine', it means your question did not match a known keyword. In this case:</w:t>
      </w:r>
    </w:p>
    <w:p>
      <w:pPr>
        <w:pStyle w:val="ListParagraph"/>
        <w:numPr>
          <w:ilvl w:val="0"/>
          <w:numId w:val="3"/>
        </w:numPr>
        <w:spacing w:after="60" w:before="60"/>
      </w:pPr>
      <w:r>
        <w:rPr>
          <w:rFonts w:ascii="Arial" w:cs="Arial" w:eastAsia="Arial" w:hAnsi="Arial"/>
          <w:color w:val="1A1A2E"/>
          <w:sz w:val="22"/>
          <w:szCs w:val="22"/>
        </w:rPr>
        <w:t xml:space="preserve">Re-read the hint provided — it suggests relevant keywords.</w:t>
      </w:r>
    </w:p>
    <w:p>
      <w:pPr>
        <w:pStyle w:val="ListParagraph"/>
        <w:numPr>
          <w:ilvl w:val="0"/>
          <w:numId w:val="3"/>
        </w:numPr>
        <w:spacing w:after="60" w:before="60"/>
      </w:pPr>
      <w:r>
        <w:rPr>
          <w:rFonts w:ascii="Arial" w:cs="Arial" w:eastAsia="Arial" w:hAnsi="Arial"/>
          <w:color w:val="1A1A2E"/>
          <w:sz w:val="22"/>
          <w:szCs w:val="22"/>
        </w:rPr>
        <w:t xml:space="preserve">Rephrase your question using simpler language.</w:t>
      </w:r>
    </w:p>
    <w:p>
      <w:pPr>
        <w:pStyle w:val="ListParagraph"/>
        <w:numPr>
          <w:ilvl w:val="0"/>
          <w:numId w:val="3"/>
        </w:numPr>
        <w:spacing w:after="60" w:before="60"/>
      </w:pPr>
      <w:r>
        <w:rPr>
          <w:rFonts w:ascii="Arial" w:cs="Arial" w:eastAsia="Arial" w:hAnsi="Arial"/>
          <w:color w:val="1A1A2E"/>
          <w:sz w:val="22"/>
          <w:szCs w:val="22"/>
        </w:rPr>
        <w:t xml:space="preserve">Check the topic table in Section 5 for the exact keywords the AI understands.</w:t>
      </w:r>
    </w:p>
    <w:p>
      <w:pPr>
        <w:pStyle w:val="ListParagraph"/>
        <w:numPr>
          <w:ilvl w:val="0"/>
          <w:numId w:val="3"/>
        </w:numPr>
        <w:spacing w:after="60" w:before="60"/>
      </w:pPr>
      <w:r>
        <w:rPr>
          <w:rFonts w:ascii="Arial" w:cs="Arial" w:eastAsia="Arial" w:hAnsi="Arial"/>
          <w:color w:val="1A1A2E"/>
          <w:sz w:val="22"/>
          <w:szCs w:val="22"/>
        </w:rPr>
        <w:t xml:space="preserve">Use a Quick Topic chip from the sidebar as a starting point.</w:t>
      </w:r>
    </w:p>
    <w:p>
      <w:r>
        <w:br w:type="page"/>
      </w:r>
    </w:p>
    <w:p>
      <w:pPr>
        <w:pStyle w:val="Heading1"/>
        <w:pBdr>
          <w:bottom w:val="single" w:color="00C8E0" w:sz="8" w:space="6"/>
        </w:pBdr>
        <w:spacing w:after="160" w:before="360"/>
      </w:pPr>
      <w:r>
        <w:rPr>
          <w:rFonts w:ascii="Arial" w:cs="Arial" w:eastAsia="Arial" w:hAnsi="Arial"/>
          <w:b/>
          <w:bCs/>
          <w:color w:val="08082C"/>
          <w:sz w:val="32"/>
          <w:szCs w:val="32"/>
        </w:rPr>
        <w:t xml:space="preserve">7.  Library Rules Quick Reference</w:t>
      </w:r>
    </w:p>
    <w:p>
      <w:pPr>
        <w:spacing w:after="100" w:before="80"/>
      </w:pPr>
      <w:r>
        <w:rPr>
          <w:rFonts w:ascii="Arial" w:cs="Arial" w:eastAsia="Arial" w:hAnsi="Arial"/>
          <w:color w:val="1A1A2E"/>
          <w:sz w:val="22"/>
          <w:szCs w:val="22"/>
        </w:rPr>
        <w:t xml:space="preserve">The AI Assistant can explain any of these rules in detail. This section serves as a compact reference card.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CBDF" w:sz="1"/>
              <w:left w:val="single" w:color="C8CBDF" w:sz="1"/>
              <w:bottom w:val="single" w:color="C8CBDF" w:sz="1"/>
              <w:right w:val="single" w:color="C8CBDF" w:sz="1"/>
            </w:tcBorders>
            <w:shd w:fill="08082C"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4680"/>
            <w:tcBorders>
              <w:top w:val="single" w:color="C8CBDF" w:sz="1"/>
              <w:left w:val="single" w:color="C8CBDF" w:sz="1"/>
              <w:bottom w:val="single" w:color="C8CBDF" w:sz="1"/>
              <w:right w:val="single" w:color="C8CBDF" w:sz="1"/>
            </w:tcBorders>
            <w:shd w:fill="08082C"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468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Borrow limit</w:t>
            </w:r>
          </w:p>
        </w:tc>
        <w:tc>
          <w:tcPr>
            <w:tcW w:type="dxa" w:w="468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2 books per user at one time</w:t>
            </w:r>
          </w:p>
        </w:tc>
      </w:tr>
      <w:tr>
        <w:tc>
          <w:tcPr>
            <w:tcW w:type="dxa" w:w="468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Loan period</w:t>
            </w:r>
          </w:p>
        </w:tc>
        <w:tc>
          <w:tcPr>
            <w:tcW w:type="dxa" w:w="468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7 days from the date of borrowing</w:t>
            </w:r>
          </w:p>
        </w:tc>
      </w:tr>
      <w:tr>
        <w:tc>
          <w:tcPr>
            <w:tcW w:type="dxa" w:w="468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Fine rate</w:t>
            </w:r>
          </w:p>
        </w:tc>
        <w:tc>
          <w:tcPr>
            <w:tcW w:type="dxa" w:w="468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Rs. 10 per day after the due date</w:t>
            </w:r>
          </w:p>
        </w:tc>
      </w:tr>
      <w:tr>
        <w:tc>
          <w:tcPr>
            <w:tcW w:type="dxa" w:w="468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Fine rounding</w:t>
            </w:r>
          </w:p>
        </w:tc>
        <w:tc>
          <w:tcPr>
            <w:tcW w:type="dxa" w:w="468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Even 1 hour late is charged as a full day</w:t>
            </w:r>
          </w:p>
        </w:tc>
      </w:tr>
      <w:tr>
        <w:tc>
          <w:tcPr>
            <w:tcW w:type="dxa" w:w="468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Starting balance</w:t>
            </w:r>
          </w:p>
        </w:tc>
        <w:tc>
          <w:tcPr>
            <w:tcW w:type="dxa" w:w="468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Every new user receives Rs. 1,000.00</w:t>
            </w:r>
          </w:p>
        </w:tc>
      </w:tr>
      <w:tr>
        <w:tc>
          <w:tcPr>
            <w:tcW w:type="dxa" w:w="468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Defaulter status</w:t>
            </w:r>
          </w:p>
        </w:tc>
        <w:tc>
          <w:tcPr>
            <w:tcW w:type="dxa" w:w="468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Triggered when fine amount exceeds remaining balance</w:t>
            </w:r>
          </w:p>
        </w:tc>
      </w:tr>
      <w:tr>
        <w:tc>
          <w:tcPr>
            <w:tcW w:type="dxa" w:w="468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Defaulter resolution</w:t>
            </w:r>
          </w:p>
        </w:tc>
        <w:tc>
          <w:tcPr>
            <w:tcW w:type="dxa" w:w="468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Pay remaining fine amount at the library counter</w:t>
            </w:r>
          </w:p>
        </w:tc>
      </w:tr>
      <w:tr>
        <w:tc>
          <w:tcPr>
            <w:tcW w:type="dxa" w:w="468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Book deletion</w:t>
            </w:r>
          </w:p>
        </w:tc>
        <w:tc>
          <w:tcPr>
            <w:tcW w:type="dxa" w:w="468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Librarian can only delete books not currently borrowed</w:t>
            </w:r>
          </w:p>
        </w:tc>
      </w:tr>
      <w:tr>
        <w:tc>
          <w:tcPr>
            <w:tcW w:type="dxa" w:w="468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Registration email</w:t>
            </w:r>
          </w:p>
        </w:tc>
        <w:tc>
          <w:tcPr>
            <w:tcW w:type="dxa" w:w="468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PDF report auto-sent to your email on successful registration</w:t>
            </w:r>
          </w:p>
        </w:tc>
      </w:tr>
      <w:tr>
        <w:tc>
          <w:tcPr>
            <w:tcW w:type="dxa" w:w="468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Password</w:t>
            </w:r>
          </w:p>
        </w:tc>
        <w:tc>
          <w:tcPr>
            <w:tcW w:type="dxa" w:w="468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Set during registration; case-sensitive</w:t>
            </w:r>
          </w:p>
        </w:tc>
      </w:tr>
    </w:tbl>
    <w:p>
      <w:pPr>
        <w:spacing w:after="120" w:before="0"/>
      </w:pPr>
      <w:r>
        <w:t xml:space="preserve"/>
      </w:r>
    </w:p>
    <w:p>
      <w:pPr>
        <w:pStyle w:val="Heading2"/>
        <w:spacing w:after="120" w:before="280"/>
      </w:pPr>
      <w:r>
        <w:rPr>
          <w:rFonts w:ascii="Arial" w:cs="Arial" w:eastAsia="Arial" w:hAnsi="Arial"/>
          <w:b/>
          <w:bCs/>
          <w:color w:val="6A3FBF"/>
          <w:sz w:val="26"/>
          <w:szCs w:val="26"/>
        </w:rPr>
        <w:t xml:space="preserve">7.1  Book Catalogue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600"/>
        <w:gridCol w:w="2520"/>
        <w:gridCol w:w="1800"/>
      </w:tblGrid>
      <w:tr>
        <w:tc>
          <w:tcPr>
            <w:tcW w:type="dxa" w:w="1440"/>
            <w:tcBorders>
              <w:top w:val="single" w:color="C8CBDF" w:sz="1"/>
              <w:left w:val="single" w:color="C8CBDF" w:sz="1"/>
              <w:bottom w:val="single" w:color="C8CBDF" w:sz="1"/>
              <w:right w:val="single" w:color="C8CBDF" w:sz="1"/>
            </w:tcBorders>
            <w:shd w:fill="08082C"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3600"/>
            <w:tcBorders>
              <w:top w:val="single" w:color="C8CBDF" w:sz="1"/>
              <w:left w:val="single" w:color="C8CBDF" w:sz="1"/>
              <w:bottom w:val="single" w:color="C8CBDF" w:sz="1"/>
              <w:right w:val="single" w:color="C8CBDF" w:sz="1"/>
            </w:tcBorders>
            <w:shd w:fill="08082C" w:val="clear"/>
            <w:tcMar>
              <w:top w:type="dxa" w:w="80"/>
              <w:left w:type="dxa" w:w="120"/>
              <w:bottom w:type="dxa" w:w="80"/>
              <w:right w:type="dxa" w:w="120"/>
            </w:tcMar>
          </w:tcPr>
          <w:p>
            <w:r>
              <w:rPr>
                <w:rFonts w:ascii="Arial" w:cs="Arial" w:eastAsia="Arial" w:hAnsi="Arial"/>
                <w:b/>
                <w:bCs/>
                <w:color w:val="FFFFFF"/>
                <w:sz w:val="22"/>
                <w:szCs w:val="22"/>
              </w:rPr>
              <w:t xml:space="preserve">Title</w:t>
            </w:r>
          </w:p>
        </w:tc>
        <w:tc>
          <w:tcPr>
            <w:tcW w:type="dxa" w:w="2520"/>
            <w:tcBorders>
              <w:top w:val="single" w:color="C8CBDF" w:sz="1"/>
              <w:left w:val="single" w:color="C8CBDF" w:sz="1"/>
              <w:bottom w:val="single" w:color="C8CBDF" w:sz="1"/>
              <w:right w:val="single" w:color="C8CBDF" w:sz="1"/>
            </w:tcBorders>
            <w:shd w:fill="08082C" w:val="clear"/>
            <w:tcMar>
              <w:top w:type="dxa" w:w="80"/>
              <w:left w:type="dxa" w:w="120"/>
              <w:bottom w:type="dxa" w:w="80"/>
              <w:right w:type="dxa" w:w="120"/>
            </w:tcMar>
          </w:tcPr>
          <w:p>
            <w:r>
              <w:rPr>
                <w:rFonts w:ascii="Arial" w:cs="Arial" w:eastAsia="Arial" w:hAnsi="Arial"/>
                <w:b/>
                <w:bCs/>
                <w:color w:val="FFFFFF"/>
                <w:sz w:val="22"/>
                <w:szCs w:val="22"/>
              </w:rPr>
              <w:t xml:space="preserve">Author</w:t>
            </w:r>
          </w:p>
        </w:tc>
        <w:tc>
          <w:tcPr>
            <w:tcW w:type="dxa" w:w="1800"/>
            <w:tcBorders>
              <w:top w:val="single" w:color="C8CBDF" w:sz="1"/>
              <w:left w:val="single" w:color="C8CBDF" w:sz="1"/>
              <w:bottom w:val="single" w:color="C8CBDF" w:sz="1"/>
              <w:right w:val="single" w:color="C8CBDF" w:sz="1"/>
            </w:tcBorders>
            <w:shd w:fill="08082C" w:val="clear"/>
            <w:tcMar>
              <w:top w:type="dxa" w:w="80"/>
              <w:left w:type="dxa" w:w="120"/>
              <w:bottom w:type="dxa" w:w="80"/>
              <w:right w:type="dxa" w:w="120"/>
            </w:tcMar>
          </w:tcPr>
          <w:p>
            <w:r>
              <w:rPr>
                <w:rFonts w:ascii="Arial" w:cs="Arial" w:eastAsia="Arial" w:hAnsi="Arial"/>
                <w:b/>
                <w:bCs/>
                <w:color w:val="FFFFFF"/>
                <w:sz w:val="22"/>
                <w:szCs w:val="22"/>
              </w:rPr>
              <w:t xml:space="preserve">Category</w:t>
            </w:r>
          </w:p>
        </w:tc>
      </w:tr>
      <w:tr>
        <w:tc>
          <w:tcPr>
            <w:tcW w:type="dxa" w:w="144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bCs/>
                <w:color w:val="6A3FBF"/>
                <w:sz w:val="21"/>
                <w:szCs w:val="21"/>
              </w:rPr>
              <w:t xml:space="preserve">1</w:t>
            </w:r>
          </w:p>
        </w:tc>
        <w:tc>
          <w:tcPr>
            <w:tcW w:type="dxa" w:w="360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Harry Potter</w:t>
            </w:r>
          </w:p>
        </w:tc>
        <w:tc>
          <w:tcPr>
            <w:tcW w:type="dxa" w:w="252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J.K. Rowling</w:t>
            </w:r>
          </w:p>
        </w:tc>
        <w:tc>
          <w:tcPr>
            <w:tcW w:type="dxa" w:w="180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Fantasy</w:t>
            </w:r>
          </w:p>
        </w:tc>
      </w:tr>
      <w:tr>
        <w:tc>
          <w:tcPr>
            <w:tcW w:type="dxa" w:w="144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bCs/>
                <w:color w:val="6A3FBF"/>
                <w:sz w:val="21"/>
                <w:szCs w:val="21"/>
              </w:rPr>
              <w:t xml:space="preserve">2</w:t>
            </w:r>
          </w:p>
        </w:tc>
        <w:tc>
          <w:tcPr>
            <w:tcW w:type="dxa" w:w="360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color w:val="1A1A2E"/>
                <w:sz w:val="21"/>
                <w:szCs w:val="21"/>
              </w:rPr>
              <w:t xml:space="preserve">The Alchemist</w:t>
            </w:r>
          </w:p>
        </w:tc>
        <w:tc>
          <w:tcPr>
            <w:tcW w:type="dxa" w:w="252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color w:val="1A1A2E"/>
                <w:sz w:val="21"/>
                <w:szCs w:val="21"/>
              </w:rPr>
              <w:t xml:space="preserve">Paulo Coelho</w:t>
            </w:r>
          </w:p>
        </w:tc>
        <w:tc>
          <w:tcPr>
            <w:tcW w:type="dxa" w:w="180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color w:val="1A1A2E"/>
                <w:sz w:val="21"/>
                <w:szCs w:val="21"/>
              </w:rPr>
              <w:t xml:space="preserve">Fiction</w:t>
            </w:r>
          </w:p>
        </w:tc>
      </w:tr>
      <w:tr>
        <w:tc>
          <w:tcPr>
            <w:tcW w:type="dxa" w:w="144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bCs/>
                <w:color w:val="6A3FBF"/>
                <w:sz w:val="21"/>
                <w:szCs w:val="21"/>
              </w:rPr>
              <w:t xml:space="preserve">3</w:t>
            </w:r>
          </w:p>
        </w:tc>
        <w:tc>
          <w:tcPr>
            <w:tcW w:type="dxa" w:w="360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Clean Code</w:t>
            </w:r>
          </w:p>
        </w:tc>
        <w:tc>
          <w:tcPr>
            <w:tcW w:type="dxa" w:w="252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Robert C. Martin</w:t>
            </w:r>
          </w:p>
        </w:tc>
        <w:tc>
          <w:tcPr>
            <w:tcW w:type="dxa" w:w="180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Programming</w:t>
            </w:r>
          </w:p>
        </w:tc>
      </w:tr>
      <w:tr>
        <w:tc>
          <w:tcPr>
            <w:tcW w:type="dxa" w:w="144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bCs/>
                <w:color w:val="6A3FBF"/>
                <w:sz w:val="21"/>
                <w:szCs w:val="21"/>
              </w:rPr>
              <w:t xml:space="preserve">4</w:t>
            </w:r>
          </w:p>
        </w:tc>
        <w:tc>
          <w:tcPr>
            <w:tcW w:type="dxa" w:w="360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color w:val="1A1A2E"/>
                <w:sz w:val="21"/>
                <w:szCs w:val="21"/>
              </w:rPr>
              <w:t xml:space="preserve">Introduction to Algorithms</w:t>
            </w:r>
          </w:p>
        </w:tc>
        <w:tc>
          <w:tcPr>
            <w:tcW w:type="dxa" w:w="252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color w:val="1A1A2E"/>
                <w:sz w:val="21"/>
                <w:szCs w:val="21"/>
              </w:rPr>
              <w:t xml:space="preserve">Cormen et al.</w:t>
            </w:r>
          </w:p>
        </w:tc>
        <w:tc>
          <w:tcPr>
            <w:tcW w:type="dxa" w:w="180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color w:val="1A1A2E"/>
                <w:sz w:val="21"/>
                <w:szCs w:val="21"/>
              </w:rPr>
              <w:t xml:space="preserve">Programming</w:t>
            </w:r>
          </w:p>
        </w:tc>
      </w:tr>
      <w:tr>
        <w:tc>
          <w:tcPr>
            <w:tcW w:type="dxa" w:w="144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bCs/>
                <w:color w:val="6A3FBF"/>
                <w:sz w:val="21"/>
                <w:szCs w:val="21"/>
              </w:rPr>
              <w:t xml:space="preserve">5</w:t>
            </w:r>
          </w:p>
        </w:tc>
        <w:tc>
          <w:tcPr>
            <w:tcW w:type="dxa" w:w="360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Pride and Prejudice</w:t>
            </w:r>
          </w:p>
        </w:tc>
        <w:tc>
          <w:tcPr>
            <w:tcW w:type="dxa" w:w="252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Jane Austen</w:t>
            </w:r>
          </w:p>
        </w:tc>
        <w:tc>
          <w:tcPr>
            <w:tcW w:type="dxa" w:w="180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Classic</w:t>
            </w:r>
          </w:p>
        </w:tc>
      </w:tr>
    </w:tbl>
    <w:p>
      <w:r>
        <w:br w:type="page"/>
      </w:r>
    </w:p>
    <w:p>
      <w:pPr>
        <w:pStyle w:val="Heading1"/>
        <w:pBdr>
          <w:bottom w:val="single" w:color="00C8E0" w:sz="8" w:space="6"/>
        </w:pBdr>
        <w:spacing w:after="160" w:before="360"/>
      </w:pPr>
      <w:r>
        <w:rPr>
          <w:rFonts w:ascii="Arial" w:cs="Arial" w:eastAsia="Arial" w:hAnsi="Arial"/>
          <w:b/>
          <w:bCs/>
          <w:color w:val="08082C"/>
          <w:sz w:val="32"/>
          <w:szCs w:val="32"/>
        </w:rPr>
        <w:t xml:space="preserve">8.  Troubleshooting</w:t>
      </w:r>
    </w:p>
    <w:p>
      <w:pPr>
        <w:pStyle w:val="Heading2"/>
        <w:spacing w:after="120" w:before="280"/>
      </w:pPr>
      <w:r>
        <w:rPr>
          <w:rFonts w:ascii="Arial" w:cs="Arial" w:eastAsia="Arial" w:hAnsi="Arial"/>
          <w:b/>
          <w:bCs/>
          <w:color w:val="6A3FBF"/>
          <w:sz w:val="26"/>
          <w:szCs w:val="26"/>
        </w:rPr>
        <w:t xml:space="preserve">8.1  Common Issues</w:t>
      </w:r>
    </w:p>
    <w:p>
      <w:pPr>
        <w:spacing w:after="120" w:before="0"/>
      </w:pPr>
      <w:r>
        <w:t xml:space="preserve"/>
      </w:r>
    </w:p>
    <w:p>
      <w:pPr>
        <w:pStyle w:val="Heading3"/>
        <w:spacing w:after="80" w:before="200"/>
      </w:pPr>
      <w:r>
        <w:rPr>
          <w:rFonts w:ascii="Arial" w:cs="Arial" w:eastAsia="Arial" w:hAnsi="Arial"/>
          <w:b/>
          <w:bCs/>
          <w:color w:val="08082C"/>
          <w:sz w:val="22"/>
          <w:szCs w:val="22"/>
        </w:rPr>
        <w:t xml:space="preserve">The AI Assistant button does not respond</w:t>
      </w:r>
    </w:p>
    <w:p>
      <w:pPr>
        <w:spacing w:after="100" w:before="80"/>
      </w:pPr>
      <w:r>
        <w:rPr>
          <w:rFonts w:ascii="Arial" w:cs="Arial" w:eastAsia="Arial" w:hAnsi="Arial"/>
          <w:color w:val="1A1A2E"/>
          <w:sz w:val="22"/>
          <w:szCs w:val="22"/>
        </w:rPr>
        <w:t xml:space="preserve">Make sure the application has fully loaded. If the button still does not work, close and relaunch CIS SHELF.</w:t>
      </w:r>
    </w:p>
    <w:p>
      <w:pPr>
        <w:spacing w:after="120" w:before="0"/>
      </w:pPr>
      <w:r>
        <w:t xml:space="preserve"/>
      </w:r>
    </w:p>
    <w:p>
      <w:pPr>
        <w:pStyle w:val="Heading3"/>
        <w:spacing w:after="80" w:before="200"/>
      </w:pPr>
      <w:r>
        <w:rPr>
          <w:rFonts w:ascii="Arial" w:cs="Arial" w:eastAsia="Arial" w:hAnsi="Arial"/>
          <w:b/>
          <w:bCs/>
          <w:color w:val="08082C"/>
          <w:sz w:val="22"/>
          <w:szCs w:val="22"/>
        </w:rPr>
        <w:t xml:space="preserve">The response is not relevant to my question</w:t>
      </w:r>
    </w:p>
    <w:p>
      <w:pPr>
        <w:spacing w:after="100" w:before="80"/>
      </w:pPr>
      <w:r>
        <w:rPr>
          <w:rFonts w:ascii="Arial" w:cs="Arial" w:eastAsia="Arial" w:hAnsi="Arial"/>
          <w:color w:val="1A1A2E"/>
          <w:sz w:val="22"/>
          <w:szCs w:val="22"/>
        </w:rPr>
        <w:t xml:space="preserve">The assistant matches responses using keywords. If your question is phrased unusually, try rephrasing it using simpler words. Refer to the keyword table in Section 5 for guidance.</w:t>
      </w:r>
    </w:p>
    <w:p>
      <w:pPr>
        <w:spacing w:after="120" w:before="0"/>
      </w:pPr>
      <w:r>
        <w:t xml:space="preserve"/>
      </w:r>
    </w:p>
    <w:p>
      <w:pPr>
        <w:pStyle w:val="Heading3"/>
        <w:spacing w:after="80" w:before="200"/>
      </w:pPr>
      <w:r>
        <w:rPr>
          <w:rFonts w:ascii="Arial" w:cs="Arial" w:eastAsia="Arial" w:hAnsi="Arial"/>
          <w:b/>
          <w:bCs/>
          <w:color w:val="08082C"/>
          <w:sz w:val="22"/>
          <w:szCs w:val="22"/>
        </w:rPr>
        <w:t xml:space="preserve">The typing indicator appears but no response follows</w:t>
      </w:r>
    </w:p>
    <w:p>
      <w:pPr>
        <w:spacing w:after="100" w:before="80"/>
      </w:pPr>
      <w:r>
        <w:rPr>
          <w:rFonts w:ascii="Arial" w:cs="Arial" w:eastAsia="Arial" w:hAnsi="Arial"/>
          <w:color w:val="1A1A2E"/>
          <w:sz w:val="22"/>
          <w:szCs w:val="22"/>
        </w:rPr>
        <w:t xml:space="preserve">This may be a brief delay. Wait up to 3 seconds. If no response appears, close and reopen the AI Assistant using the EXIT CHAT button and navigating back in.</w:t>
      </w:r>
    </w:p>
    <w:p>
      <w:pPr>
        <w:spacing w:after="120" w:before="0"/>
      </w:pPr>
      <w:r>
        <w:t xml:space="preserve"/>
      </w:r>
    </w:p>
    <w:p>
      <w:pPr>
        <w:pStyle w:val="Heading3"/>
        <w:spacing w:after="80" w:before="200"/>
      </w:pPr>
      <w:r>
        <w:rPr>
          <w:rFonts w:ascii="Arial" w:cs="Arial" w:eastAsia="Arial" w:hAnsi="Arial"/>
          <w:b/>
          <w:bCs/>
          <w:color w:val="08082C"/>
          <w:sz w:val="22"/>
          <w:szCs w:val="22"/>
        </w:rPr>
        <w:t xml:space="preserve">The application freezes when I open the AI Assistant</w:t>
      </w:r>
    </w:p>
    <w:p>
      <w:pPr>
        <w:spacing w:after="100" w:before="80"/>
      </w:pPr>
      <w:r>
        <w:rPr>
          <w:rFonts w:ascii="Arial" w:cs="Arial" w:eastAsia="Arial" w:hAnsi="Arial"/>
          <w:color w:val="1A1A2E"/>
          <w:sz w:val="22"/>
          <w:szCs w:val="22"/>
        </w:rPr>
        <w:t xml:space="preserve">This is rare and usually caused by a system resource issue. Restart the application. The AI Assistant operates on a separate thread to prevent the main window from freezing.</w:t>
      </w:r>
    </w:p>
    <w:p>
      <w:pPr>
        <w:spacing w:after="120" w:before="0"/>
      </w:pPr>
      <w:r>
        <w:t xml:space="preserve"/>
      </w:r>
    </w:p>
    <w:p>
      <w:pPr>
        <w:pStyle w:val="Heading3"/>
        <w:spacing w:after="80" w:before="200"/>
      </w:pPr>
      <w:r>
        <w:rPr>
          <w:rFonts w:ascii="Arial" w:cs="Arial" w:eastAsia="Arial" w:hAnsi="Arial"/>
          <w:b/>
          <w:bCs/>
          <w:color w:val="08082C"/>
          <w:sz w:val="22"/>
          <w:szCs w:val="22"/>
        </w:rPr>
        <w:t xml:space="preserve">I accidentally closed the chat — is my conversation saved?</w:t>
      </w:r>
    </w:p>
    <w:p>
      <w:pPr>
        <w:spacing w:after="100" w:before="80"/>
      </w:pPr>
      <w:r>
        <w:rPr>
          <w:rFonts w:ascii="Arial" w:cs="Arial" w:eastAsia="Arial" w:hAnsi="Arial"/>
          <w:color w:val="1A1A2E"/>
          <w:sz w:val="22"/>
          <w:szCs w:val="22"/>
        </w:rPr>
        <w:t xml:space="preserve">No. The AI Assistant does not save conversation history between sessions. Each time you open the assistant, it starts fresh with the welcome message. This is by design to protect your privacy.</w:t>
      </w:r>
    </w:p>
    <w:p>
      <w:pPr>
        <w:spacing w:after="120" w:before="0"/>
      </w:pPr>
      <w:r>
        <w:t xml:space="preserve"/>
      </w:r>
    </w:p>
    <w:p>
      <w:pPr>
        <w:pStyle w:val="Heading2"/>
        <w:spacing w:after="120" w:before="280"/>
      </w:pPr>
      <w:r>
        <w:rPr>
          <w:rFonts w:ascii="Arial" w:cs="Arial" w:eastAsia="Arial" w:hAnsi="Arial"/>
          <w:b/>
          <w:bCs/>
          <w:color w:val="6A3FBF"/>
          <w:sz w:val="26"/>
          <w:szCs w:val="26"/>
        </w:rPr>
        <w:t xml:space="preserve">8.2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6"/>
              <w:bottom w:val="single" w:color="B8860B" w:sz="2"/>
              <w:right w:val="single" w:color="B8860B" w:sz="2"/>
            </w:tcBorders>
            <w:shd w:fill="FFF8E1" w:val="clear"/>
            <w:tcMar>
              <w:top w:type="dxa" w:w="140"/>
              <w:left w:type="dxa" w:w="180"/>
              <w:bottom w:type="dxa" w:w="20"/>
              <w:right w:type="dxa" w:w="180"/>
            </w:tcMar>
          </w:tcPr>
          <w:p>
            <w:pPr>
              <w:spacing w:after="80" w:before="0"/>
            </w:pPr>
            <w:r>
              <w:rPr>
                <w:rFonts w:ascii="Arial" w:cs="Arial" w:eastAsia="Arial" w:hAnsi="Arial"/>
                <w:b/>
                <w:bCs/>
                <w:color w:val="08082C"/>
                <w:sz w:val="22"/>
                <w:szCs w:val="22"/>
              </w:rPr>
              <w:t xml:space="preserve">Current Limitations of the AI Assistant</w:t>
            </w:r>
          </w:p>
          <w:p>
            <w:pPr>
              <w:spacing w:after="40" w:before="40"/>
            </w:pPr>
            <w:r>
              <w:rPr>
                <w:rFonts w:ascii="Arial" w:cs="Arial" w:eastAsia="Arial" w:hAnsi="Arial"/>
                <w:color w:val="1A1A2E"/>
                <w:sz w:val="21"/>
                <w:szCs w:val="21"/>
              </w:rPr>
              <w:t xml:space="preserve">The assistant does not have access to live library data — it cannot check if a specific copy of a book is currently borrowed.</w:t>
            </w:r>
          </w:p>
          <w:p>
            <w:pPr>
              <w:spacing w:after="40" w:before="40"/>
            </w:pPr>
            <w:r>
              <w:rPr>
                <w:rFonts w:ascii="Arial" w:cs="Arial" w:eastAsia="Arial" w:hAnsi="Arial"/>
                <w:color w:val="1A1A2E"/>
                <w:sz w:val="21"/>
                <w:szCs w:val="21"/>
              </w:rPr>
              <w:t xml:space="preserve">It cannot log you in or perform any actions in the C++ terminal for you.</w:t>
            </w:r>
          </w:p>
          <w:p>
            <w:pPr>
              <w:spacing w:after="40" w:before="40"/>
            </w:pPr>
            <w:r>
              <w:rPr>
                <w:rFonts w:ascii="Arial" w:cs="Arial" w:eastAsia="Arial" w:hAnsi="Arial"/>
                <w:color w:val="1A1A2E"/>
                <w:sz w:val="21"/>
                <w:szCs w:val="21"/>
              </w:rPr>
              <w:t xml:space="preserve">It cannot send emails, generate PDFs, or interact with external systems.</w:t>
            </w:r>
          </w:p>
          <w:p>
            <w:pPr>
              <w:spacing w:after="40" w:before="40"/>
            </w:pPr>
            <w:r>
              <w:rPr>
                <w:rFonts w:ascii="Arial" w:cs="Arial" w:eastAsia="Arial" w:hAnsi="Arial"/>
                <w:color w:val="1A1A2E"/>
                <w:sz w:val="21"/>
                <w:szCs w:val="21"/>
              </w:rPr>
              <w:t xml:space="preserve">Conversation history is not saved between sessions.</w:t>
            </w:r>
          </w:p>
          <w:p>
            <w:pPr>
              <w:spacing w:after="40" w:before="40"/>
            </w:pPr>
            <w:r>
              <w:rPr>
                <w:rFonts w:ascii="Arial" w:cs="Arial" w:eastAsia="Arial" w:hAnsi="Arial"/>
                <w:color w:val="1A1A2E"/>
                <w:sz w:val="21"/>
                <w:szCs w:val="21"/>
              </w:rPr>
              <w:t xml:space="preserve">The assistant only understands English-language queries.</w:t>
            </w:r>
          </w:p>
          <w:p>
            <w:pPr>
              <w:spacing w:after="0" w:before="0"/>
            </w:pPr>
            <w:r>
              <w:t xml:space="preserve"/>
            </w:r>
          </w:p>
        </w:tc>
      </w:tr>
    </w:tbl>
    <w:p>
      <w:r>
        <w:br w:type="page"/>
      </w:r>
    </w:p>
    <w:p>
      <w:pPr>
        <w:pStyle w:val="Heading1"/>
        <w:pBdr>
          <w:bottom w:val="single" w:color="00C8E0" w:sz="8" w:space="6"/>
        </w:pBdr>
        <w:spacing w:after="160" w:before="360"/>
      </w:pPr>
      <w:r>
        <w:rPr>
          <w:rFonts w:ascii="Arial" w:cs="Arial" w:eastAsia="Arial" w:hAnsi="Arial"/>
          <w:b/>
          <w:bCs/>
          <w:color w:val="08082C"/>
          <w:sz w:val="32"/>
          <w:szCs w:val="32"/>
        </w:rPr>
        <w:t xml:space="preserve">9.  About CIS SHELF</w:t>
      </w:r>
    </w:p>
    <w:p>
      <w:pPr>
        <w:spacing w:after="100" w:before="80"/>
      </w:pPr>
      <w:r>
        <w:rPr>
          <w:rFonts w:ascii="Arial" w:cs="Arial" w:eastAsia="Arial" w:hAnsi="Arial"/>
          <w:color w:val="1A1A2E"/>
          <w:sz w:val="22"/>
          <w:szCs w:val="22"/>
        </w:rPr>
        <w:t xml:space="preserve">CIS SHELF is a Digital Library Management System developed as an academic project. It combines a Python-based graphical user interface with a C++ command-line backend to provide a complete library management solution.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CBDF" w:sz="1"/>
              <w:left w:val="single" w:color="C8CBDF" w:sz="1"/>
              <w:bottom w:val="single" w:color="C8CBDF" w:sz="1"/>
              <w:right w:val="single" w:color="C8CBDF" w:sz="1"/>
            </w:tcBorders>
            <w:shd w:fill="08082C" w:val="clear"/>
            <w:tcMar>
              <w:top w:type="dxa" w:w="80"/>
              <w:left w:type="dxa" w:w="120"/>
              <w:bottom w:type="dxa" w:w="80"/>
              <w:right w:type="dxa" w:w="120"/>
            </w:tcMar>
          </w:tcPr>
          <w:p>
            <w:r>
              <w:rPr>
                <w:rFonts w:ascii="Arial" w:cs="Arial" w:eastAsia="Arial" w:hAnsi="Arial"/>
                <w:b/>
                <w:bCs/>
                <w:color w:val="FFFFFF"/>
                <w:sz w:val="22"/>
                <w:szCs w:val="22"/>
              </w:rPr>
              <w:t xml:space="preserve">Detail</w:t>
            </w:r>
          </w:p>
        </w:tc>
        <w:tc>
          <w:tcPr>
            <w:tcW w:type="dxa" w:w="4680"/>
            <w:tcBorders>
              <w:top w:val="single" w:color="C8CBDF" w:sz="1"/>
              <w:left w:val="single" w:color="C8CBDF" w:sz="1"/>
              <w:bottom w:val="single" w:color="C8CBDF" w:sz="1"/>
              <w:right w:val="single" w:color="C8CBDF" w:sz="1"/>
            </w:tcBorders>
            <w:shd w:fill="08082C" w:val="clear"/>
            <w:tcMar>
              <w:top w:type="dxa" w:w="80"/>
              <w:left w:type="dxa" w:w="120"/>
              <w:bottom w:type="dxa" w:w="80"/>
              <w:right w:type="dxa" w:w="120"/>
            </w:tcMar>
          </w:tcPr>
          <w:p>
            <w:r>
              <w:rPr>
                <w:rFonts w:ascii="Arial" w:cs="Arial" w:eastAsia="Arial" w:hAnsi="Arial"/>
                <w:b/>
                <w:bCs/>
                <w:color w:val="FFFFFF"/>
                <w:sz w:val="22"/>
                <w:szCs w:val="22"/>
              </w:rPr>
              <w:t xml:space="preserve">Information</w:t>
            </w:r>
          </w:p>
        </w:tc>
      </w:tr>
      <w:tr>
        <w:tc>
          <w:tcPr>
            <w:tcW w:type="dxa" w:w="468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Developer</w:t>
            </w:r>
          </w:p>
        </w:tc>
        <w:tc>
          <w:tcPr>
            <w:tcW w:type="dxa" w:w="468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Daniyal Ahmed</w:t>
            </w:r>
          </w:p>
        </w:tc>
      </w:tr>
      <w:tr>
        <w:tc>
          <w:tcPr>
            <w:tcW w:type="dxa" w:w="468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Group</w:t>
            </w:r>
          </w:p>
        </w:tc>
        <w:tc>
          <w:tcPr>
            <w:tcW w:type="dxa" w:w="468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Group 4</w:t>
            </w:r>
          </w:p>
        </w:tc>
      </w:tr>
      <w:tr>
        <w:tc>
          <w:tcPr>
            <w:tcW w:type="dxa" w:w="468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Year</w:t>
            </w:r>
          </w:p>
        </w:tc>
        <w:tc>
          <w:tcPr>
            <w:tcW w:type="dxa" w:w="468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2025</w:t>
            </w:r>
          </w:p>
        </w:tc>
      </w:tr>
      <w:tr>
        <w:tc>
          <w:tcPr>
            <w:tcW w:type="dxa" w:w="468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Version</w:t>
            </w:r>
          </w:p>
        </w:tc>
        <w:tc>
          <w:tcPr>
            <w:tcW w:type="dxa" w:w="468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1.0</w:t>
            </w:r>
          </w:p>
        </w:tc>
      </w:tr>
      <w:tr>
        <w:tc>
          <w:tcPr>
            <w:tcW w:type="dxa" w:w="468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Technologies</w:t>
            </w:r>
          </w:p>
        </w:tc>
        <w:tc>
          <w:tcPr>
            <w:tcW w:type="dxa" w:w="468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Python (tkinter, reportlab, smtplib) + C++</w:t>
            </w:r>
          </w:p>
        </w:tc>
      </w:tr>
      <w:tr>
        <w:tc>
          <w:tcPr>
            <w:tcW w:type="dxa" w:w="4680"/>
            <w:tcBorders>
              <w:top w:val="single" w:color="C8CBDF" w:sz="1"/>
              <w:left w:val="single" w:color="C8CBDF" w:sz="1"/>
              <w:bottom w:val="single" w:color="C8CBDF" w:sz="1"/>
              <w:right w:val="single" w:color="C8CBDF" w:sz="1"/>
            </w:tcBorders>
            <w:shd w:fill="FFFFFF" w:val="clear"/>
            <w:tcMar>
              <w:top w:type="dxa" w:w="80"/>
              <w:left w:type="dxa" w:w="120"/>
              <w:bottom w:type="dxa" w:w="80"/>
              <w:right w:type="dxa" w:w="120"/>
            </w:tcMar>
          </w:tcPr>
          <w:p>
            <w:r>
              <w:rPr>
                <w:rFonts w:ascii="Arial" w:cs="Arial" w:eastAsia="Arial" w:hAnsi="Arial"/>
                <w:b w:val="false"/>
                <w:bCs w:val="false"/>
                <w:color w:val="1A1A2E"/>
                <w:sz w:val="21"/>
                <w:szCs w:val="21"/>
              </w:rPr>
              <w:t xml:space="preserve">Contact Email</w:t>
            </w:r>
          </w:p>
        </w:tc>
        <w:tc>
          <w:tcPr>
            <w:tcW w:type="dxa" w:w="4680"/>
            <w:tcBorders>
              <w:top w:val="single" w:color="C8CBDF" w:sz="1"/>
              <w:left w:val="single" w:color="C8CBDF" w:sz="1"/>
              <w:bottom w:val="single" w:color="C8CBDF" w:sz="1"/>
              <w:right w:val="single" w:color="C8CBDF" w:sz="1"/>
            </w:tcBorders>
            <w:shd w:fill="F4F5FA" w:val="clear"/>
            <w:tcMar>
              <w:top w:type="dxa" w:w="80"/>
              <w:left w:type="dxa" w:w="120"/>
              <w:bottom w:type="dxa" w:w="80"/>
              <w:right w:type="dxa" w:w="120"/>
            </w:tcMar>
          </w:tcPr>
          <w:p>
            <w:r>
              <w:rPr>
                <w:rFonts w:ascii="Arial" w:cs="Arial" w:eastAsia="Arial" w:hAnsi="Arial"/>
                <w:b w:val="false"/>
                <w:bCs w:val="false"/>
                <w:color w:val="1A1A2E"/>
                <w:sz w:val="21"/>
                <w:szCs w:val="21"/>
              </w:rPr>
              <w:t xml:space="preserve">daniyalproject123@gmail.com</w:t>
            </w:r>
          </w:p>
        </w:tc>
      </w:tr>
    </w:tbl>
    <w:p>
      <w:pPr>
        <w:spacing w:after="120" w:before="0"/>
      </w:pPr>
      <w:r>
        <w:t xml:space="preserve"/>
      </w:r>
    </w:p>
    <w:p>
      <w:pPr>
        <w:pBdr>
          <w:bottom w:val="single" w:color="D0D3E8" w:sz="4" w:space="1"/>
        </w:pBdr>
        <w:spacing w:after="120" w:before="120"/>
      </w:pPr>
      <w:r>
        <w:t xml:space="preserve"/>
      </w:r>
    </w:p>
    <w:p>
      <w:pPr>
        <w:spacing w:after="120" w:before="0"/>
      </w:pPr>
      <w:r>
        <w:t xml:space="preserve"/>
      </w:r>
    </w:p>
    <w:p>
      <w:pPr>
        <w:spacing w:after="120" w:before="120"/>
        <w:jc w:val="center"/>
      </w:pPr>
      <w:r>
        <w:rPr>
          <w:rFonts w:ascii="Arial" w:cs="Arial" w:eastAsia="Arial" w:hAnsi="Arial"/>
          <w:color w:val="555577"/>
          <w:sz w:val="20"/>
          <w:szCs w:val="20"/>
        </w:rPr>
        <w:t xml:space="preserve">2025 CIS SHELF — E-Library Management System</w:t>
      </w:r>
    </w:p>
    <w:p>
      <w:pPr>
        <w:spacing w:after="120" w:before="0"/>
        <w:jc w:val="center"/>
      </w:pPr>
      <w:r>
        <w:rPr>
          <w:rFonts w:ascii="Arial" w:cs="Arial" w:eastAsia="Arial" w:hAnsi="Arial"/>
          <w:color w:val="555577"/>
          <w:sz w:val="20"/>
          <w:szCs w:val="20"/>
        </w:rPr>
        <w:t xml:space="preserve">Daniyal Ahmed  |  Group 4  |  All rights reserved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3E8" w:sz="4" w:space="4"/>
      </w:pBdr>
      <w:tabs>
        <w:tab w:val="right" w:pos="9026"/>
      </w:tabs>
    </w:pPr>
    <w:r>
      <w:rPr>
        <w:rFonts w:ascii="Arial" w:cs="Arial" w:eastAsia="Arial" w:hAnsi="Arial"/>
        <w:color w:val="555577"/>
        <w:sz w:val="16"/>
        <w:szCs w:val="16"/>
      </w:rPr>
      <w:t xml:space="preserve">CONFIDENTIAL — For Library Members Only</w:t>
    </w:r>
    <w:r>
      <w:rPr>
        <w:rFonts w:ascii="Arial" w:cs="Arial" w:eastAsia="Arial" w:hAnsi="Arial"/>
        <w:color w:val="555577"/>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8E0" w:sz="4" w:space="4"/>
      </w:pBdr>
    </w:pPr>
    <w:r>
      <w:rPr>
        <w:rFonts w:ascii="Arial" w:cs="Arial" w:eastAsia="Arial" w:hAnsi="Arial"/>
        <w:color w:val="555577"/>
        <w:sz w:val="18"/>
        <w:szCs w:val="18"/>
      </w:rPr>
      <w:t xml:space="preserve">CIS SHELF — AI Assistant User Manual</w:t>
    </w:r>
    <w:r>
      <w:rPr>
        <w:rFonts w:ascii="Arial" w:cs="Arial" w:eastAsia="Arial" w:hAnsi="Arial"/>
        <w:color w:val="D0D3E8"/>
        <w:sz w:val="18"/>
        <w:szCs w:val="18"/>
      </w:rPr>
      <w:t xml:space="preserve">    |    Daniyal Ahmed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8082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6A3FB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808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2026-05-08T21:40:24.868Z</dcterms:created>
  <dcterms:modified xsi:type="dcterms:W3CDTF">2026-05-08T21:40:24.868Z</dcterms:modified>
</cp:coreProperties>
</file>

<file path=docProps/custom.xml><?xml version="1.0" encoding="utf-8"?>
<Properties xmlns="http://schemas.openxmlformats.org/officeDocument/2006/custom-properties" xmlns:vt="http://schemas.openxmlformats.org/officeDocument/2006/docPropsVTypes"/>
</file>