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819B" w14:textId="6688560D" w:rsidR="008F3D35" w:rsidRPr="007F0A3C" w:rsidRDefault="00331FA9" w:rsidP="008F3D35">
      <w:pPr>
        <w:jc w:val="center"/>
        <w:rPr>
          <w:b/>
          <w:bCs/>
          <w:u w:val="single"/>
        </w:rPr>
      </w:pPr>
      <w:r w:rsidRPr="007F0A3C">
        <w:rPr>
          <w:b/>
          <w:bCs/>
          <w:u w:val="single"/>
        </w:rPr>
        <w:t>“</w:t>
      </w:r>
      <w:r w:rsidR="008F3D35" w:rsidRPr="007F0A3C">
        <w:rPr>
          <w:b/>
          <w:bCs/>
          <w:u w:val="single"/>
        </w:rPr>
        <w:t>Robotics in Healthcare: Surgical Robots and Rehabilitation</w:t>
      </w:r>
      <w:r w:rsidRPr="007F0A3C">
        <w:rPr>
          <w:b/>
          <w:bCs/>
          <w:u w:val="single"/>
        </w:rPr>
        <w:t>”</w:t>
      </w:r>
    </w:p>
    <w:p w14:paraId="02C2CD00" w14:textId="77777777" w:rsidR="008F3D35" w:rsidRDefault="008F3D35" w:rsidP="008F3D35"/>
    <w:p w14:paraId="063F1EE1" w14:textId="1DE37A97" w:rsidR="008F3D35" w:rsidRPr="008F3D35" w:rsidRDefault="008F3D35" w:rsidP="008F3D35">
      <w:pPr>
        <w:rPr>
          <w:b/>
          <w:bCs/>
        </w:rPr>
      </w:pPr>
      <w:r w:rsidRPr="008F3D35">
        <w:rPr>
          <w:b/>
          <w:bCs/>
        </w:rPr>
        <w:t>1. Introduction</w:t>
      </w:r>
      <w:r w:rsidR="00060E34">
        <w:rPr>
          <w:b/>
          <w:bCs/>
        </w:rPr>
        <w:t>:</w:t>
      </w:r>
    </w:p>
    <w:p w14:paraId="3E905D78" w14:textId="77777777" w:rsidR="008F3D35" w:rsidRDefault="008F3D35" w:rsidP="008F3D35">
      <w:r>
        <w:t>Robotics has become one of the most impactful technologies in modern healthcare, changing clinical practice and patient outcomes. From helping surgeons with complex procedures to assisting patients in regaining mobility after serious injuries, robots are pushing the limits of medicine. The combination of robotics with artificial intelligence (AI), advanced imaging, and telemedicine is creating new opportunities for precision, efficiency, and personalized care. Unlike traditional medical tools, robots bring together mechanical skill and computational intelligence, allowing them to perform tasks that were once seen as impossible or too risky.</w:t>
      </w:r>
    </w:p>
    <w:p w14:paraId="1D8DA981" w14:textId="77777777" w:rsidR="008F3D35" w:rsidRDefault="008F3D35" w:rsidP="008F3D35">
      <w:r>
        <w:t>Healthcare robotics is not a single technology; it is a multidisciplinary field that combines engineering, computer science, and medicine. Its uses range from surgical assistance to rehabilitation, diagnostics, and patient monitoring. The global healthcare robotics market is expected to grow significantly over the next decade due to aging populations, increasing demand for minimally invasive procedures, and developments in AI. This report examines the applications of robotics in surgery and rehabilitation, focusing on current advancements, challenges, and future directions.</w:t>
      </w:r>
    </w:p>
    <w:p w14:paraId="27FC2F8C" w14:textId="77777777" w:rsidR="00060E34" w:rsidRDefault="00060E34" w:rsidP="008F3D35"/>
    <w:p w14:paraId="1CD0BBE5" w14:textId="2DBA39D3" w:rsidR="008F3D35" w:rsidRPr="008F3D35" w:rsidRDefault="008F3D35" w:rsidP="008F3D35">
      <w:pPr>
        <w:rPr>
          <w:b/>
          <w:bCs/>
        </w:rPr>
      </w:pPr>
      <w:r w:rsidRPr="008F3D35">
        <w:rPr>
          <w:b/>
          <w:bCs/>
        </w:rPr>
        <w:t>2. Surgical Robotics</w:t>
      </w:r>
      <w:r w:rsidR="00060E34">
        <w:rPr>
          <w:b/>
          <w:bCs/>
        </w:rPr>
        <w:t>:</w:t>
      </w:r>
    </w:p>
    <w:p w14:paraId="06924E8F" w14:textId="77777777" w:rsidR="008F3D35" w:rsidRDefault="008F3D35" w:rsidP="008F3D35">
      <w:r>
        <w:t>Evolution:</w:t>
      </w:r>
    </w:p>
    <w:p w14:paraId="35A4EEB5" w14:textId="15C6CC24" w:rsidR="008F3D35" w:rsidRDefault="008F3D35" w:rsidP="008F3D35">
      <w:r>
        <w:t>The journey of surgical robotics began in the late 1980s with experimental prototypes designed to assist surgeons in minimally invasive procedures. Early systems had limited capabilities, but they set the stage for the da Vinci Surgical System, which became the most widely used robotic platform worldwide. Its launch marked a significant change, allowing surgeons to perform delicate operations with greater precision and control.</w:t>
      </w:r>
    </w:p>
    <w:p w14:paraId="4568933E" w14:textId="77777777" w:rsidR="008F3D35" w:rsidRDefault="008F3D35" w:rsidP="008F3D35">
      <w:r>
        <w:t xml:space="preserve">Over time, surgical robotics expanded into various specialties, including urology, </w:t>
      </w:r>
      <w:proofErr w:type="spellStart"/>
      <w:r>
        <w:t>gynecology</w:t>
      </w:r>
      <w:proofErr w:type="spellEnd"/>
      <w:r>
        <w:t xml:space="preserve">, cardiothoracic surgery, and neurosurgery. Today, newer systems incorporate AI, haptic feedback, and augmented reality to further improve surgical outcomes. For instance, robotic platforms now enable surgeons to see 3D anatomy in real-time, increasing accuracy in complex procedures like </w:t>
      </w:r>
      <w:proofErr w:type="spellStart"/>
      <w:r>
        <w:t>tumor</w:t>
      </w:r>
      <w:proofErr w:type="spellEnd"/>
      <w:r>
        <w:t xml:space="preserve"> removals.</w:t>
      </w:r>
    </w:p>
    <w:p w14:paraId="45058104" w14:textId="79131F2B" w:rsidR="008F3D35" w:rsidRDefault="008F3D35" w:rsidP="008F3D35">
      <w:r w:rsidRPr="008F3D35">
        <w:rPr>
          <w:b/>
          <w:bCs/>
        </w:rPr>
        <w:t>Applications</w:t>
      </w:r>
      <w:r w:rsidR="00060E34">
        <w:t>:</w:t>
      </w:r>
    </w:p>
    <w:p w14:paraId="6E909F6F" w14:textId="1B8AC72F" w:rsidR="008F3D35" w:rsidRDefault="008F3D35" w:rsidP="008F3D35">
      <w:r>
        <w:t>Robotic systems are now employed in various procedures:</w:t>
      </w:r>
    </w:p>
    <w:p w14:paraId="3D414F59" w14:textId="70B051DF" w:rsidR="008F3D35" w:rsidRDefault="008F3D35" w:rsidP="008F3D35">
      <w:pPr>
        <w:pStyle w:val="ListParagraph"/>
        <w:numPr>
          <w:ilvl w:val="0"/>
          <w:numId w:val="1"/>
        </w:numPr>
        <w:pBdr>
          <w:bottom w:val="single" w:sz="4" w:space="1" w:color="auto"/>
        </w:pBdr>
      </w:pPr>
      <w:r>
        <w:t>Minimally invasive surgery: Robots allow for smaller incisions, less blood loss, and quicker recovery times compared to traditional open surgery.</w:t>
      </w:r>
    </w:p>
    <w:p w14:paraId="0D8DE413" w14:textId="3D401E28" w:rsidR="008F3D35" w:rsidRDefault="008F3D35" w:rsidP="008F3D35">
      <w:pPr>
        <w:pStyle w:val="ListParagraph"/>
        <w:numPr>
          <w:ilvl w:val="0"/>
          <w:numId w:val="2"/>
        </w:numPr>
      </w:pPr>
      <w:r>
        <w:lastRenderedPageBreak/>
        <w:t>Complex procedures: In cardiac valve repair, prostatectomy, and neurosurgery, robots offer stability and precision beyond human capabilities.</w:t>
      </w:r>
    </w:p>
    <w:p w14:paraId="17735F1B" w14:textId="55BC2456" w:rsidR="008F3D35" w:rsidRDefault="008F3D35" w:rsidP="008F3D35">
      <w:pPr>
        <w:pStyle w:val="ListParagraph"/>
        <w:numPr>
          <w:ilvl w:val="0"/>
          <w:numId w:val="2"/>
        </w:numPr>
      </w:pPr>
      <w:r>
        <w:t>AI</w:t>
      </w:r>
      <w:r w:rsidR="00FF35DD">
        <w:t xml:space="preserve"> </w:t>
      </w:r>
      <w:r>
        <w:t>assisted surgery: Advanced imaging and predictive analysis assist surgeons in real-time, lowering risks and improving accuracy.</w:t>
      </w:r>
    </w:p>
    <w:p w14:paraId="40145D1C" w14:textId="5C4A7BB1" w:rsidR="008F3D35" w:rsidRDefault="008F3D35" w:rsidP="008F3D35">
      <w:pPr>
        <w:pStyle w:val="ListParagraph"/>
        <w:numPr>
          <w:ilvl w:val="0"/>
          <w:numId w:val="2"/>
        </w:numPr>
      </w:pPr>
      <w:proofErr w:type="spellStart"/>
      <w:r>
        <w:t>Orthopedic</w:t>
      </w:r>
      <w:proofErr w:type="spellEnd"/>
      <w:r>
        <w:t xml:space="preserve"> surgery: Robots help with joint replacements by ensuring accurate implant alignment, which enhances long</w:t>
      </w:r>
      <w:r w:rsidR="00FF35DD">
        <w:t xml:space="preserve"> </w:t>
      </w:r>
      <w:r>
        <w:t>term outcomes.</w:t>
      </w:r>
    </w:p>
    <w:p w14:paraId="329B920C" w14:textId="07B9549B" w:rsidR="008F3D35" w:rsidRPr="008F3D35" w:rsidRDefault="008F3D35" w:rsidP="008F3D35">
      <w:pPr>
        <w:rPr>
          <w:b/>
          <w:bCs/>
        </w:rPr>
      </w:pPr>
      <w:r w:rsidRPr="008F3D35">
        <w:rPr>
          <w:b/>
          <w:bCs/>
        </w:rPr>
        <w:t>Benefits</w:t>
      </w:r>
      <w:r>
        <w:rPr>
          <w:b/>
          <w:bCs/>
        </w:rPr>
        <w:t>:</w:t>
      </w:r>
    </w:p>
    <w:p w14:paraId="2216F966" w14:textId="5C3BD60F" w:rsidR="008F3D35" w:rsidRDefault="008F3D35" w:rsidP="008F3D35">
      <w:r>
        <w:t>The benefits of surgical robotics are numerous:</w:t>
      </w:r>
    </w:p>
    <w:p w14:paraId="666A7F17" w14:textId="5F7EA585" w:rsidR="008F3D35" w:rsidRDefault="008F3D35" w:rsidP="008F3D35">
      <w:pPr>
        <w:pStyle w:val="ListParagraph"/>
        <w:numPr>
          <w:ilvl w:val="0"/>
          <w:numId w:val="4"/>
        </w:numPr>
      </w:pPr>
      <w:r>
        <w:t>Greater precision and skill, particularly in microsurgery.</w:t>
      </w:r>
    </w:p>
    <w:p w14:paraId="1E9A88AC" w14:textId="7C305661" w:rsidR="008F3D35" w:rsidRDefault="008F3D35" w:rsidP="008F3D35">
      <w:pPr>
        <w:pStyle w:val="ListParagraph"/>
        <w:numPr>
          <w:ilvl w:val="0"/>
          <w:numId w:val="4"/>
        </w:numPr>
      </w:pPr>
      <w:r>
        <w:t>Lower complication rates and decreased risk of infection.</w:t>
      </w:r>
    </w:p>
    <w:p w14:paraId="2979F6DE" w14:textId="36384FF1" w:rsidR="008F3D35" w:rsidRDefault="008F3D35" w:rsidP="008F3D35">
      <w:pPr>
        <w:pStyle w:val="ListParagraph"/>
        <w:numPr>
          <w:ilvl w:val="0"/>
          <w:numId w:val="4"/>
        </w:numPr>
      </w:pPr>
      <w:r>
        <w:t>Shorter hospital stays and quicker recovery for patients.</w:t>
      </w:r>
    </w:p>
    <w:p w14:paraId="470067F5" w14:textId="2D1D2431" w:rsidR="008F3D35" w:rsidRDefault="008F3D35" w:rsidP="008F3D35">
      <w:pPr>
        <w:pStyle w:val="ListParagraph"/>
        <w:numPr>
          <w:ilvl w:val="0"/>
          <w:numId w:val="4"/>
        </w:numPr>
      </w:pPr>
      <w:r>
        <w:t>Improved ergonomics for surgeons, reducing fatigue during lengthy procedures.</w:t>
      </w:r>
    </w:p>
    <w:p w14:paraId="75A0FC84" w14:textId="126DE243" w:rsidR="008F3D35" w:rsidRDefault="008F3D35" w:rsidP="008F3D35">
      <w:pPr>
        <w:pStyle w:val="ListParagraph"/>
        <w:numPr>
          <w:ilvl w:val="0"/>
          <w:numId w:val="4"/>
        </w:numPr>
      </w:pPr>
      <w:r>
        <w:t>Better visualization and control, resulting in enhanced patient outcomes.</w:t>
      </w:r>
    </w:p>
    <w:p w14:paraId="09CA7A90" w14:textId="4191F90C" w:rsidR="008F3D35" w:rsidRPr="008F3D35" w:rsidRDefault="008F3D35" w:rsidP="008F3D35">
      <w:pPr>
        <w:rPr>
          <w:b/>
          <w:bCs/>
        </w:rPr>
      </w:pPr>
      <w:r w:rsidRPr="008F3D35">
        <w:rPr>
          <w:b/>
          <w:bCs/>
        </w:rPr>
        <w:t>Challenges</w:t>
      </w:r>
      <w:r w:rsidR="00060E34">
        <w:rPr>
          <w:b/>
          <w:bCs/>
        </w:rPr>
        <w:t>:</w:t>
      </w:r>
    </w:p>
    <w:p w14:paraId="3F03CE41" w14:textId="78500F7F" w:rsidR="008F3D35" w:rsidRDefault="008F3D35" w:rsidP="008F3D35">
      <w:r>
        <w:t>Despite their potential, surgical robots face notable challenges:</w:t>
      </w:r>
    </w:p>
    <w:p w14:paraId="100C6656" w14:textId="273BAFAF" w:rsidR="008F3D35" w:rsidRDefault="008F3D35" w:rsidP="008F3D35">
      <w:pPr>
        <w:pStyle w:val="ListParagraph"/>
        <w:numPr>
          <w:ilvl w:val="0"/>
          <w:numId w:val="6"/>
        </w:numPr>
      </w:pPr>
      <w:r>
        <w:t>High purchase and maintenance costs limit access, particularly in developing nations.</w:t>
      </w:r>
    </w:p>
    <w:p w14:paraId="46BEB919" w14:textId="67BD3F0F" w:rsidR="008F3D35" w:rsidRDefault="008F3D35" w:rsidP="008F3D35">
      <w:pPr>
        <w:pStyle w:val="ListParagraph"/>
        <w:numPr>
          <w:ilvl w:val="0"/>
          <w:numId w:val="6"/>
        </w:numPr>
      </w:pPr>
      <w:r>
        <w:t>Training needs: Surgeons must complete specialized training, which can be time-consuming and expensive.</w:t>
      </w:r>
    </w:p>
    <w:p w14:paraId="1DCFD557" w14:textId="27C57EF0" w:rsidR="008F3D35" w:rsidRDefault="008F3D35" w:rsidP="008F3D35">
      <w:pPr>
        <w:pStyle w:val="ListParagraph"/>
        <w:numPr>
          <w:ilvl w:val="0"/>
          <w:numId w:val="6"/>
        </w:numPr>
      </w:pPr>
      <w:r>
        <w:t>Regulatory obstacles: Meeting standards like the EU MDR and AI Act can slow adoption.</w:t>
      </w:r>
    </w:p>
    <w:p w14:paraId="0D536A5A" w14:textId="46AA9D0F" w:rsidR="008F3D35" w:rsidRDefault="008F3D35" w:rsidP="008F3D35">
      <w:pPr>
        <w:pStyle w:val="ListParagraph"/>
        <w:numPr>
          <w:ilvl w:val="0"/>
          <w:numId w:val="6"/>
        </w:numPr>
      </w:pPr>
      <w:r>
        <w:t>Ethical issues: Responsibility in cases of errors is unclear, raising questions about accountability.</w:t>
      </w:r>
    </w:p>
    <w:p w14:paraId="1E58E9D3" w14:textId="77777777" w:rsidR="00060E34" w:rsidRDefault="00060E34" w:rsidP="00060E34">
      <w:pPr>
        <w:pStyle w:val="ListParagraph"/>
      </w:pPr>
    </w:p>
    <w:p w14:paraId="5423A548" w14:textId="037BA1E8" w:rsidR="008F3D35" w:rsidRPr="008F3D35" w:rsidRDefault="008F3D35" w:rsidP="008F3D35">
      <w:pPr>
        <w:rPr>
          <w:b/>
          <w:bCs/>
        </w:rPr>
      </w:pPr>
      <w:r w:rsidRPr="008F3D35">
        <w:rPr>
          <w:b/>
          <w:bCs/>
        </w:rPr>
        <w:t>3. Rehabilitation Robotics</w:t>
      </w:r>
      <w:r w:rsidR="00060E34">
        <w:rPr>
          <w:b/>
          <w:bCs/>
        </w:rPr>
        <w:t>:</w:t>
      </w:r>
    </w:p>
    <w:p w14:paraId="7688A9E6" w14:textId="38032994" w:rsidR="008F3D35" w:rsidRPr="008F3D35" w:rsidRDefault="008F3D35" w:rsidP="008F3D35">
      <w:pPr>
        <w:rPr>
          <w:b/>
          <w:bCs/>
        </w:rPr>
      </w:pPr>
      <w:r w:rsidRPr="008F3D35">
        <w:rPr>
          <w:b/>
          <w:bCs/>
        </w:rPr>
        <w:t>Exoskeletons</w:t>
      </w:r>
      <w:r w:rsidR="00060E34">
        <w:rPr>
          <w:b/>
          <w:bCs/>
        </w:rPr>
        <w:t>:</w:t>
      </w:r>
    </w:p>
    <w:p w14:paraId="73EAC839" w14:textId="77777777" w:rsidR="008F3D35" w:rsidRDefault="008F3D35" w:rsidP="008F3D35">
      <w:r>
        <w:t xml:space="preserve">Wearable robotic exoskeletons help patients with mobility issues, especially stroke survivors and spinal cord injury patients. These devices offer gait training, muscle stimulation, and real-time feedback, aiding patients in relearning motor functions. Exoskeletons are increasingly utilized in rehabilitation </w:t>
      </w:r>
      <w:proofErr w:type="spellStart"/>
      <w:r>
        <w:t>centers</w:t>
      </w:r>
      <w:proofErr w:type="spellEnd"/>
      <w:r>
        <w:t>, where they enhance traditional physiotherapy by providing consistent, measurable progress.</w:t>
      </w:r>
    </w:p>
    <w:p w14:paraId="359AA519" w14:textId="215F11B5" w:rsidR="008F3D35" w:rsidRPr="008F3D35" w:rsidRDefault="008F3D35" w:rsidP="008F3D35">
      <w:pPr>
        <w:rPr>
          <w:b/>
          <w:bCs/>
        </w:rPr>
      </w:pPr>
      <w:r w:rsidRPr="008F3D35">
        <w:rPr>
          <w:b/>
          <w:bCs/>
        </w:rPr>
        <w:t>Prosthetics</w:t>
      </w:r>
      <w:r w:rsidR="00060E34">
        <w:rPr>
          <w:b/>
          <w:bCs/>
        </w:rPr>
        <w:t>:</w:t>
      </w:r>
    </w:p>
    <w:p w14:paraId="38967BDD" w14:textId="0A6518AF" w:rsidR="008F3D35" w:rsidRDefault="008F3D35" w:rsidP="008F3D35">
      <w:r>
        <w:t>Modern prosthetics are advancing into robotic limbs equipped with sensors, actuators, and AI</w:t>
      </w:r>
      <w:r w:rsidR="00FF35DD">
        <w:t xml:space="preserve"> </w:t>
      </w:r>
      <w:r>
        <w:t xml:space="preserve">driven control systems. Unlike passive devices, these prosthetics can react to neural signals or muscle activity, allowing for intuitive movement. This progress </w:t>
      </w:r>
      <w:r>
        <w:lastRenderedPageBreak/>
        <w:t>connects prosthetics and exoskeletons, giving patients greater independence and quality of life.</w:t>
      </w:r>
    </w:p>
    <w:p w14:paraId="023E57D1" w14:textId="55C3E69F" w:rsidR="008F3D35" w:rsidRPr="008F3D35" w:rsidRDefault="008F3D35" w:rsidP="008F3D35">
      <w:r w:rsidRPr="008F3D35">
        <w:rPr>
          <w:b/>
          <w:bCs/>
        </w:rPr>
        <w:t>Assistive Robotics</w:t>
      </w:r>
      <w:r w:rsidR="00060E34">
        <w:rPr>
          <w:b/>
          <w:bCs/>
        </w:rPr>
        <w:t>:</w:t>
      </w:r>
    </w:p>
    <w:p w14:paraId="2CBBA726" w14:textId="725F0211" w:rsidR="008F3D35" w:rsidRDefault="008F3D35" w:rsidP="008F3D35">
      <w:r>
        <w:t>Beyond mobility, assistive robots help disabled individuals with daily activities like cooking, communication, and home automation. AI</w:t>
      </w:r>
      <w:r w:rsidR="00FF35DD">
        <w:t xml:space="preserve"> </w:t>
      </w:r>
      <w:r>
        <w:t>powered rehabilitation robots personalize therapy sessions, track progress, and adjust exercises based on patient performance. This tailoring ensures that therapy is both effective and engaging.</w:t>
      </w:r>
    </w:p>
    <w:p w14:paraId="6F2BD9E8" w14:textId="132A1883" w:rsidR="008F3D35" w:rsidRDefault="008F3D35" w:rsidP="008F3D35">
      <w:r w:rsidRPr="008F3D35">
        <w:rPr>
          <w:b/>
          <w:bCs/>
        </w:rPr>
        <w:t>Case Studies</w:t>
      </w:r>
      <w:r w:rsidR="00060E34">
        <w:t>:</w:t>
      </w:r>
    </w:p>
    <w:p w14:paraId="00538029" w14:textId="14BCADB8" w:rsidR="008F3D35" w:rsidRDefault="008F3D35" w:rsidP="008F3D35">
      <w:pPr>
        <w:pStyle w:val="ListParagraph"/>
        <w:numPr>
          <w:ilvl w:val="0"/>
          <w:numId w:val="8"/>
        </w:numPr>
      </w:pPr>
      <w:r>
        <w:t>ReWalk Exoskeleton: Helps paraplegic patients walk independently, boosting both physical health and mental well-being.</w:t>
      </w:r>
    </w:p>
    <w:p w14:paraId="1E686782" w14:textId="40415B54" w:rsidR="008F3D35" w:rsidRDefault="008F3D35" w:rsidP="008F3D35">
      <w:pPr>
        <w:pStyle w:val="ListParagraph"/>
        <w:numPr>
          <w:ilvl w:val="0"/>
          <w:numId w:val="8"/>
        </w:numPr>
      </w:pPr>
      <w:proofErr w:type="spellStart"/>
      <w:r>
        <w:t>EksoNR</w:t>
      </w:r>
      <w:proofErr w:type="spellEnd"/>
      <w:r>
        <w:t xml:space="preserve">: Commonly used in rehabilitation </w:t>
      </w:r>
      <w:proofErr w:type="spellStart"/>
      <w:r>
        <w:t>centers</w:t>
      </w:r>
      <w:proofErr w:type="spellEnd"/>
      <w:r>
        <w:t xml:space="preserve"> for stroke recovery, providing structured gait training.</w:t>
      </w:r>
    </w:p>
    <w:p w14:paraId="2657AC10" w14:textId="74528343" w:rsidR="008F3D35" w:rsidRDefault="008F3D35" w:rsidP="008F3D35">
      <w:pPr>
        <w:pStyle w:val="ListParagraph"/>
        <w:numPr>
          <w:ilvl w:val="0"/>
          <w:numId w:val="8"/>
        </w:numPr>
      </w:pPr>
      <w:r>
        <w:t>Brain-controlled prosthetics: These devices use neural signals for intuitive movement, representing the forefront of neurorehabilitation.</w:t>
      </w:r>
    </w:p>
    <w:p w14:paraId="611F5123" w14:textId="77777777" w:rsidR="00060E34" w:rsidRDefault="00060E34" w:rsidP="00060E34">
      <w:pPr>
        <w:pStyle w:val="ListParagraph"/>
      </w:pPr>
    </w:p>
    <w:p w14:paraId="59ED5D95" w14:textId="0B39CBA2" w:rsidR="008F3D35" w:rsidRPr="008F3D35" w:rsidRDefault="008F3D35" w:rsidP="008F3D35">
      <w:pPr>
        <w:rPr>
          <w:b/>
          <w:bCs/>
        </w:rPr>
      </w:pPr>
      <w:r w:rsidRPr="008F3D35">
        <w:rPr>
          <w:b/>
          <w:bCs/>
        </w:rPr>
        <w:t>4. Integration with AI &amp; Emerging Trends</w:t>
      </w:r>
      <w:r w:rsidR="00060E34">
        <w:rPr>
          <w:b/>
          <w:bCs/>
        </w:rPr>
        <w:t>:</w:t>
      </w:r>
    </w:p>
    <w:p w14:paraId="022C08CE" w14:textId="1A14F148" w:rsidR="008F3D35" w:rsidRDefault="008F3D35" w:rsidP="008F3D35">
      <w:r w:rsidRPr="008F3D35">
        <w:rPr>
          <w:b/>
          <w:bCs/>
        </w:rPr>
        <w:t>AI-Driven Robotics</w:t>
      </w:r>
      <w:r w:rsidR="00060E34">
        <w:t>:</w:t>
      </w:r>
    </w:p>
    <w:p w14:paraId="202CFF93" w14:textId="57CC8CD6" w:rsidR="008F3D35" w:rsidRDefault="008F3D35" w:rsidP="008F3D35">
      <w:r>
        <w:t>AI enhances surgical robots by offering real-time decision support, predictive analysis, and adaptive control. In rehabilitation, AI allows for personalized therapy plans, progress monitoring, and recovery predictions. This integration ensures that robots function as intelligent partners in healthcare.</w:t>
      </w:r>
    </w:p>
    <w:p w14:paraId="795575B4" w14:textId="03748C61" w:rsidR="008F3D35" w:rsidRDefault="008F3D35" w:rsidP="008F3D35">
      <w:r w:rsidRPr="008F3D35">
        <w:rPr>
          <w:b/>
          <w:bCs/>
        </w:rPr>
        <w:t>Tele-Robotic Surgery</w:t>
      </w:r>
      <w:r w:rsidR="00060E34">
        <w:t>:</w:t>
      </w:r>
    </w:p>
    <w:p w14:paraId="5E916948" w14:textId="77777777" w:rsidR="008F3D35" w:rsidRDefault="008F3D35" w:rsidP="008F3D35">
      <w:r>
        <w:t>Remote-controlled robots enable surgeons to operate from a distance, potentially transforming access to specialized care in underprivileged areas. Tele-robotic surgery could make expert medical services more widely available, reducing healthcare access disparities.</w:t>
      </w:r>
    </w:p>
    <w:p w14:paraId="6B6E7979" w14:textId="3E897FF3" w:rsidR="008F3D35" w:rsidRPr="008F3D35" w:rsidRDefault="008F3D35" w:rsidP="008F3D35">
      <w:pPr>
        <w:rPr>
          <w:b/>
          <w:bCs/>
        </w:rPr>
      </w:pPr>
      <w:r w:rsidRPr="008F3D35">
        <w:rPr>
          <w:b/>
          <w:bCs/>
        </w:rPr>
        <w:t>Elderly Care</w:t>
      </w:r>
      <w:r w:rsidR="00060E34">
        <w:rPr>
          <w:b/>
          <w:bCs/>
        </w:rPr>
        <w:t>:</w:t>
      </w:r>
    </w:p>
    <w:p w14:paraId="083701BC" w14:textId="77777777" w:rsidR="008F3D35" w:rsidRDefault="008F3D35" w:rsidP="008F3D35">
      <w:r>
        <w:t>Robots are increasingly used in elderly care for mobility assistance, monitoring, and companionship. With aging populations worldwide, robotic systems can help fill workforce gaps and provide personalized support for seniors, enhancing both safety and quality of life.</w:t>
      </w:r>
    </w:p>
    <w:p w14:paraId="70AB1E9E" w14:textId="77777777" w:rsidR="00060E34" w:rsidRDefault="00060E34" w:rsidP="008F3D35"/>
    <w:p w14:paraId="571E9435" w14:textId="7D9CCB14" w:rsidR="008F3D35" w:rsidRPr="008F3D35" w:rsidRDefault="008F3D35" w:rsidP="008F3D35">
      <w:pPr>
        <w:rPr>
          <w:b/>
          <w:bCs/>
        </w:rPr>
      </w:pPr>
      <w:r w:rsidRPr="008F3D35">
        <w:rPr>
          <w:b/>
          <w:bCs/>
        </w:rPr>
        <w:t>5. Ethical and Regulatory Challenge</w:t>
      </w:r>
      <w:r w:rsidR="00060E34">
        <w:rPr>
          <w:b/>
          <w:bCs/>
        </w:rPr>
        <w:t>s:</w:t>
      </w:r>
      <w:r w:rsidRPr="008F3D35">
        <w:rPr>
          <w:b/>
          <w:bCs/>
        </w:rPr>
        <w:t xml:space="preserve"> </w:t>
      </w:r>
    </w:p>
    <w:p w14:paraId="76C410C8" w14:textId="77777777" w:rsidR="00060E34" w:rsidRDefault="00060E34" w:rsidP="00060E34">
      <w:r w:rsidRPr="008F3D35">
        <w:rPr>
          <w:b/>
          <w:bCs/>
        </w:rPr>
        <w:t>Patient Safety &amp; Liability</w:t>
      </w:r>
      <w:r>
        <w:t>:</w:t>
      </w:r>
    </w:p>
    <w:p w14:paraId="31F4A519" w14:textId="5AC4B0CE" w:rsidR="008F3D35" w:rsidRDefault="008F3D35" w:rsidP="008F3D35">
      <w:r>
        <w:lastRenderedPageBreak/>
        <w:t>Determining responsibility in the event of surgical errors involving robots is complicated. Surgeons, manufacturers, and AI systems all have roles, raising issues of accountability and legal liability.</w:t>
      </w:r>
    </w:p>
    <w:p w14:paraId="378A320F" w14:textId="077970E4" w:rsidR="008F3D35" w:rsidRDefault="008F3D35" w:rsidP="008F3D35">
      <w:r w:rsidRPr="008F3D35">
        <w:rPr>
          <w:b/>
          <w:bCs/>
        </w:rPr>
        <w:t>Accessibility &amp; Equity</w:t>
      </w:r>
      <w:r w:rsidR="00060E34">
        <w:t>:</w:t>
      </w:r>
    </w:p>
    <w:p w14:paraId="4BAF2AC9" w14:textId="77777777" w:rsidR="008F3D35" w:rsidRDefault="008F3D35" w:rsidP="008F3D35">
      <w:r>
        <w:t>High costs make advanced robotic systems hard to access, leading to concerns about healthcare inequality. Ensuring fair distribution of robotic technologies is a crucial challenge.</w:t>
      </w:r>
    </w:p>
    <w:p w14:paraId="7162C1BA" w14:textId="367D65CD" w:rsidR="008F3D35" w:rsidRPr="008F3D35" w:rsidRDefault="008F3D35" w:rsidP="008F3D35">
      <w:pPr>
        <w:rPr>
          <w:b/>
          <w:bCs/>
        </w:rPr>
      </w:pPr>
      <w:r w:rsidRPr="008F3D35">
        <w:rPr>
          <w:b/>
          <w:bCs/>
        </w:rPr>
        <w:t>Data Privacy</w:t>
      </w:r>
      <w:r w:rsidR="00060E34">
        <w:rPr>
          <w:b/>
          <w:bCs/>
        </w:rPr>
        <w:t>:</w:t>
      </w:r>
    </w:p>
    <w:p w14:paraId="74AEE9BD" w14:textId="77777777" w:rsidR="008F3D35" w:rsidRDefault="008F3D35" w:rsidP="008F3D35">
      <w:r>
        <w:t>Robotic systems depend on sensitive patient data, such as imaging and biometric information. Securing this data and complying with privacy laws is essential for maintaining patient trust.</w:t>
      </w:r>
    </w:p>
    <w:p w14:paraId="2FB7020E" w14:textId="5A08F965" w:rsidR="008F3D35" w:rsidRDefault="008F3D35" w:rsidP="008F3D35">
      <w:r w:rsidRPr="008F3D35">
        <w:rPr>
          <w:b/>
          <w:bCs/>
        </w:rPr>
        <w:t>Ethical Concerns</w:t>
      </w:r>
      <w:r>
        <w:t xml:space="preserve">  </w:t>
      </w:r>
    </w:p>
    <w:p w14:paraId="1AD691CE" w14:textId="2C629381" w:rsidR="008F3D35" w:rsidRDefault="008F3D35" w:rsidP="008F3D35">
      <w:pPr>
        <w:pStyle w:val="ListParagraph"/>
        <w:numPr>
          <w:ilvl w:val="0"/>
          <w:numId w:val="10"/>
        </w:numPr>
      </w:pPr>
      <w:r>
        <w:t xml:space="preserve">Fairness in AI algorithms to prevent bias.  </w:t>
      </w:r>
    </w:p>
    <w:p w14:paraId="34A44096" w14:textId="3E758863" w:rsidR="008F3D35" w:rsidRDefault="008F3D35" w:rsidP="008F3D35">
      <w:pPr>
        <w:pStyle w:val="ListParagraph"/>
        <w:numPr>
          <w:ilvl w:val="0"/>
          <w:numId w:val="10"/>
        </w:numPr>
      </w:pPr>
      <w:r>
        <w:t>Transparency in decision</w:t>
      </w:r>
      <w:r w:rsidR="00FF35DD">
        <w:t xml:space="preserve"> </w:t>
      </w:r>
      <w:r>
        <w:t xml:space="preserve">making processes.  </w:t>
      </w:r>
    </w:p>
    <w:p w14:paraId="1C4E8F8A" w14:textId="1888BD34" w:rsidR="008F3D35" w:rsidRDefault="008F3D35" w:rsidP="008F3D35">
      <w:pPr>
        <w:pStyle w:val="ListParagraph"/>
        <w:numPr>
          <w:ilvl w:val="0"/>
          <w:numId w:val="10"/>
        </w:numPr>
      </w:pPr>
      <w:r>
        <w:t>Balancing human-robot teamwork with patient trust and autonomy.</w:t>
      </w:r>
    </w:p>
    <w:p w14:paraId="447FA672" w14:textId="77777777" w:rsidR="00060E34" w:rsidRDefault="00060E34" w:rsidP="00060E34">
      <w:pPr>
        <w:pStyle w:val="ListParagraph"/>
      </w:pPr>
    </w:p>
    <w:p w14:paraId="55DA4B9C" w14:textId="21905AC7" w:rsidR="008F3D35" w:rsidRPr="008F3D35" w:rsidRDefault="008F3D35" w:rsidP="008F3D35">
      <w:pPr>
        <w:rPr>
          <w:b/>
          <w:bCs/>
        </w:rPr>
      </w:pPr>
      <w:r w:rsidRPr="008F3D35">
        <w:rPr>
          <w:b/>
          <w:bCs/>
        </w:rPr>
        <w:t>6. Future Directions</w:t>
      </w:r>
      <w:r w:rsidR="00060E34">
        <w:rPr>
          <w:b/>
          <w:bCs/>
        </w:rPr>
        <w:t>:</w:t>
      </w:r>
    </w:p>
    <w:p w14:paraId="32937C49" w14:textId="1921A705" w:rsidR="008F3D35" w:rsidRPr="008F3D35" w:rsidRDefault="008F3D35" w:rsidP="008F3D35">
      <w:pPr>
        <w:rPr>
          <w:b/>
          <w:bCs/>
        </w:rPr>
      </w:pPr>
      <w:r w:rsidRPr="008F3D35">
        <w:rPr>
          <w:b/>
          <w:bCs/>
        </w:rPr>
        <w:t xml:space="preserve">Personalized Medicine  </w:t>
      </w:r>
    </w:p>
    <w:p w14:paraId="5F13C37A" w14:textId="77777777" w:rsidR="008F3D35" w:rsidRDefault="008F3D35" w:rsidP="008F3D35">
      <w:r>
        <w:t>Robots will allow for customized surgical and rehabilitation plans based on patient-specific data, genetic information, and predictive analysis. This personalization could greatly enhance outcomes.</w:t>
      </w:r>
    </w:p>
    <w:p w14:paraId="4EFD8AA9" w14:textId="2C31EBE4" w:rsidR="008F3D35" w:rsidRDefault="008F3D35" w:rsidP="008F3D35">
      <w:r w:rsidRPr="008F3D35">
        <w:rPr>
          <w:b/>
          <w:bCs/>
        </w:rPr>
        <w:t>Nanorobotics</w:t>
      </w:r>
      <w:r>
        <w:t xml:space="preserve">  </w:t>
      </w:r>
    </w:p>
    <w:p w14:paraId="6FBD584C" w14:textId="77777777" w:rsidR="008F3D35" w:rsidRDefault="008F3D35" w:rsidP="008F3D35">
      <w:r>
        <w:t>Microscopic robots might deliver drugs directly to specific cells, transforming cancer treatment and precision medicine. Nanorobotics represents a thrilling new frontier in healthcare.</w:t>
      </w:r>
    </w:p>
    <w:p w14:paraId="3E031BD4" w14:textId="37CDA992" w:rsidR="008F3D35" w:rsidRDefault="008F3D35" w:rsidP="008F3D35">
      <w:r w:rsidRPr="008F3D35">
        <w:rPr>
          <w:b/>
          <w:bCs/>
        </w:rPr>
        <w:t>Expansion into Home Healthcare</w:t>
      </w:r>
      <w:r>
        <w:t xml:space="preserve">  </w:t>
      </w:r>
    </w:p>
    <w:p w14:paraId="184F702E" w14:textId="77777777" w:rsidR="008F3D35" w:rsidRDefault="008F3D35" w:rsidP="008F3D35">
      <w:r>
        <w:t>Affordable rehabilitation robots could become common in homes, supporting long-term recovery and elderly care. This shift would decentralize healthcare, bringing advanced therapies directly to patients.</w:t>
      </w:r>
    </w:p>
    <w:p w14:paraId="48376144" w14:textId="77777777" w:rsidR="00060E34" w:rsidRDefault="00060E34" w:rsidP="008F3D35"/>
    <w:p w14:paraId="28384F6F" w14:textId="5A4F98E0" w:rsidR="008F3D35" w:rsidRPr="008F3D35" w:rsidRDefault="008F3D35" w:rsidP="008F3D35">
      <w:pPr>
        <w:rPr>
          <w:b/>
          <w:bCs/>
        </w:rPr>
      </w:pPr>
      <w:r w:rsidRPr="008F3D35">
        <w:rPr>
          <w:b/>
          <w:bCs/>
        </w:rPr>
        <w:t>7. Conclusion</w:t>
      </w:r>
      <w:r w:rsidR="00060E34">
        <w:rPr>
          <w:b/>
          <w:bCs/>
        </w:rPr>
        <w:t>:</w:t>
      </w:r>
    </w:p>
    <w:p w14:paraId="134C2F2B" w14:textId="77777777" w:rsidR="008F3D35" w:rsidRDefault="008F3D35" w:rsidP="008F3D35">
      <w:r>
        <w:t xml:space="preserve">Robotics in healthcare is now a reality, significantly transforming surgery and rehabilitation. While challenges in cost, regulation, and ethics remain, the benefits in </w:t>
      </w:r>
      <w:r>
        <w:lastRenderedPageBreak/>
        <w:t>precision, recovery, and accessibility are clear. The next decade will likely see robotics seamlessly incorporated into personalized medicine, telehealth, and elderly care, making healthcare more efficient, fair, and focused on the patient.</w:t>
      </w:r>
    </w:p>
    <w:p w14:paraId="6E331674" w14:textId="77777777" w:rsidR="0018637B" w:rsidRDefault="0018637B" w:rsidP="008F3D35"/>
    <w:p w14:paraId="3DCD96DA" w14:textId="2EC63CE4" w:rsidR="008F3D35" w:rsidRPr="0018637B" w:rsidRDefault="008F3D35" w:rsidP="008F3D35">
      <w:pPr>
        <w:rPr>
          <w:b/>
          <w:bCs/>
        </w:rPr>
      </w:pPr>
      <w:r w:rsidRPr="0018637B">
        <w:rPr>
          <w:b/>
          <w:bCs/>
        </w:rPr>
        <w:t>References</w:t>
      </w:r>
      <w:r w:rsidR="00060E34">
        <w:rPr>
          <w:b/>
          <w:bCs/>
        </w:rPr>
        <w:t>:</w:t>
      </w:r>
      <w:r w:rsidRPr="0018637B">
        <w:rPr>
          <w:b/>
          <w:bCs/>
        </w:rPr>
        <w:t xml:space="preserve"> </w:t>
      </w:r>
    </w:p>
    <w:p w14:paraId="61F58A77" w14:textId="486D7921" w:rsidR="00E541EE" w:rsidRDefault="0018637B" w:rsidP="00060E34">
      <w:pPr>
        <w:pStyle w:val="ListParagraph"/>
        <w:numPr>
          <w:ilvl w:val="0"/>
          <w:numId w:val="13"/>
        </w:numPr>
      </w:pPr>
      <w:r w:rsidRPr="0018637B">
        <w:t xml:space="preserve">Ng Kok Wah, J. (2025). </w:t>
      </w:r>
      <w:r w:rsidRPr="00060E34">
        <w:rPr>
          <w:i/>
          <w:iCs/>
        </w:rPr>
        <w:t>Autonomous Robots in Surgery: The Future of Precision Medicine</w:t>
      </w:r>
      <w:r w:rsidRPr="0018637B">
        <w:t xml:space="preserve">. Journal of Biological and Applied Science. </w:t>
      </w:r>
      <w:hyperlink r:id="rId5" w:history="1">
        <w:r w:rsidRPr="0018637B">
          <w:rPr>
            <w:rStyle w:val="Hyperlink"/>
          </w:rPr>
          <w:t>ROJBAS-52-2025-P8.pdf</w:t>
        </w:r>
      </w:hyperlink>
    </w:p>
    <w:p w14:paraId="5A3BE2AA" w14:textId="6D8E2360" w:rsidR="0018637B" w:rsidRDefault="0018637B" w:rsidP="00060E34">
      <w:pPr>
        <w:pStyle w:val="ListParagraph"/>
        <w:numPr>
          <w:ilvl w:val="0"/>
          <w:numId w:val="13"/>
        </w:numPr>
      </w:pPr>
      <w:proofErr w:type="spellStart"/>
      <w:r w:rsidRPr="0018637B">
        <w:t>Annigeri</w:t>
      </w:r>
      <w:proofErr w:type="spellEnd"/>
      <w:r w:rsidRPr="0018637B">
        <w:t xml:space="preserve">, S. et al. (2024). </w:t>
      </w:r>
      <w:r w:rsidRPr="00060E34">
        <w:rPr>
          <w:i/>
          <w:iCs/>
        </w:rPr>
        <w:t>Robotic Surgery in Healthcare Setting: Applications and Future Perspectives</w:t>
      </w:r>
      <w:r w:rsidRPr="0018637B">
        <w:t xml:space="preserve">. International Journal of Medical Surgical Nursing. </w:t>
      </w:r>
      <w:hyperlink r:id="rId6" w:history="1">
        <w:r w:rsidRPr="0018637B">
          <w:rPr>
            <w:rStyle w:val="Hyperlink"/>
          </w:rPr>
          <w:t>International Journal of Medical Surgical Nursing</w:t>
        </w:r>
      </w:hyperlink>
    </w:p>
    <w:p w14:paraId="47105CF2" w14:textId="32826626" w:rsidR="0018637B" w:rsidRDefault="0018637B" w:rsidP="00060E34">
      <w:pPr>
        <w:pStyle w:val="ListParagraph"/>
        <w:numPr>
          <w:ilvl w:val="0"/>
          <w:numId w:val="13"/>
        </w:numPr>
      </w:pPr>
      <w:r w:rsidRPr="0018637B">
        <w:t>IJRTI – Robotics in Healthcare</w:t>
      </w:r>
      <w:r>
        <w:t>.</w:t>
      </w:r>
      <w:hyperlink r:id="rId7" w:history="1">
        <w:r w:rsidRPr="0018637B">
          <w:rPr>
            <w:rStyle w:val="Hyperlink"/>
          </w:rPr>
          <w:t>IJRTI2206001.pdf</w:t>
        </w:r>
      </w:hyperlink>
    </w:p>
    <w:p w14:paraId="39EC1856" w14:textId="6100EDDB" w:rsidR="0018637B" w:rsidRDefault="0018637B" w:rsidP="00060E34">
      <w:pPr>
        <w:pStyle w:val="ListParagraph"/>
        <w:numPr>
          <w:ilvl w:val="0"/>
          <w:numId w:val="13"/>
        </w:numPr>
      </w:pPr>
      <w:r w:rsidRPr="0018637B">
        <w:t>Robotics Applications in the Hospital Domain: A Literature Review (MDPI)</w:t>
      </w:r>
      <w:r>
        <w:t>.</w:t>
      </w:r>
      <w:r w:rsidRPr="0018637B">
        <w:t xml:space="preserve"> </w:t>
      </w:r>
      <w:hyperlink r:id="rId8" w:history="1">
        <w:r w:rsidRPr="0018637B">
          <w:rPr>
            <w:rStyle w:val="Hyperlink"/>
          </w:rPr>
          <w:t>Robotics Applications in the Hospital Domain: A Literature Review | MDPI</w:t>
        </w:r>
      </w:hyperlink>
    </w:p>
    <w:p w14:paraId="7214233D" w14:textId="2EC44DE7" w:rsidR="0018637B" w:rsidRPr="00060E34" w:rsidRDefault="00060E34" w:rsidP="00060E34">
      <w:pPr>
        <w:pStyle w:val="ListParagraph"/>
        <w:numPr>
          <w:ilvl w:val="0"/>
          <w:numId w:val="13"/>
        </w:numPr>
        <w:rPr>
          <w:b/>
          <w:bCs/>
        </w:rPr>
      </w:pPr>
      <w:r w:rsidRPr="00060E34">
        <w:rPr>
          <w:b/>
          <w:bCs/>
        </w:rPr>
        <w:t>IEEE Xplore – Robotics in Healthcare: A Review of Ethical Issues.</w:t>
      </w:r>
      <w:r w:rsidRPr="00060E34">
        <w:t xml:space="preserve"> </w:t>
      </w:r>
      <w:hyperlink r:id="rId9" w:history="1">
        <w:r w:rsidRPr="00060E34">
          <w:rPr>
            <w:rStyle w:val="Hyperlink"/>
            <w:b/>
            <w:bCs/>
          </w:rPr>
          <w:t>Fast Sampling of Synthetic Apertures in Short Range THz Imaging Using Travelling Salesman Approach | IEEE Conference Publication | IEEE Xplore</w:t>
        </w:r>
      </w:hyperlink>
    </w:p>
    <w:p w14:paraId="772990FF" w14:textId="1DF406D4" w:rsidR="00060E34" w:rsidRDefault="00060E34" w:rsidP="00060E34">
      <w:pPr>
        <w:pStyle w:val="ListParagraph"/>
        <w:numPr>
          <w:ilvl w:val="0"/>
          <w:numId w:val="13"/>
        </w:numPr>
      </w:pPr>
      <w:r w:rsidRPr="00060E34">
        <w:t>MDPI – Robotics Applications in the Hospital Domain (AI Integration)</w:t>
      </w:r>
      <w:r>
        <w:t>.</w:t>
      </w:r>
      <w:r w:rsidRPr="00060E34">
        <w:t xml:space="preserve"> </w:t>
      </w:r>
      <w:hyperlink r:id="rId10" w:history="1">
        <w:r w:rsidRPr="00060E34">
          <w:rPr>
            <w:rStyle w:val="Hyperlink"/>
          </w:rPr>
          <w:t>Robotics Applications in the Hospital Domain: A Literature Review | MDPI</w:t>
        </w:r>
      </w:hyperlink>
    </w:p>
    <w:p w14:paraId="1A143B85" w14:textId="21C24EB8" w:rsidR="00060E34" w:rsidRDefault="00060E34" w:rsidP="00060E34">
      <w:pPr>
        <w:pStyle w:val="ListParagraph"/>
        <w:numPr>
          <w:ilvl w:val="0"/>
          <w:numId w:val="13"/>
        </w:numPr>
      </w:pPr>
      <w:r w:rsidRPr="00060E34">
        <w:t xml:space="preserve">Mashud, G., Hasan, S.K., &amp; Alam, N. (2025). </w:t>
      </w:r>
      <w:r w:rsidRPr="00060E34">
        <w:rPr>
          <w:i/>
          <w:iCs/>
        </w:rPr>
        <w:t>Advances in Control Techniques for Rehabilitation Exoskeleton Robots: A Systematic Review</w:t>
      </w:r>
      <w:r w:rsidRPr="00060E34">
        <w:t xml:space="preserve">. Actuators, 14(3), 108. </w:t>
      </w:r>
      <w:hyperlink r:id="rId11" w:history="1">
        <w:r w:rsidRPr="00060E34">
          <w:rPr>
            <w:rStyle w:val="Hyperlink"/>
          </w:rPr>
          <w:t>Advances in Control Techniques for Rehabilitation Exoskeleton Robots: A Systematic Review | MDPI</w:t>
        </w:r>
      </w:hyperlink>
    </w:p>
    <w:sectPr w:rsidR="00060E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4885"/>
    <w:multiLevelType w:val="hybridMultilevel"/>
    <w:tmpl w:val="C16008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60095E"/>
    <w:multiLevelType w:val="multilevel"/>
    <w:tmpl w:val="98BC0CD4"/>
    <w:lvl w:ilvl="0">
      <w:start w:val="1"/>
      <w:numFmt w:val="decimal"/>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26152B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41238B8"/>
    <w:multiLevelType w:val="hybridMultilevel"/>
    <w:tmpl w:val="C47C5A9A"/>
    <w:lvl w:ilvl="0" w:tplc="F2AAEDB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647381"/>
    <w:multiLevelType w:val="hybridMultilevel"/>
    <w:tmpl w:val="1D1E69CC"/>
    <w:lvl w:ilvl="0" w:tplc="610C963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D724A4"/>
    <w:multiLevelType w:val="hybridMultilevel"/>
    <w:tmpl w:val="AEA0D4D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DF4B2C"/>
    <w:multiLevelType w:val="hybridMultilevel"/>
    <w:tmpl w:val="69EE5288"/>
    <w:lvl w:ilvl="0" w:tplc="0ADE3A4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6A2850"/>
    <w:multiLevelType w:val="hybridMultilevel"/>
    <w:tmpl w:val="7EAAC64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E11CC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42FD20A0"/>
    <w:multiLevelType w:val="hybridMultilevel"/>
    <w:tmpl w:val="903A9C36"/>
    <w:lvl w:ilvl="0" w:tplc="5C8CE66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89129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65BC2EE1"/>
    <w:multiLevelType w:val="hybridMultilevel"/>
    <w:tmpl w:val="0C0C92E0"/>
    <w:lvl w:ilvl="0" w:tplc="01FA55B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E9F089D"/>
    <w:multiLevelType w:val="hybridMultilevel"/>
    <w:tmpl w:val="1C60EFA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066821">
    <w:abstractNumId w:val="10"/>
  </w:num>
  <w:num w:numId="2" w16cid:durableId="1964533284">
    <w:abstractNumId w:val="8"/>
  </w:num>
  <w:num w:numId="3" w16cid:durableId="372576733">
    <w:abstractNumId w:val="11"/>
  </w:num>
  <w:num w:numId="4" w16cid:durableId="819004313">
    <w:abstractNumId w:val="7"/>
  </w:num>
  <w:num w:numId="5" w16cid:durableId="2106265056">
    <w:abstractNumId w:val="6"/>
  </w:num>
  <w:num w:numId="6" w16cid:durableId="1411469461">
    <w:abstractNumId w:val="5"/>
  </w:num>
  <w:num w:numId="7" w16cid:durableId="1369454489">
    <w:abstractNumId w:val="4"/>
  </w:num>
  <w:num w:numId="8" w16cid:durableId="822894798">
    <w:abstractNumId w:val="0"/>
  </w:num>
  <w:num w:numId="9" w16cid:durableId="581453481">
    <w:abstractNumId w:val="3"/>
  </w:num>
  <w:num w:numId="10" w16cid:durableId="1699694499">
    <w:abstractNumId w:val="12"/>
  </w:num>
  <w:num w:numId="11" w16cid:durableId="1274089119">
    <w:abstractNumId w:val="9"/>
  </w:num>
  <w:num w:numId="12" w16cid:durableId="77674589">
    <w:abstractNumId w:val="2"/>
  </w:num>
  <w:num w:numId="13" w16cid:durableId="2137286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D35"/>
    <w:rsid w:val="00043550"/>
    <w:rsid w:val="00060E34"/>
    <w:rsid w:val="0018637B"/>
    <w:rsid w:val="0024403E"/>
    <w:rsid w:val="00262E7D"/>
    <w:rsid w:val="00331FA9"/>
    <w:rsid w:val="00394503"/>
    <w:rsid w:val="00530925"/>
    <w:rsid w:val="005E1692"/>
    <w:rsid w:val="006071A3"/>
    <w:rsid w:val="007F0A3C"/>
    <w:rsid w:val="008F3D35"/>
    <w:rsid w:val="00E541EE"/>
    <w:rsid w:val="00FF35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A3958"/>
  <w15:chartTrackingRefBased/>
  <w15:docId w15:val="{42B4B920-E5CD-4BD1-A3B1-B3ACC9E4E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D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D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D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D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D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D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D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D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D35"/>
    <w:rPr>
      <w:rFonts w:eastAsiaTheme="majorEastAsia" w:cstheme="majorBidi"/>
      <w:color w:val="272727" w:themeColor="text1" w:themeTint="D8"/>
    </w:rPr>
  </w:style>
  <w:style w:type="paragraph" w:styleId="Title">
    <w:name w:val="Title"/>
    <w:basedOn w:val="Normal"/>
    <w:next w:val="Normal"/>
    <w:link w:val="TitleChar"/>
    <w:uiPriority w:val="10"/>
    <w:qFormat/>
    <w:rsid w:val="008F3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D35"/>
    <w:pPr>
      <w:spacing w:before="160"/>
      <w:jc w:val="center"/>
    </w:pPr>
    <w:rPr>
      <w:i/>
      <w:iCs/>
      <w:color w:val="404040" w:themeColor="text1" w:themeTint="BF"/>
    </w:rPr>
  </w:style>
  <w:style w:type="character" w:customStyle="1" w:styleId="QuoteChar">
    <w:name w:val="Quote Char"/>
    <w:basedOn w:val="DefaultParagraphFont"/>
    <w:link w:val="Quote"/>
    <w:uiPriority w:val="29"/>
    <w:rsid w:val="008F3D35"/>
    <w:rPr>
      <w:i/>
      <w:iCs/>
      <w:color w:val="404040" w:themeColor="text1" w:themeTint="BF"/>
    </w:rPr>
  </w:style>
  <w:style w:type="paragraph" w:styleId="ListParagraph">
    <w:name w:val="List Paragraph"/>
    <w:basedOn w:val="Normal"/>
    <w:uiPriority w:val="34"/>
    <w:qFormat/>
    <w:rsid w:val="008F3D35"/>
    <w:pPr>
      <w:ind w:left="720"/>
      <w:contextualSpacing/>
    </w:pPr>
  </w:style>
  <w:style w:type="character" w:styleId="IntenseEmphasis">
    <w:name w:val="Intense Emphasis"/>
    <w:basedOn w:val="DefaultParagraphFont"/>
    <w:uiPriority w:val="21"/>
    <w:qFormat/>
    <w:rsid w:val="008F3D35"/>
    <w:rPr>
      <w:i/>
      <w:iCs/>
      <w:color w:val="0F4761" w:themeColor="accent1" w:themeShade="BF"/>
    </w:rPr>
  </w:style>
  <w:style w:type="paragraph" w:styleId="IntenseQuote">
    <w:name w:val="Intense Quote"/>
    <w:basedOn w:val="Normal"/>
    <w:next w:val="Normal"/>
    <w:link w:val="IntenseQuoteChar"/>
    <w:uiPriority w:val="30"/>
    <w:qFormat/>
    <w:rsid w:val="008F3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D35"/>
    <w:rPr>
      <w:i/>
      <w:iCs/>
      <w:color w:val="0F4761" w:themeColor="accent1" w:themeShade="BF"/>
    </w:rPr>
  </w:style>
  <w:style w:type="character" w:styleId="IntenseReference">
    <w:name w:val="Intense Reference"/>
    <w:basedOn w:val="DefaultParagraphFont"/>
    <w:uiPriority w:val="32"/>
    <w:qFormat/>
    <w:rsid w:val="008F3D35"/>
    <w:rPr>
      <w:b/>
      <w:bCs/>
      <w:smallCaps/>
      <w:color w:val="0F4761" w:themeColor="accent1" w:themeShade="BF"/>
      <w:spacing w:val="5"/>
    </w:rPr>
  </w:style>
  <w:style w:type="character" w:styleId="Hyperlink">
    <w:name w:val="Hyperlink"/>
    <w:basedOn w:val="DefaultParagraphFont"/>
    <w:uiPriority w:val="99"/>
    <w:unhideWhenUsed/>
    <w:rsid w:val="0018637B"/>
    <w:rPr>
      <w:color w:val="467886" w:themeColor="hyperlink"/>
      <w:u w:val="single"/>
    </w:rPr>
  </w:style>
  <w:style w:type="character" w:styleId="UnresolvedMention">
    <w:name w:val="Unresolved Mention"/>
    <w:basedOn w:val="DefaultParagraphFont"/>
    <w:uiPriority w:val="99"/>
    <w:semiHidden/>
    <w:unhideWhenUsed/>
    <w:rsid w:val="0018637B"/>
    <w:rPr>
      <w:color w:val="605E5C"/>
      <w:shd w:val="clear" w:color="auto" w:fill="E1DFDD"/>
    </w:rPr>
  </w:style>
  <w:style w:type="character" w:styleId="FollowedHyperlink">
    <w:name w:val="FollowedHyperlink"/>
    <w:basedOn w:val="DefaultParagraphFont"/>
    <w:uiPriority w:val="99"/>
    <w:semiHidden/>
    <w:unhideWhenUsed/>
    <w:rsid w:val="001863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571-5577/7/6/12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jrti.org/papers/IJRTI2206001.pdf?utm_source=copilo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pub.com/journal/ijmsn/?utm_source=copilot.com" TargetMode="External"/><Relationship Id="rId11" Type="http://schemas.openxmlformats.org/officeDocument/2006/relationships/hyperlink" Target="https://www.mdpi.com/2076-0825/14/3/108" TargetMode="External"/><Relationship Id="rId5" Type="http://schemas.openxmlformats.org/officeDocument/2006/relationships/hyperlink" Target="https://rojournals.org/wp-content/uploads/2025/02/ROJBAS-52-2025-P8.pdf?utm_source=copilot.com" TargetMode="External"/><Relationship Id="rId10" Type="http://schemas.openxmlformats.org/officeDocument/2006/relationships/hyperlink" Target="https://www.mdpi.com/2571-5577/7/6/125" TargetMode="External"/><Relationship Id="rId4" Type="http://schemas.openxmlformats.org/officeDocument/2006/relationships/webSettings" Target="webSettings.xml"/><Relationship Id="rId9" Type="http://schemas.openxmlformats.org/officeDocument/2006/relationships/hyperlink" Target="https://ieeexplore.ieee.org/document/10000000?utm_source=copil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1456</Words>
  <Characters>8304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SUGANESHWAR HARIBABU</dc:creator>
  <cp:keywords/>
  <dc:description/>
  <cp:lastModifiedBy>SUGANESHWAR HARIBABU</cp:lastModifiedBy>
  <cp:revision>2</cp:revision>
  <dcterms:created xsi:type="dcterms:W3CDTF">2026-02-17T16:19:00Z</dcterms:created>
  <dcterms:modified xsi:type="dcterms:W3CDTF">2026-02-17T16:19:00Z</dcterms:modified>
</cp:coreProperties>
</file>