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6B091" w14:textId="77777777" w:rsidR="00084428" w:rsidRPr="00084428" w:rsidRDefault="00084428" w:rsidP="00084428">
      <w:pPr>
        <w:spacing w:line="360" w:lineRule="auto"/>
        <w:jc w:val="center"/>
        <w:rPr>
          <w:rFonts w:ascii="Times New Roman" w:hAnsi="Times New Roman" w:cs="Times New Roman"/>
        </w:rPr>
      </w:pPr>
      <w:r w:rsidRPr="00084428">
        <w:rPr>
          <w:rFonts w:ascii="Times New Roman" w:hAnsi="Times New Roman" w:cs="Times New Roman"/>
          <w:b/>
          <w:bCs/>
          <w:color w:val="1F4E79"/>
          <w:sz w:val="26"/>
          <w:szCs w:val="26"/>
        </w:rPr>
        <w:t>SIMATS ENGINEERING (SAVEETHA SCHOOL OF ENGINEERING)</w:t>
      </w:r>
    </w:p>
    <w:p w14:paraId="77C0900D" w14:textId="77777777" w:rsidR="00084428" w:rsidRPr="00084428" w:rsidRDefault="00084428" w:rsidP="00084428">
      <w:pPr>
        <w:spacing w:line="360" w:lineRule="auto"/>
        <w:jc w:val="center"/>
        <w:rPr>
          <w:rFonts w:ascii="Times New Roman" w:hAnsi="Times New Roman" w:cs="Times New Roman"/>
        </w:rPr>
      </w:pPr>
      <w:r w:rsidRPr="00084428">
        <w:rPr>
          <w:rFonts w:ascii="Times New Roman" w:hAnsi="Times New Roman" w:cs="Times New Roman"/>
          <w:b/>
          <w:bCs/>
          <w:color w:val="2E75B6"/>
          <w:sz w:val="22"/>
          <w:szCs w:val="22"/>
        </w:rPr>
        <w:t>Department of Computer Science and Engineering</w:t>
      </w:r>
    </w:p>
    <w:p w14:paraId="316339C9" w14:textId="77777777" w:rsidR="00084428" w:rsidRPr="00084428" w:rsidRDefault="00084428" w:rsidP="00084428">
      <w:pPr>
        <w:pBdr>
          <w:bottom w:val="single" w:sz="6" w:space="1" w:color="1F4E79"/>
        </w:pBdr>
        <w:spacing w:after="80" w:line="360" w:lineRule="auto"/>
        <w:jc w:val="center"/>
        <w:rPr>
          <w:rFonts w:ascii="Times New Roman" w:hAnsi="Times New Roman" w:cs="Times New Roman"/>
        </w:rPr>
      </w:pPr>
      <w:r w:rsidRPr="00084428">
        <w:rPr>
          <w:rFonts w:ascii="Times New Roman" w:hAnsi="Times New Roman" w:cs="Times New Roman"/>
          <w:b/>
          <w:bCs/>
          <w:color w:val="C00000"/>
          <w:sz w:val="24"/>
          <w:szCs w:val="24"/>
        </w:rPr>
        <w:t xml:space="preserve">ASSESSMENT TOOL 1 – CONCEPT MAP </w:t>
      </w:r>
    </w:p>
    <w:p w14:paraId="46AC9F9F" w14:textId="77777777" w:rsidR="00084428" w:rsidRPr="00084428" w:rsidRDefault="00084428" w:rsidP="00084428">
      <w:pPr>
        <w:spacing w:after="50"/>
        <w:rPr>
          <w:rFonts w:ascii="Times New Roman" w:hAnsi="Times New Roman" w:cs="Times New Roman"/>
        </w:rPr>
      </w:pP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084428" w:rsidRPr="00084428" w14:paraId="668E9131" w14:textId="77777777" w:rsidTr="009D640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747B2A"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A5E361"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sz w:val="18"/>
                <w:szCs w:val="18"/>
              </w:rPr>
              <w:t>ITA0305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10FA5F"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61EB59"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sz w:val="18"/>
                <w:szCs w:val="18"/>
              </w:rPr>
              <w:t xml:space="preserve">Mobile computing </w:t>
            </w:r>
          </w:p>
        </w:tc>
      </w:tr>
      <w:tr w:rsidR="00084428" w:rsidRPr="00084428" w14:paraId="1F2BDF37" w14:textId="77777777" w:rsidTr="009D640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64F92B"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B79D77"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20DCF0"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C89C96"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sz w:val="18"/>
                <w:szCs w:val="18"/>
              </w:rPr>
              <w:t xml:space="preserve">Assessment Tool 1 – Concept Map </w:t>
            </w:r>
          </w:p>
        </w:tc>
      </w:tr>
      <w:tr w:rsidR="00084428" w:rsidRPr="00084428" w14:paraId="45D394F1" w14:textId="77777777" w:rsidTr="009D640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1F07B6"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77BCF0"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sz w:val="18"/>
                <w:szCs w:val="18"/>
              </w:rPr>
              <w:t>60 %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982BB6"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D1CDDF"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sz w:val="18"/>
                <w:szCs w:val="18"/>
              </w:rPr>
              <w:t>20 marks</w:t>
            </w:r>
          </w:p>
        </w:tc>
      </w:tr>
      <w:tr w:rsidR="00084428" w:rsidRPr="00084428" w14:paraId="4CFFAA72" w14:textId="77777777" w:rsidTr="009D640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05AC7B"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1B6CDBD"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i/>
                <w:iCs/>
              </w:rPr>
              <w:t>Analyse the mobile network components, mobile base station, mobile infrastructures and protocols in cellular systems.</w:t>
            </w:r>
          </w:p>
        </w:tc>
      </w:tr>
      <w:tr w:rsidR="00084428" w:rsidRPr="00084428" w14:paraId="0AF52C13" w14:textId="77777777" w:rsidTr="009D640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3AA8A4"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644B28" w14:textId="4469D950"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rPr>
              <w:t>Suganthan Kumaresan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A4247B"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872B3" w14:textId="6230D209"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rPr>
              <w:t>192424105</w:t>
            </w:r>
          </w:p>
        </w:tc>
      </w:tr>
      <w:tr w:rsidR="00084428" w:rsidRPr="00084428" w14:paraId="5ACBA192" w14:textId="77777777" w:rsidTr="009D640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A88FDE"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A435FB" w14:textId="7C34F74A"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rPr>
              <w:t>B. Tech 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B79B40" w14:textId="77777777"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CBC184" w14:textId="1DEE3604" w:rsidR="00084428" w:rsidRPr="00084428" w:rsidRDefault="00084428" w:rsidP="009D640B">
            <w:pPr>
              <w:spacing w:line="360" w:lineRule="auto"/>
              <w:rPr>
                <w:rFonts w:ascii="Times New Roman" w:hAnsi="Times New Roman" w:cs="Times New Roman"/>
              </w:rPr>
            </w:pPr>
            <w:r w:rsidRPr="00084428">
              <w:rPr>
                <w:rFonts w:ascii="Times New Roman" w:hAnsi="Times New Roman" w:cs="Times New Roman"/>
              </w:rPr>
              <w:t>12-10-26</w:t>
            </w:r>
          </w:p>
        </w:tc>
      </w:tr>
    </w:tbl>
    <w:p w14:paraId="510235DB" w14:textId="77777777" w:rsidR="00084428" w:rsidRPr="00084428" w:rsidRDefault="00084428" w:rsidP="00084428">
      <w:pPr>
        <w:spacing w:after="50"/>
        <w:rPr>
          <w:rFonts w:ascii="Times New Roman" w:hAnsi="Times New Roman" w:cs="Times New Roman"/>
        </w:rPr>
      </w:pPr>
    </w:p>
    <w:tbl>
      <w:tblPr>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84428" w:rsidRPr="00084428" w14:paraId="7697DDD4" w14:textId="77777777" w:rsidTr="009D640B">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CD8E7E7" w14:textId="77777777" w:rsidR="00084428" w:rsidRPr="00084428" w:rsidRDefault="00084428" w:rsidP="009D640B">
            <w:pPr>
              <w:rPr>
                <w:rFonts w:ascii="Times New Roman" w:hAnsi="Times New Roman" w:cs="Times New Roman"/>
                <w:b/>
                <w:bCs/>
                <w:color w:val="C00000"/>
              </w:rPr>
            </w:pPr>
            <w:r w:rsidRPr="00084428">
              <w:rPr>
                <w:rFonts w:ascii="Times New Roman" w:hAnsi="Times New Roman" w:cs="Times New Roman"/>
                <w:b/>
                <w:bCs/>
                <w:color w:val="C00000"/>
              </w:rPr>
              <w:t>Code of Conduct</w:t>
            </w:r>
          </w:p>
          <w:p w14:paraId="08455E7D" w14:textId="77777777" w:rsidR="00084428" w:rsidRPr="00084428" w:rsidRDefault="00084428" w:rsidP="009D640B">
            <w:pPr>
              <w:rPr>
                <w:rFonts w:ascii="Times New Roman" w:hAnsi="Times New Roman" w:cs="Times New Roman"/>
              </w:rPr>
            </w:pPr>
          </w:p>
          <w:p w14:paraId="6846A585" w14:textId="5E1895AD" w:rsidR="00084428" w:rsidRPr="00084428" w:rsidRDefault="00084428" w:rsidP="009D640B">
            <w:pPr>
              <w:spacing w:after="60" w:line="360" w:lineRule="auto"/>
              <w:jc w:val="both"/>
              <w:rPr>
                <w:rFonts w:ascii="Times New Roman" w:hAnsi="Times New Roman" w:cs="Times New Roman"/>
                <w:i/>
                <w:iCs/>
                <w:sz w:val="28"/>
                <w:szCs w:val="28"/>
              </w:rPr>
            </w:pPr>
            <w:r w:rsidRPr="00084428">
              <w:rPr>
                <w:rFonts w:ascii="Times New Roman" w:hAnsi="Times New Roman" w:cs="Times New Roman"/>
                <w:i/>
                <w:iCs/>
                <w:sz w:val="24"/>
                <w:szCs w:val="24"/>
              </w:rPr>
              <w:t xml:space="preserve">I </w:t>
            </w:r>
            <w:r w:rsidRPr="00084428">
              <w:rPr>
                <w:rFonts w:ascii="Times New Roman" w:hAnsi="Times New Roman" w:cs="Times New Roman"/>
                <w:i/>
                <w:iCs/>
                <w:sz w:val="24"/>
                <w:szCs w:val="24"/>
              </w:rPr>
              <w:t>Suganthan Kumaresan (192424105)</w:t>
            </w:r>
            <w:r w:rsidRPr="00084428">
              <w:rPr>
                <w:rFonts w:ascii="Times New Roman" w:hAnsi="Times New Roman" w:cs="Times New Roman"/>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7948BD6C" w14:textId="21CC9324" w:rsidR="00084428" w:rsidRPr="00084428" w:rsidRDefault="00084428" w:rsidP="009D640B">
            <w:pPr>
              <w:spacing w:line="360" w:lineRule="auto"/>
              <w:jc w:val="right"/>
              <w:rPr>
                <w:rFonts w:ascii="Times New Roman" w:hAnsi="Times New Roman" w:cs="Times New Roman"/>
              </w:rPr>
            </w:pPr>
            <w:r w:rsidRPr="00084428">
              <w:rPr>
                <w:rFonts w:ascii="Times New Roman" w:hAnsi="Times New Roman" w:cs="Times New Roman"/>
                <w:i/>
                <w:iCs/>
                <w:sz w:val="24"/>
                <w:szCs w:val="24"/>
              </w:rPr>
              <w:t xml:space="preserve">Signature of the Student: </w:t>
            </w:r>
            <w:r w:rsidRPr="00084428">
              <w:rPr>
                <w:rFonts w:ascii="Times New Roman" w:hAnsi="Times New Roman" w:cs="Times New Roman"/>
                <w:i/>
                <w:iCs/>
                <w:sz w:val="24"/>
                <w:szCs w:val="24"/>
              </w:rPr>
              <w:t>K. Suganthan</w:t>
            </w:r>
          </w:p>
        </w:tc>
      </w:tr>
    </w:tbl>
    <w:p w14:paraId="3B260920" w14:textId="77777777" w:rsidR="00084428" w:rsidRPr="00084428" w:rsidRDefault="00084428" w:rsidP="00084428">
      <w:pPr>
        <w:spacing w:after="50"/>
        <w:rPr>
          <w:rFonts w:ascii="Times New Roman" w:hAnsi="Times New Roman" w:cs="Times New Roman"/>
        </w:rPr>
      </w:pPr>
    </w:p>
    <w:tbl>
      <w:tblPr>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84428" w:rsidRPr="00084428" w14:paraId="1DB18D88" w14:textId="77777777" w:rsidTr="009D640B">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D38D4E3" w14:textId="77777777" w:rsidR="00084428" w:rsidRPr="00084428" w:rsidRDefault="00084428" w:rsidP="009D640B">
            <w:pPr>
              <w:rPr>
                <w:rFonts w:ascii="Times New Roman" w:hAnsi="Times New Roman" w:cs="Times New Roman"/>
              </w:rPr>
            </w:pPr>
            <w:r w:rsidRPr="00084428">
              <w:rPr>
                <w:rFonts w:ascii="Times New Roman" w:hAnsi="Times New Roman" w:cs="Times New Roman"/>
                <w:b/>
                <w:bCs/>
                <w:color w:val="C00000"/>
              </w:rPr>
              <w:t>Instructions</w:t>
            </w:r>
          </w:p>
          <w:p w14:paraId="484BCE26" w14:textId="77777777" w:rsidR="00084428" w:rsidRPr="00084428" w:rsidRDefault="00084428" w:rsidP="009D640B">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084428">
              <w:rPr>
                <w:rFonts w:ascii="Times New Roman" w:hAnsi="Times New Roman" w:cs="Times New Roman"/>
                <w:color w:val="000000"/>
                <w:sz w:val="22"/>
                <w:szCs w:val="22"/>
              </w:rPr>
              <w:t>This test contains ONE question.</w:t>
            </w:r>
          </w:p>
          <w:p w14:paraId="1F305ECC" w14:textId="77777777" w:rsidR="00084428" w:rsidRPr="00084428" w:rsidRDefault="00084428" w:rsidP="009D640B">
            <w:pPr>
              <w:numPr>
                <w:ilvl w:val="0"/>
                <w:numId w:val="1"/>
              </w:numPr>
              <w:pBdr>
                <w:top w:val="nil"/>
                <w:left w:val="nil"/>
                <w:bottom w:val="nil"/>
                <w:right w:val="nil"/>
                <w:between w:val="nil"/>
              </w:pBdr>
              <w:spacing w:line="360" w:lineRule="auto"/>
              <w:rPr>
                <w:rFonts w:ascii="Times New Roman" w:hAnsi="Times New Roman" w:cs="Times New Roman"/>
              </w:rPr>
            </w:pPr>
            <w:r w:rsidRPr="00084428">
              <w:rPr>
                <w:rFonts w:ascii="Times New Roman" w:hAnsi="Times New Roman" w:cs="Times New Roman"/>
                <w:color w:val="000000"/>
                <w:sz w:val="22"/>
                <w:szCs w:val="22"/>
              </w:rPr>
              <w:t>Duration: 30 minutes (At home)</w:t>
            </w:r>
          </w:p>
        </w:tc>
      </w:tr>
    </w:tbl>
    <w:p w14:paraId="3F8F5094" w14:textId="77777777" w:rsidR="00084428" w:rsidRPr="00084428" w:rsidRDefault="00084428" w:rsidP="00084428">
      <w:pPr>
        <w:spacing w:after="50"/>
        <w:rPr>
          <w:rFonts w:ascii="Times New Roman" w:hAnsi="Times New Roman" w:cs="Times New Roman"/>
        </w:rPr>
      </w:pPr>
    </w:p>
    <w:p w14:paraId="7813241D" w14:textId="77777777" w:rsidR="00084428" w:rsidRPr="00084428" w:rsidRDefault="00084428" w:rsidP="00084428">
      <w:pPr>
        <w:pBdr>
          <w:bottom w:val="single" w:sz="4" w:space="1" w:color="2E75B6"/>
        </w:pBdr>
        <w:spacing w:before="80" w:after="40"/>
        <w:rPr>
          <w:rFonts w:ascii="Times New Roman" w:hAnsi="Times New Roman" w:cs="Times New Roman"/>
        </w:rPr>
      </w:pPr>
      <w:r w:rsidRPr="00084428">
        <w:rPr>
          <w:rFonts w:ascii="Times New Roman" w:hAnsi="Times New Roman" w:cs="Times New Roman"/>
          <w:b/>
          <w:bCs/>
          <w:color w:val="1F4E79"/>
          <w:sz w:val="22"/>
          <w:szCs w:val="22"/>
        </w:rPr>
        <w:t>Rubrics for Calculation</w:t>
      </w:r>
    </w:p>
    <w:p w14:paraId="115D7163" w14:textId="77777777" w:rsidR="00084428" w:rsidRPr="00084428" w:rsidRDefault="00084428" w:rsidP="00084428">
      <w:pPr>
        <w:spacing w:after="50"/>
        <w:rPr>
          <w:rFonts w:ascii="Times New Roman" w:hAnsi="Times New Roman" w:cs="Times New Roman"/>
        </w:rPr>
      </w:pPr>
    </w:p>
    <w:tbl>
      <w:tblPr>
        <w:tblStyle w:val="TableGrid"/>
        <w:tblW w:w="5000" w:type="pct"/>
        <w:tblLook w:val="04A0" w:firstRow="1" w:lastRow="0" w:firstColumn="1" w:lastColumn="0" w:noHBand="0" w:noVBand="1"/>
      </w:tblPr>
      <w:tblGrid>
        <w:gridCol w:w="1394"/>
        <w:gridCol w:w="1083"/>
        <w:gridCol w:w="1469"/>
        <w:gridCol w:w="1472"/>
        <w:gridCol w:w="1738"/>
        <w:gridCol w:w="1860"/>
      </w:tblGrid>
      <w:tr w:rsidR="00084428" w:rsidRPr="00084428" w14:paraId="6AD55D80" w14:textId="77777777" w:rsidTr="009D640B">
        <w:trPr>
          <w:trHeight w:val="315"/>
        </w:trPr>
        <w:tc>
          <w:tcPr>
            <w:tcW w:w="629" w:type="pct"/>
            <w:hideMark/>
          </w:tcPr>
          <w:p w14:paraId="48D39863"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Criteria</w:t>
            </w:r>
          </w:p>
        </w:tc>
        <w:tc>
          <w:tcPr>
            <w:tcW w:w="423" w:type="pct"/>
            <w:hideMark/>
          </w:tcPr>
          <w:p w14:paraId="7889FB5B"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Weightage</w:t>
            </w:r>
          </w:p>
        </w:tc>
        <w:tc>
          <w:tcPr>
            <w:tcW w:w="895" w:type="pct"/>
            <w:hideMark/>
          </w:tcPr>
          <w:p w14:paraId="607CD9C1"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Level 4 – Exemplary</w:t>
            </w:r>
          </w:p>
        </w:tc>
        <w:tc>
          <w:tcPr>
            <w:tcW w:w="871" w:type="pct"/>
            <w:hideMark/>
          </w:tcPr>
          <w:p w14:paraId="30BA9928"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Level 3 – Proficient</w:t>
            </w:r>
          </w:p>
        </w:tc>
        <w:tc>
          <w:tcPr>
            <w:tcW w:w="1070" w:type="pct"/>
            <w:hideMark/>
          </w:tcPr>
          <w:p w14:paraId="0192576C"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Level 2 – Developing</w:t>
            </w:r>
          </w:p>
        </w:tc>
        <w:tc>
          <w:tcPr>
            <w:tcW w:w="1112" w:type="pct"/>
            <w:hideMark/>
          </w:tcPr>
          <w:p w14:paraId="66306D13"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Level 1 – Beginning</w:t>
            </w:r>
          </w:p>
        </w:tc>
      </w:tr>
      <w:tr w:rsidR="00084428" w:rsidRPr="00084428" w14:paraId="082CD0B5" w14:textId="77777777" w:rsidTr="009D640B">
        <w:trPr>
          <w:trHeight w:val="900"/>
        </w:trPr>
        <w:tc>
          <w:tcPr>
            <w:tcW w:w="629" w:type="pct"/>
            <w:hideMark/>
          </w:tcPr>
          <w:p w14:paraId="1670D683"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Understanding of Problem Context</w:t>
            </w:r>
          </w:p>
        </w:tc>
        <w:tc>
          <w:tcPr>
            <w:tcW w:w="423" w:type="pct"/>
            <w:hideMark/>
          </w:tcPr>
          <w:p w14:paraId="01E21F5C"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4</w:t>
            </w:r>
          </w:p>
        </w:tc>
        <w:tc>
          <w:tcPr>
            <w:tcW w:w="895" w:type="pct"/>
            <w:hideMark/>
          </w:tcPr>
          <w:p w14:paraId="5AD9AFA3"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Clearly understands the problem and accurately identifies all requirements</w:t>
            </w:r>
          </w:p>
        </w:tc>
        <w:tc>
          <w:tcPr>
            <w:tcW w:w="871" w:type="pct"/>
            <w:hideMark/>
          </w:tcPr>
          <w:p w14:paraId="6C33E84A"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Good understanding with minor gaps</w:t>
            </w:r>
          </w:p>
        </w:tc>
        <w:tc>
          <w:tcPr>
            <w:tcW w:w="1070" w:type="pct"/>
            <w:hideMark/>
          </w:tcPr>
          <w:p w14:paraId="1E635B31"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Basic understanding; some requirements unclear</w:t>
            </w:r>
          </w:p>
        </w:tc>
        <w:tc>
          <w:tcPr>
            <w:tcW w:w="1112" w:type="pct"/>
            <w:hideMark/>
          </w:tcPr>
          <w:p w14:paraId="64AE2776"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Poor understanding or misinterpretation of the problem</w:t>
            </w:r>
          </w:p>
        </w:tc>
      </w:tr>
      <w:tr w:rsidR="00084428" w:rsidRPr="00084428" w14:paraId="24B4A7CB" w14:textId="77777777" w:rsidTr="009D640B">
        <w:trPr>
          <w:trHeight w:val="900"/>
        </w:trPr>
        <w:tc>
          <w:tcPr>
            <w:tcW w:w="629" w:type="pct"/>
            <w:hideMark/>
          </w:tcPr>
          <w:p w14:paraId="3A4F6661"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Application of Concepts</w:t>
            </w:r>
          </w:p>
        </w:tc>
        <w:tc>
          <w:tcPr>
            <w:tcW w:w="423" w:type="pct"/>
            <w:hideMark/>
          </w:tcPr>
          <w:p w14:paraId="13175AAD"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6</w:t>
            </w:r>
          </w:p>
        </w:tc>
        <w:tc>
          <w:tcPr>
            <w:tcW w:w="895" w:type="pct"/>
            <w:hideMark/>
          </w:tcPr>
          <w:p w14:paraId="01FE649C"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Accurately applies appropriate concepts to solve complex problems</w:t>
            </w:r>
          </w:p>
        </w:tc>
        <w:tc>
          <w:tcPr>
            <w:tcW w:w="871" w:type="pct"/>
            <w:hideMark/>
          </w:tcPr>
          <w:p w14:paraId="17666C45"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Applies relevant concepts correctly with minor errors</w:t>
            </w:r>
          </w:p>
        </w:tc>
        <w:tc>
          <w:tcPr>
            <w:tcW w:w="1070" w:type="pct"/>
            <w:hideMark/>
          </w:tcPr>
          <w:p w14:paraId="4F54645E"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Applies basic concepts with limited accuracy</w:t>
            </w:r>
          </w:p>
        </w:tc>
        <w:tc>
          <w:tcPr>
            <w:tcW w:w="1112" w:type="pct"/>
            <w:hideMark/>
          </w:tcPr>
          <w:p w14:paraId="739B37B2"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Fails to apply appropriate concepts</w:t>
            </w:r>
          </w:p>
        </w:tc>
      </w:tr>
      <w:tr w:rsidR="00084428" w:rsidRPr="00084428" w14:paraId="44A95F01" w14:textId="77777777" w:rsidTr="009D640B">
        <w:trPr>
          <w:trHeight w:val="600"/>
        </w:trPr>
        <w:tc>
          <w:tcPr>
            <w:tcW w:w="629" w:type="pct"/>
            <w:hideMark/>
          </w:tcPr>
          <w:p w14:paraId="4195E19A"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Problem-Solving Approach</w:t>
            </w:r>
          </w:p>
        </w:tc>
        <w:tc>
          <w:tcPr>
            <w:tcW w:w="423" w:type="pct"/>
            <w:hideMark/>
          </w:tcPr>
          <w:p w14:paraId="2DFC9608"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4</w:t>
            </w:r>
          </w:p>
        </w:tc>
        <w:tc>
          <w:tcPr>
            <w:tcW w:w="895" w:type="pct"/>
            <w:hideMark/>
          </w:tcPr>
          <w:p w14:paraId="4E147684"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 xml:space="preserve">Logical, well-structured, and </w:t>
            </w:r>
            <w:r w:rsidRPr="00084428">
              <w:rPr>
                <w:rFonts w:ascii="Times New Roman" w:eastAsia="Times New Roman" w:hAnsi="Times New Roman" w:cs="Times New Roman"/>
                <w:color w:val="000000"/>
              </w:rPr>
              <w:lastRenderedPageBreak/>
              <w:t>efficient approach</w:t>
            </w:r>
          </w:p>
        </w:tc>
        <w:tc>
          <w:tcPr>
            <w:tcW w:w="871" w:type="pct"/>
            <w:hideMark/>
          </w:tcPr>
          <w:p w14:paraId="021375FB"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lastRenderedPageBreak/>
              <w:t>Mostly logical approach with minor gaps</w:t>
            </w:r>
          </w:p>
        </w:tc>
        <w:tc>
          <w:tcPr>
            <w:tcW w:w="1070" w:type="pct"/>
            <w:hideMark/>
          </w:tcPr>
          <w:p w14:paraId="3FA1D15C"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Basic approach with some inconsistencies</w:t>
            </w:r>
          </w:p>
        </w:tc>
        <w:tc>
          <w:tcPr>
            <w:tcW w:w="1112" w:type="pct"/>
            <w:hideMark/>
          </w:tcPr>
          <w:p w14:paraId="3DE99296"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Illogical or unclear approach</w:t>
            </w:r>
          </w:p>
        </w:tc>
      </w:tr>
      <w:tr w:rsidR="00084428" w:rsidRPr="00084428" w14:paraId="2B01198F" w14:textId="77777777" w:rsidTr="009D640B">
        <w:trPr>
          <w:trHeight w:val="900"/>
        </w:trPr>
        <w:tc>
          <w:tcPr>
            <w:tcW w:w="629" w:type="pct"/>
            <w:hideMark/>
          </w:tcPr>
          <w:p w14:paraId="30AE9363"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Accuracy of Solution</w:t>
            </w:r>
          </w:p>
        </w:tc>
        <w:tc>
          <w:tcPr>
            <w:tcW w:w="423" w:type="pct"/>
            <w:hideMark/>
          </w:tcPr>
          <w:p w14:paraId="345917A1"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4</w:t>
            </w:r>
          </w:p>
        </w:tc>
        <w:tc>
          <w:tcPr>
            <w:tcW w:w="895" w:type="pct"/>
            <w:hideMark/>
          </w:tcPr>
          <w:p w14:paraId="58EC4D16"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Completely correct solution with proper justification</w:t>
            </w:r>
          </w:p>
        </w:tc>
        <w:tc>
          <w:tcPr>
            <w:tcW w:w="871" w:type="pct"/>
            <w:hideMark/>
          </w:tcPr>
          <w:p w14:paraId="7C561769"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Mostly correct with minor errors</w:t>
            </w:r>
          </w:p>
        </w:tc>
        <w:tc>
          <w:tcPr>
            <w:tcW w:w="1070" w:type="pct"/>
            <w:hideMark/>
          </w:tcPr>
          <w:p w14:paraId="0DCD0FDB"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Partially correct solution</w:t>
            </w:r>
          </w:p>
        </w:tc>
        <w:tc>
          <w:tcPr>
            <w:tcW w:w="1112" w:type="pct"/>
            <w:hideMark/>
          </w:tcPr>
          <w:p w14:paraId="0EE61004"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Incorrect or incomplete solution</w:t>
            </w:r>
          </w:p>
        </w:tc>
      </w:tr>
      <w:tr w:rsidR="00084428" w:rsidRPr="00084428" w14:paraId="78C06D2B" w14:textId="77777777" w:rsidTr="009D640B">
        <w:trPr>
          <w:trHeight w:val="900"/>
        </w:trPr>
        <w:tc>
          <w:tcPr>
            <w:tcW w:w="629" w:type="pct"/>
            <w:hideMark/>
          </w:tcPr>
          <w:p w14:paraId="643E4DF3"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Clarity</w:t>
            </w:r>
          </w:p>
        </w:tc>
        <w:tc>
          <w:tcPr>
            <w:tcW w:w="423" w:type="pct"/>
            <w:hideMark/>
          </w:tcPr>
          <w:p w14:paraId="45415CA9"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2</w:t>
            </w:r>
          </w:p>
        </w:tc>
        <w:tc>
          <w:tcPr>
            <w:tcW w:w="895" w:type="pct"/>
            <w:hideMark/>
          </w:tcPr>
          <w:p w14:paraId="778CA31F"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Clear, well-organized, and properly explained solution</w:t>
            </w:r>
          </w:p>
        </w:tc>
        <w:tc>
          <w:tcPr>
            <w:tcW w:w="871" w:type="pct"/>
            <w:hideMark/>
          </w:tcPr>
          <w:p w14:paraId="695AD365"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Understandable with minor clarity issues</w:t>
            </w:r>
          </w:p>
        </w:tc>
        <w:tc>
          <w:tcPr>
            <w:tcW w:w="1070" w:type="pct"/>
            <w:hideMark/>
          </w:tcPr>
          <w:p w14:paraId="5C6CC2B3"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Limited clarity and explanation</w:t>
            </w:r>
          </w:p>
        </w:tc>
        <w:tc>
          <w:tcPr>
            <w:tcW w:w="1112" w:type="pct"/>
            <w:hideMark/>
          </w:tcPr>
          <w:p w14:paraId="53763447" w14:textId="77777777" w:rsidR="00084428" w:rsidRPr="00084428" w:rsidRDefault="00084428" w:rsidP="009D640B">
            <w:pPr>
              <w:jc w:val="center"/>
              <w:rPr>
                <w:rFonts w:ascii="Times New Roman" w:eastAsia="Times New Roman" w:hAnsi="Times New Roman" w:cs="Times New Roman"/>
                <w:color w:val="000000"/>
              </w:rPr>
            </w:pPr>
            <w:r w:rsidRPr="00084428">
              <w:rPr>
                <w:rFonts w:ascii="Times New Roman" w:eastAsia="Times New Roman" w:hAnsi="Times New Roman" w:cs="Times New Roman"/>
                <w:color w:val="000000"/>
              </w:rPr>
              <w:t>Poorly presented and difficult to understand</w:t>
            </w:r>
          </w:p>
        </w:tc>
      </w:tr>
    </w:tbl>
    <w:p w14:paraId="0929019C" w14:textId="77777777" w:rsidR="00084428" w:rsidRPr="00084428" w:rsidRDefault="00084428" w:rsidP="00084428">
      <w:pPr>
        <w:spacing w:after="50"/>
        <w:rPr>
          <w:rFonts w:ascii="Times New Roman" w:hAnsi="Times New Roman" w:cs="Times New Roman"/>
        </w:rPr>
      </w:pPr>
    </w:p>
    <w:p w14:paraId="052F823C" w14:textId="77777777" w:rsidR="00084428" w:rsidRPr="00084428" w:rsidRDefault="00084428" w:rsidP="00084428">
      <w:pPr>
        <w:spacing w:after="50"/>
        <w:rPr>
          <w:rFonts w:ascii="Times New Roman" w:hAnsi="Times New Roman" w:cs="Times New Roman"/>
        </w:rPr>
      </w:pPr>
    </w:p>
    <w:tbl>
      <w:tblPr>
        <w:tblpPr w:leftFromText="180" w:rightFromText="180" w:horzAnchor="margin" w:tblpY="534"/>
        <w:tblW w:w="10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16"/>
        <w:gridCol w:w="3516"/>
        <w:gridCol w:w="3516"/>
      </w:tblGrid>
      <w:tr w:rsidR="00084428" w:rsidRPr="00084428" w14:paraId="2195C8DB" w14:textId="77777777" w:rsidTr="009D640B">
        <w:trPr>
          <w:trHeight w:val="656"/>
        </w:trPr>
        <w:tc>
          <w:tcPr>
            <w:tcW w:w="351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A3F2FE" w14:textId="77777777" w:rsidR="00084428" w:rsidRPr="00084428" w:rsidRDefault="00084428" w:rsidP="009D640B">
            <w:pPr>
              <w:spacing w:line="720" w:lineRule="auto"/>
              <w:rPr>
                <w:rFonts w:ascii="Times New Roman" w:hAnsi="Times New Roman" w:cs="Times New Roman"/>
              </w:rPr>
            </w:pPr>
            <w:r w:rsidRPr="00084428">
              <w:rPr>
                <w:rFonts w:ascii="Times New Roman" w:hAnsi="Times New Roman" w:cs="Times New Roman"/>
                <w:b/>
                <w:bCs/>
                <w:color w:val="1F4E79"/>
                <w:sz w:val="18"/>
                <w:szCs w:val="18"/>
              </w:rPr>
              <w:t>Faculty In-charge</w:t>
            </w:r>
          </w:p>
        </w:tc>
        <w:tc>
          <w:tcPr>
            <w:tcW w:w="351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ADC0C8" w14:textId="77777777" w:rsidR="00084428" w:rsidRPr="00084428" w:rsidRDefault="00084428" w:rsidP="009D640B">
            <w:pPr>
              <w:spacing w:line="720" w:lineRule="auto"/>
              <w:rPr>
                <w:rFonts w:ascii="Times New Roman" w:hAnsi="Times New Roman" w:cs="Times New Roman"/>
              </w:rPr>
            </w:pPr>
            <w:r w:rsidRPr="00084428">
              <w:rPr>
                <w:rFonts w:ascii="Times New Roman" w:hAnsi="Times New Roman" w:cs="Times New Roman"/>
                <w:b/>
                <w:bCs/>
                <w:color w:val="1F4E79"/>
                <w:sz w:val="18"/>
                <w:szCs w:val="18"/>
              </w:rPr>
              <w:t>Course Coordinator</w:t>
            </w:r>
          </w:p>
        </w:tc>
        <w:tc>
          <w:tcPr>
            <w:tcW w:w="351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C98F92" w14:textId="77777777" w:rsidR="00084428" w:rsidRPr="00084428" w:rsidRDefault="00084428" w:rsidP="009D640B">
            <w:pPr>
              <w:spacing w:line="720" w:lineRule="auto"/>
              <w:rPr>
                <w:rFonts w:ascii="Times New Roman" w:hAnsi="Times New Roman" w:cs="Times New Roman"/>
              </w:rPr>
            </w:pPr>
            <w:r w:rsidRPr="00084428">
              <w:rPr>
                <w:rFonts w:ascii="Times New Roman" w:hAnsi="Times New Roman" w:cs="Times New Roman"/>
                <w:b/>
                <w:bCs/>
                <w:color w:val="1F4E79"/>
                <w:sz w:val="18"/>
                <w:szCs w:val="18"/>
              </w:rPr>
              <w:t xml:space="preserve">Program Director </w:t>
            </w:r>
          </w:p>
        </w:tc>
      </w:tr>
      <w:tr w:rsidR="00084428" w:rsidRPr="00084428" w14:paraId="5E97F76E" w14:textId="77777777" w:rsidTr="009D640B">
        <w:trPr>
          <w:trHeight w:val="724"/>
        </w:trPr>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4733EE" w14:textId="77777777" w:rsidR="00084428" w:rsidRPr="00084428" w:rsidRDefault="00084428" w:rsidP="009D640B">
            <w:pPr>
              <w:spacing w:line="720" w:lineRule="auto"/>
              <w:rPr>
                <w:rFonts w:ascii="Times New Roman" w:hAnsi="Times New Roman" w:cs="Times New Roman"/>
              </w:rPr>
            </w:pP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9FF80B" w14:textId="77777777" w:rsidR="00084428" w:rsidRPr="00084428" w:rsidRDefault="00084428" w:rsidP="009D640B">
            <w:pPr>
              <w:spacing w:line="720" w:lineRule="auto"/>
              <w:rPr>
                <w:rFonts w:ascii="Times New Roman" w:hAnsi="Times New Roman" w:cs="Times New Roman"/>
              </w:rPr>
            </w:pP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FB9BE1" w14:textId="77777777" w:rsidR="00084428" w:rsidRPr="00084428" w:rsidRDefault="00084428" w:rsidP="009D640B">
            <w:pPr>
              <w:spacing w:line="720" w:lineRule="auto"/>
              <w:rPr>
                <w:rFonts w:ascii="Times New Roman" w:hAnsi="Times New Roman" w:cs="Times New Roman"/>
              </w:rPr>
            </w:pPr>
          </w:p>
        </w:tc>
      </w:tr>
      <w:tr w:rsidR="00084428" w:rsidRPr="00084428" w14:paraId="66604B3E" w14:textId="77777777" w:rsidTr="009D640B">
        <w:trPr>
          <w:trHeight w:val="1290"/>
        </w:trPr>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FC17FF" w14:textId="77777777" w:rsidR="00084428" w:rsidRPr="00084428" w:rsidRDefault="00084428" w:rsidP="009D640B">
            <w:pPr>
              <w:spacing w:line="720" w:lineRule="auto"/>
              <w:jc w:val="center"/>
              <w:rPr>
                <w:rFonts w:ascii="Times New Roman" w:hAnsi="Times New Roman" w:cs="Times New Roman"/>
                <w:sz w:val="18"/>
                <w:szCs w:val="18"/>
              </w:rPr>
            </w:pPr>
          </w:p>
          <w:p w14:paraId="10314DBC" w14:textId="77777777" w:rsidR="00084428" w:rsidRPr="00084428" w:rsidRDefault="00084428" w:rsidP="009D640B">
            <w:pPr>
              <w:spacing w:line="720" w:lineRule="auto"/>
              <w:jc w:val="center"/>
              <w:rPr>
                <w:rFonts w:ascii="Times New Roman" w:hAnsi="Times New Roman" w:cs="Times New Roman"/>
              </w:rPr>
            </w:pPr>
            <w:r w:rsidRPr="00084428">
              <w:rPr>
                <w:rFonts w:ascii="Times New Roman" w:hAnsi="Times New Roman" w:cs="Times New Roman"/>
                <w:sz w:val="18"/>
                <w:szCs w:val="18"/>
              </w:rPr>
              <w:t>Signature: _______________</w:t>
            </w: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7FCC55" w14:textId="77777777" w:rsidR="00084428" w:rsidRPr="00084428" w:rsidRDefault="00084428" w:rsidP="009D640B">
            <w:pPr>
              <w:spacing w:line="720" w:lineRule="auto"/>
              <w:jc w:val="center"/>
              <w:rPr>
                <w:rFonts w:ascii="Times New Roman" w:hAnsi="Times New Roman" w:cs="Times New Roman"/>
                <w:sz w:val="18"/>
                <w:szCs w:val="18"/>
              </w:rPr>
            </w:pPr>
          </w:p>
          <w:p w14:paraId="17CECB13" w14:textId="77777777" w:rsidR="00084428" w:rsidRPr="00084428" w:rsidRDefault="00084428" w:rsidP="009D640B">
            <w:pPr>
              <w:spacing w:line="720" w:lineRule="auto"/>
              <w:jc w:val="center"/>
              <w:rPr>
                <w:rFonts w:ascii="Times New Roman" w:hAnsi="Times New Roman" w:cs="Times New Roman"/>
              </w:rPr>
            </w:pPr>
            <w:r w:rsidRPr="00084428">
              <w:rPr>
                <w:rFonts w:ascii="Times New Roman" w:hAnsi="Times New Roman" w:cs="Times New Roman"/>
                <w:sz w:val="18"/>
                <w:szCs w:val="18"/>
              </w:rPr>
              <w:t>Signature: _______________</w:t>
            </w: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51447B" w14:textId="77777777" w:rsidR="00084428" w:rsidRPr="00084428" w:rsidRDefault="00084428" w:rsidP="009D640B">
            <w:pPr>
              <w:spacing w:line="720" w:lineRule="auto"/>
              <w:jc w:val="center"/>
              <w:rPr>
                <w:rFonts w:ascii="Times New Roman" w:hAnsi="Times New Roman" w:cs="Times New Roman"/>
                <w:sz w:val="18"/>
                <w:szCs w:val="18"/>
              </w:rPr>
            </w:pPr>
          </w:p>
          <w:p w14:paraId="0FBD25D0" w14:textId="77777777" w:rsidR="00084428" w:rsidRPr="00084428" w:rsidRDefault="00084428" w:rsidP="009D640B">
            <w:pPr>
              <w:spacing w:line="720" w:lineRule="auto"/>
              <w:jc w:val="center"/>
              <w:rPr>
                <w:rFonts w:ascii="Times New Roman" w:hAnsi="Times New Roman" w:cs="Times New Roman"/>
              </w:rPr>
            </w:pPr>
            <w:r w:rsidRPr="00084428">
              <w:rPr>
                <w:rFonts w:ascii="Times New Roman" w:hAnsi="Times New Roman" w:cs="Times New Roman"/>
                <w:sz w:val="18"/>
                <w:szCs w:val="18"/>
              </w:rPr>
              <w:t>Signature: _______________</w:t>
            </w:r>
          </w:p>
        </w:tc>
      </w:tr>
      <w:tr w:rsidR="00084428" w:rsidRPr="00084428" w14:paraId="539E9926" w14:textId="77777777" w:rsidTr="009D640B">
        <w:trPr>
          <w:trHeight w:val="1301"/>
        </w:trPr>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336996" w14:textId="77777777" w:rsidR="00084428" w:rsidRPr="00084428" w:rsidRDefault="00084428" w:rsidP="009D640B">
            <w:pPr>
              <w:spacing w:line="720" w:lineRule="auto"/>
              <w:jc w:val="center"/>
              <w:rPr>
                <w:rFonts w:ascii="Times New Roman" w:hAnsi="Times New Roman" w:cs="Times New Roman"/>
                <w:sz w:val="18"/>
                <w:szCs w:val="18"/>
              </w:rPr>
            </w:pPr>
          </w:p>
          <w:p w14:paraId="2A664DB9" w14:textId="77777777" w:rsidR="00084428" w:rsidRPr="00084428" w:rsidRDefault="00084428" w:rsidP="009D640B">
            <w:pPr>
              <w:spacing w:line="720" w:lineRule="auto"/>
              <w:jc w:val="center"/>
              <w:rPr>
                <w:rFonts w:ascii="Times New Roman" w:hAnsi="Times New Roman" w:cs="Times New Roman"/>
              </w:rPr>
            </w:pPr>
            <w:r w:rsidRPr="00084428">
              <w:rPr>
                <w:rFonts w:ascii="Times New Roman" w:hAnsi="Times New Roman" w:cs="Times New Roman"/>
                <w:sz w:val="18"/>
                <w:szCs w:val="18"/>
              </w:rPr>
              <w:t>Date: ___________________</w:t>
            </w: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C08ED2" w14:textId="77777777" w:rsidR="00084428" w:rsidRPr="00084428" w:rsidRDefault="00084428" w:rsidP="009D640B">
            <w:pPr>
              <w:spacing w:line="720" w:lineRule="auto"/>
              <w:jc w:val="center"/>
              <w:rPr>
                <w:rFonts w:ascii="Times New Roman" w:hAnsi="Times New Roman" w:cs="Times New Roman"/>
                <w:sz w:val="18"/>
                <w:szCs w:val="18"/>
              </w:rPr>
            </w:pPr>
          </w:p>
          <w:p w14:paraId="4333D53F" w14:textId="77777777" w:rsidR="00084428" w:rsidRPr="00084428" w:rsidRDefault="00084428" w:rsidP="009D640B">
            <w:pPr>
              <w:spacing w:line="720" w:lineRule="auto"/>
              <w:jc w:val="center"/>
              <w:rPr>
                <w:rFonts w:ascii="Times New Roman" w:hAnsi="Times New Roman" w:cs="Times New Roman"/>
              </w:rPr>
            </w:pPr>
            <w:r w:rsidRPr="00084428">
              <w:rPr>
                <w:rFonts w:ascii="Times New Roman" w:hAnsi="Times New Roman" w:cs="Times New Roman"/>
                <w:sz w:val="18"/>
                <w:szCs w:val="18"/>
              </w:rPr>
              <w:t>Date: ___________________</w:t>
            </w:r>
          </w:p>
        </w:tc>
        <w:tc>
          <w:tcPr>
            <w:tcW w:w="35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88AC40" w14:textId="77777777" w:rsidR="00084428" w:rsidRPr="00084428" w:rsidRDefault="00084428" w:rsidP="009D640B">
            <w:pPr>
              <w:spacing w:line="720" w:lineRule="auto"/>
              <w:jc w:val="center"/>
              <w:rPr>
                <w:rFonts w:ascii="Times New Roman" w:hAnsi="Times New Roman" w:cs="Times New Roman"/>
                <w:sz w:val="18"/>
                <w:szCs w:val="18"/>
              </w:rPr>
            </w:pPr>
          </w:p>
          <w:p w14:paraId="3444EF57" w14:textId="77777777" w:rsidR="00084428" w:rsidRPr="00084428" w:rsidRDefault="00084428" w:rsidP="009D640B">
            <w:pPr>
              <w:spacing w:line="720" w:lineRule="auto"/>
              <w:jc w:val="center"/>
              <w:rPr>
                <w:rFonts w:ascii="Times New Roman" w:hAnsi="Times New Roman" w:cs="Times New Roman"/>
              </w:rPr>
            </w:pPr>
            <w:r w:rsidRPr="00084428">
              <w:rPr>
                <w:rFonts w:ascii="Times New Roman" w:hAnsi="Times New Roman" w:cs="Times New Roman"/>
                <w:sz w:val="18"/>
                <w:szCs w:val="18"/>
              </w:rPr>
              <w:t>Date: ___________________</w:t>
            </w:r>
          </w:p>
        </w:tc>
      </w:tr>
    </w:tbl>
    <w:p w14:paraId="066617A8" w14:textId="77777777" w:rsidR="00084428" w:rsidRPr="00084428" w:rsidRDefault="00084428" w:rsidP="00084428">
      <w:pPr>
        <w:widowControl w:val="0"/>
        <w:pBdr>
          <w:top w:val="nil"/>
          <w:left w:val="nil"/>
          <w:bottom w:val="nil"/>
          <w:right w:val="nil"/>
          <w:between w:val="nil"/>
        </w:pBdr>
        <w:spacing w:line="720" w:lineRule="auto"/>
        <w:rPr>
          <w:rFonts w:ascii="Times New Roman" w:hAnsi="Times New Roman" w:cs="Times New Roman"/>
        </w:rPr>
      </w:pPr>
    </w:p>
    <w:p w14:paraId="15A63B23" w14:textId="77777777" w:rsidR="00084428" w:rsidRPr="00084428" w:rsidRDefault="00084428" w:rsidP="00084428">
      <w:pPr>
        <w:spacing w:after="50"/>
        <w:rPr>
          <w:rFonts w:ascii="Times New Roman" w:hAnsi="Times New Roman" w:cs="Times New Roman"/>
        </w:rPr>
      </w:pPr>
    </w:p>
    <w:p w14:paraId="25375C8C" w14:textId="77777777" w:rsidR="00084428" w:rsidRPr="00084428" w:rsidRDefault="00084428" w:rsidP="00084428">
      <w:pPr>
        <w:rPr>
          <w:rFonts w:ascii="Times New Roman" w:hAnsi="Times New Roman" w:cs="Times New Roman"/>
          <w:b/>
          <w:bCs/>
          <w:color w:val="C00000"/>
          <w:sz w:val="22"/>
          <w:szCs w:val="22"/>
        </w:rPr>
      </w:pPr>
      <w:r w:rsidRPr="00084428">
        <w:rPr>
          <w:rFonts w:ascii="Times New Roman" w:hAnsi="Times New Roman" w:cs="Times New Roman"/>
          <w:b/>
          <w:bCs/>
          <w:color w:val="C00000"/>
          <w:sz w:val="22"/>
          <w:szCs w:val="22"/>
        </w:rPr>
        <w:br w:type="page"/>
      </w:r>
    </w:p>
    <w:p w14:paraId="7BD8F532" w14:textId="72DAE27D" w:rsidR="009925D5" w:rsidRPr="00084428" w:rsidRDefault="00084428">
      <w:pPr>
        <w:rPr>
          <w:rFonts w:ascii="Times New Roman" w:hAnsi="Times New Roman" w:cs="Times New Roman"/>
          <w:sz w:val="28"/>
          <w:szCs w:val="28"/>
        </w:rPr>
      </w:pPr>
      <w:r w:rsidRPr="00084428">
        <w:rPr>
          <w:rFonts w:ascii="Times New Roman" w:hAnsi="Times New Roman" w:cs="Times New Roman"/>
          <w:sz w:val="28"/>
          <w:szCs w:val="28"/>
        </w:rPr>
        <w:lastRenderedPageBreak/>
        <w:t>Question</w:t>
      </w:r>
    </w:p>
    <w:p w14:paraId="54E17FB6" w14:textId="77777777" w:rsidR="00084428" w:rsidRPr="00084428" w:rsidRDefault="00084428" w:rsidP="00084428">
      <w:pPr>
        <w:rPr>
          <w:rFonts w:ascii="Times New Roman" w:hAnsi="Times New Roman" w:cs="Times New Roman"/>
          <w:sz w:val="24"/>
          <w:szCs w:val="24"/>
        </w:rPr>
      </w:pPr>
    </w:p>
    <w:p w14:paraId="071B813E" w14:textId="17E8FBF2" w:rsidR="00084428" w:rsidRPr="00084428" w:rsidRDefault="00084428" w:rsidP="00084428">
      <w:pPr>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 xml:space="preserve">35. </w:t>
      </w:r>
      <w:r w:rsidRPr="00084428">
        <w:rPr>
          <w:rFonts w:ascii="Times New Roman" w:eastAsia="Times New Roman" w:hAnsi="Times New Roman" w:cs="Times New Roman"/>
          <w:sz w:val="24"/>
          <w:szCs w:val="24"/>
        </w:rPr>
        <w:t>Develop a concept map that evaluates the routing of an incoming call to a roaming subscriber.</w:t>
      </w:r>
      <w:r w:rsidRPr="00084428">
        <w:rPr>
          <w:rFonts w:ascii="Times New Roman" w:eastAsia="Times New Roman" w:hAnsi="Times New Roman" w:cs="Times New Roman"/>
          <w:sz w:val="24"/>
          <w:szCs w:val="24"/>
        </w:rPr>
        <w:br/>
        <w:t>• Relate the Gateway MSC, HLR interrogation, the Mobile Station Roaming Number, the visited MSC and the VLR.</w:t>
      </w:r>
      <w:r w:rsidRPr="00084428">
        <w:rPr>
          <w:rFonts w:ascii="Times New Roman" w:eastAsia="Times New Roman" w:hAnsi="Times New Roman" w:cs="Times New Roman"/>
          <w:sz w:val="24"/>
          <w:szCs w:val="24"/>
        </w:rPr>
        <w:br/>
        <w:t xml:space="preserve">• Assess the efficiency of this routing and the problem of call </w:t>
      </w:r>
      <w:proofErr w:type="spellStart"/>
      <w:r w:rsidRPr="00084428">
        <w:rPr>
          <w:rFonts w:ascii="Times New Roman" w:eastAsia="Times New Roman" w:hAnsi="Times New Roman" w:cs="Times New Roman"/>
          <w:sz w:val="24"/>
          <w:szCs w:val="24"/>
        </w:rPr>
        <w:t>tromboning</w:t>
      </w:r>
      <w:proofErr w:type="spellEnd"/>
      <w:r w:rsidRPr="00084428">
        <w:rPr>
          <w:rFonts w:ascii="Times New Roman" w:eastAsia="Times New Roman" w:hAnsi="Times New Roman" w:cs="Times New Roman"/>
          <w:sz w:val="24"/>
          <w:szCs w:val="24"/>
        </w:rPr>
        <w:t>.</w:t>
      </w:r>
      <w:r w:rsidRPr="00084428">
        <w:rPr>
          <w:rFonts w:ascii="Times New Roman" w:eastAsia="Times New Roman" w:hAnsi="Times New Roman" w:cs="Times New Roman"/>
          <w:sz w:val="24"/>
          <w:szCs w:val="24"/>
        </w:rPr>
        <w:br/>
        <w:t>• Justify your evaluation through interconnected concepts.</w:t>
      </w:r>
    </w:p>
    <w:p w14:paraId="503F843B" w14:textId="2FC0B6BB" w:rsidR="00084428" w:rsidRDefault="00084428" w:rsidP="00084428">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p w14:paraId="196B5F5D" w14:textId="66D7B017" w:rsidR="00084428" w:rsidRDefault="00084428" w:rsidP="00084428">
      <w:pPr>
        <w:rPr>
          <w:rFonts w:ascii="Times New Roman" w:eastAsia="Times New Roman" w:hAnsi="Times New Roman" w:cs="Times New Roman"/>
          <w:sz w:val="22"/>
          <w:szCs w:val="22"/>
        </w:rPr>
      </w:pPr>
      <w:r>
        <w:rPr>
          <w:noProof/>
        </w:rPr>
        <w:drawing>
          <wp:inline distT="0" distB="0" distL="0" distR="0" wp14:anchorId="0CBB4403" wp14:editId="3F0E59CE">
            <wp:extent cx="5966791" cy="3977640"/>
            <wp:effectExtent l="0" t="0" r="0" b="3810"/>
            <wp:docPr id="144724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3074" cy="3981829"/>
                    </a:xfrm>
                    <a:prstGeom prst="rect">
                      <a:avLst/>
                    </a:prstGeom>
                    <a:noFill/>
                    <a:ln>
                      <a:noFill/>
                    </a:ln>
                  </pic:spPr>
                </pic:pic>
              </a:graphicData>
            </a:graphic>
          </wp:inline>
        </w:drawing>
      </w:r>
    </w:p>
    <w:p w14:paraId="56F858E0" w14:textId="77777777" w:rsidR="00084428" w:rsidRDefault="00084428" w:rsidP="00084428">
      <w:pPr>
        <w:rPr>
          <w:rFonts w:ascii="Times New Roman" w:eastAsia="Times New Roman" w:hAnsi="Times New Roman" w:cs="Times New Roman"/>
          <w:sz w:val="22"/>
          <w:szCs w:val="22"/>
        </w:rPr>
      </w:pPr>
    </w:p>
    <w:p w14:paraId="3B84B2A6" w14:textId="77777777" w:rsidR="00084428" w:rsidRDefault="00084428" w:rsidP="00084428">
      <w:pPr>
        <w:jc w:val="both"/>
        <w:rPr>
          <w:rFonts w:ascii="Times New Roman" w:eastAsia="Times New Roman" w:hAnsi="Times New Roman" w:cs="Times New Roman"/>
          <w:b/>
          <w:bCs/>
          <w:sz w:val="24"/>
          <w:szCs w:val="24"/>
        </w:rPr>
      </w:pPr>
      <w:r w:rsidRPr="00084428">
        <w:rPr>
          <w:rFonts w:ascii="Times New Roman" w:eastAsia="Times New Roman" w:hAnsi="Times New Roman" w:cs="Times New Roman"/>
          <w:b/>
          <w:bCs/>
          <w:sz w:val="24"/>
          <w:szCs w:val="24"/>
        </w:rPr>
        <w:t>Explanation of the Concept Map</w:t>
      </w:r>
    </w:p>
    <w:p w14:paraId="2B0776CE" w14:textId="77777777" w:rsidR="00084428" w:rsidRPr="00084428" w:rsidRDefault="00084428" w:rsidP="00084428">
      <w:pPr>
        <w:jc w:val="both"/>
        <w:rPr>
          <w:rFonts w:ascii="Times New Roman" w:eastAsia="Times New Roman" w:hAnsi="Times New Roman" w:cs="Times New Roman"/>
          <w:b/>
          <w:bCs/>
          <w:sz w:val="24"/>
          <w:szCs w:val="24"/>
        </w:rPr>
      </w:pPr>
    </w:p>
    <w:p w14:paraId="6CC6596D" w14:textId="77777777" w:rsidR="00084428" w:rsidRPr="00084428" w:rsidRDefault="00084428" w:rsidP="00084428">
      <w:p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1. Introduction</w:t>
      </w:r>
    </w:p>
    <w:p w14:paraId="1061A39C" w14:textId="77777777" w:rsidR="00084428" w:rsidRPr="00084428" w:rsidRDefault="00084428" w:rsidP="00084428">
      <w:p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Routing an incoming call to a roaming subscriber is an important function of a mobile communication network. When a subscriber moves outside their home network, the network must identify their current location and route incoming calls to the correct visited network.</w:t>
      </w:r>
    </w:p>
    <w:p w14:paraId="48F10372" w14:textId="77777777" w:rsidR="00084428" w:rsidRDefault="00084428" w:rsidP="00084428">
      <w:pPr>
        <w:jc w:val="both"/>
        <w:rPr>
          <w:rFonts w:ascii="Times New Roman" w:eastAsia="Times New Roman" w:hAnsi="Times New Roman" w:cs="Times New Roman"/>
          <w:sz w:val="24"/>
          <w:szCs w:val="24"/>
        </w:rPr>
      </w:pPr>
    </w:p>
    <w:p w14:paraId="0CCE58A3" w14:textId="5865801F" w:rsidR="00084428" w:rsidRPr="00084428" w:rsidRDefault="00084428" w:rsidP="00084428">
      <w:p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2. Working Principle</w:t>
      </w:r>
    </w:p>
    <w:p w14:paraId="632B2B32" w14:textId="77777777" w:rsidR="00084428" w:rsidRPr="00084428" w:rsidRDefault="00084428" w:rsidP="00084428">
      <w:p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When a caller dials the subscriber's mobile number, the Gateway Mobile Switching Centre (GMSC) receives the call and contacts the Home Location Register (HLR). The HLR identifies the subscriber's current serving network and requests a Mobile Station Roaming Number (MSRN) from the visited network. The visited MSC allocates the MSRN, with the VLR providing the necessary subscriber and location information. The MSRN is returned through the HLR to the GMSC, which uses it to route the call to the visited MSC. Finally, the visited MSC locates the mobile station and establishes the call.</w:t>
      </w:r>
    </w:p>
    <w:p w14:paraId="59BD07F2" w14:textId="77777777" w:rsidR="00084428" w:rsidRDefault="00084428" w:rsidP="00084428">
      <w:pPr>
        <w:jc w:val="both"/>
        <w:rPr>
          <w:rFonts w:ascii="Times New Roman" w:eastAsia="Times New Roman" w:hAnsi="Times New Roman" w:cs="Times New Roman"/>
          <w:sz w:val="24"/>
          <w:szCs w:val="24"/>
        </w:rPr>
      </w:pPr>
    </w:p>
    <w:p w14:paraId="33542B50" w14:textId="77777777" w:rsidR="00084428" w:rsidRDefault="00084428" w:rsidP="00084428">
      <w:pPr>
        <w:jc w:val="both"/>
        <w:rPr>
          <w:rFonts w:ascii="Times New Roman" w:eastAsia="Times New Roman" w:hAnsi="Times New Roman" w:cs="Times New Roman"/>
          <w:sz w:val="24"/>
          <w:szCs w:val="24"/>
        </w:rPr>
      </w:pPr>
    </w:p>
    <w:p w14:paraId="0A251008" w14:textId="1A5B157D" w:rsidR="00084428" w:rsidRPr="00084428" w:rsidRDefault="00084428" w:rsidP="00084428">
      <w:p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lastRenderedPageBreak/>
        <w:t>3. Role of the Main Components</w:t>
      </w:r>
    </w:p>
    <w:p w14:paraId="4AE4C7D7" w14:textId="77777777" w:rsidR="00084428" w:rsidRPr="00084428" w:rsidRDefault="00084428" w:rsidP="00084428">
      <w:pPr>
        <w:numPr>
          <w:ilvl w:val="0"/>
          <w:numId w:val="2"/>
        </w:num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Gateway MSC (GMSC): Receives incoming calls and forwards them to the correct visited network.</w:t>
      </w:r>
    </w:p>
    <w:p w14:paraId="45D36124" w14:textId="77777777" w:rsidR="00084428" w:rsidRPr="00084428" w:rsidRDefault="00084428" w:rsidP="00084428">
      <w:pPr>
        <w:numPr>
          <w:ilvl w:val="0"/>
          <w:numId w:val="2"/>
        </w:num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Home Location Register (HLR): Maintains permanent subscriber information and identifies the current serving network.</w:t>
      </w:r>
    </w:p>
    <w:p w14:paraId="59427A58" w14:textId="77777777" w:rsidR="00084428" w:rsidRPr="00084428" w:rsidRDefault="00084428" w:rsidP="00084428">
      <w:pPr>
        <w:numPr>
          <w:ilvl w:val="0"/>
          <w:numId w:val="2"/>
        </w:num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Mobile Station Roaming Number (MSRN): Provides temporary routing information to direct the call to the visited MSC.</w:t>
      </w:r>
    </w:p>
    <w:p w14:paraId="665C5AC2" w14:textId="77777777" w:rsidR="00084428" w:rsidRPr="00084428" w:rsidRDefault="00084428" w:rsidP="00084428">
      <w:pPr>
        <w:numPr>
          <w:ilvl w:val="0"/>
          <w:numId w:val="2"/>
        </w:num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Visited MSC: Handles call delivery to the roaming subscriber.</w:t>
      </w:r>
    </w:p>
    <w:p w14:paraId="0012A7B0" w14:textId="77777777" w:rsidR="00084428" w:rsidRPr="00084428" w:rsidRDefault="00084428" w:rsidP="00084428">
      <w:pPr>
        <w:numPr>
          <w:ilvl w:val="0"/>
          <w:numId w:val="2"/>
        </w:num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Visitor Location Register (VLR): Stores temporary subscriber details and location information in the visited network.</w:t>
      </w:r>
    </w:p>
    <w:p w14:paraId="0468D455" w14:textId="77777777" w:rsidR="00084428" w:rsidRDefault="00084428" w:rsidP="00084428">
      <w:pPr>
        <w:jc w:val="both"/>
        <w:rPr>
          <w:rFonts w:ascii="Times New Roman" w:eastAsia="Times New Roman" w:hAnsi="Times New Roman" w:cs="Times New Roman"/>
          <w:sz w:val="24"/>
          <w:szCs w:val="24"/>
        </w:rPr>
      </w:pPr>
    </w:p>
    <w:p w14:paraId="66B7AAEE" w14:textId="43E6B2DE" w:rsidR="00084428" w:rsidRPr="00084428" w:rsidRDefault="00084428" w:rsidP="00084428">
      <w:p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4. Evaluation of Routing Efficiency</w:t>
      </w:r>
    </w:p>
    <w:p w14:paraId="2F255BCF" w14:textId="77777777" w:rsidR="00084428" w:rsidRPr="00084428" w:rsidRDefault="00084428" w:rsidP="00084428">
      <w:p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This routing method allows subscribers to receive calls while travelling without changing their permanent mobile numbers. The HLR and MSRN help the network identify the correct destination. However, HLR interrogation and signalling exchanges can increase call setup time and consume network resources.</w:t>
      </w:r>
    </w:p>
    <w:p w14:paraId="3DD69ABE" w14:textId="77777777" w:rsidR="00084428" w:rsidRDefault="00084428" w:rsidP="00084428">
      <w:pPr>
        <w:jc w:val="both"/>
        <w:rPr>
          <w:rFonts w:ascii="Times New Roman" w:eastAsia="Times New Roman" w:hAnsi="Times New Roman" w:cs="Times New Roman"/>
          <w:sz w:val="24"/>
          <w:szCs w:val="24"/>
        </w:rPr>
      </w:pPr>
    </w:p>
    <w:p w14:paraId="473FD22A" w14:textId="44A660A6" w:rsidR="00084428" w:rsidRPr="00084428" w:rsidRDefault="00084428" w:rsidP="00084428">
      <w:p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 xml:space="preserve">5. Call </w:t>
      </w:r>
      <w:proofErr w:type="spellStart"/>
      <w:r w:rsidRPr="00084428">
        <w:rPr>
          <w:rFonts w:ascii="Times New Roman" w:eastAsia="Times New Roman" w:hAnsi="Times New Roman" w:cs="Times New Roman"/>
          <w:sz w:val="24"/>
          <w:szCs w:val="24"/>
        </w:rPr>
        <w:t>Tromboning</w:t>
      </w:r>
      <w:proofErr w:type="spellEnd"/>
      <w:r w:rsidRPr="00084428">
        <w:rPr>
          <w:rFonts w:ascii="Times New Roman" w:eastAsia="Times New Roman" w:hAnsi="Times New Roman" w:cs="Times New Roman"/>
          <w:sz w:val="24"/>
          <w:szCs w:val="24"/>
        </w:rPr>
        <w:t xml:space="preserve"> Problem</w:t>
      </w:r>
    </w:p>
    <w:p w14:paraId="766E7769" w14:textId="77777777" w:rsidR="00084428" w:rsidRPr="00084428" w:rsidRDefault="00084428" w:rsidP="00084428">
      <w:p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 xml:space="preserve">Call </w:t>
      </w:r>
      <w:proofErr w:type="spellStart"/>
      <w:r w:rsidRPr="00084428">
        <w:rPr>
          <w:rFonts w:ascii="Times New Roman" w:eastAsia="Times New Roman" w:hAnsi="Times New Roman" w:cs="Times New Roman"/>
          <w:sz w:val="24"/>
          <w:szCs w:val="24"/>
        </w:rPr>
        <w:t>tromboning</w:t>
      </w:r>
      <w:proofErr w:type="spellEnd"/>
      <w:r w:rsidRPr="00084428">
        <w:rPr>
          <w:rFonts w:ascii="Times New Roman" w:eastAsia="Times New Roman" w:hAnsi="Times New Roman" w:cs="Times New Roman"/>
          <w:sz w:val="24"/>
          <w:szCs w:val="24"/>
        </w:rPr>
        <w:t xml:space="preserve"> occurs when a call follows an unnecessarily indirect route through the home network instead of taking a shorter available route. This can increase transmission distance, latency, and operational costs. Local breakout or more direct routing, where supported, can reduce unnecessary routing and improve efficiency.</w:t>
      </w:r>
    </w:p>
    <w:p w14:paraId="7FEF340C" w14:textId="77777777" w:rsidR="00084428" w:rsidRDefault="00084428" w:rsidP="00084428">
      <w:pPr>
        <w:jc w:val="both"/>
        <w:rPr>
          <w:rFonts w:ascii="Times New Roman" w:eastAsia="Times New Roman" w:hAnsi="Times New Roman" w:cs="Times New Roman"/>
          <w:sz w:val="24"/>
          <w:szCs w:val="24"/>
        </w:rPr>
      </w:pPr>
    </w:p>
    <w:p w14:paraId="06E7F567" w14:textId="6CFB4E14" w:rsidR="00084428" w:rsidRPr="00084428" w:rsidRDefault="00084428" w:rsidP="00084428">
      <w:p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6. Conclusion</w:t>
      </w:r>
    </w:p>
    <w:p w14:paraId="0BBE2672" w14:textId="77777777" w:rsidR="00084428" w:rsidRPr="00084428" w:rsidRDefault="00084428" w:rsidP="00084428">
      <w:pPr>
        <w:jc w:val="both"/>
        <w:rPr>
          <w:rFonts w:ascii="Times New Roman" w:eastAsia="Times New Roman" w:hAnsi="Times New Roman" w:cs="Times New Roman"/>
          <w:sz w:val="24"/>
          <w:szCs w:val="24"/>
        </w:rPr>
      </w:pPr>
      <w:r w:rsidRPr="00084428">
        <w:rPr>
          <w:rFonts w:ascii="Times New Roman" w:eastAsia="Times New Roman" w:hAnsi="Times New Roman" w:cs="Times New Roman"/>
          <w:sz w:val="24"/>
          <w:szCs w:val="24"/>
        </w:rPr>
        <w:t xml:space="preserve">The concept map illustrates how the GMSC, HLR, MSRN, visited MSC, and VLR work together to deliver calls to roaming subscribers. Although this method provides reliable subscriber reachability and mobility, efficient route selection is important to reduce signalling overhead, call delays, and call </w:t>
      </w:r>
      <w:proofErr w:type="spellStart"/>
      <w:r w:rsidRPr="00084428">
        <w:rPr>
          <w:rFonts w:ascii="Times New Roman" w:eastAsia="Times New Roman" w:hAnsi="Times New Roman" w:cs="Times New Roman"/>
          <w:sz w:val="24"/>
          <w:szCs w:val="24"/>
        </w:rPr>
        <w:t>tromboning</w:t>
      </w:r>
      <w:proofErr w:type="spellEnd"/>
      <w:r w:rsidRPr="00084428">
        <w:rPr>
          <w:rFonts w:ascii="Times New Roman" w:eastAsia="Times New Roman" w:hAnsi="Times New Roman" w:cs="Times New Roman"/>
          <w:sz w:val="24"/>
          <w:szCs w:val="24"/>
        </w:rPr>
        <w:t>.</w:t>
      </w:r>
    </w:p>
    <w:p w14:paraId="2D1E94BC" w14:textId="77777777" w:rsidR="00084428" w:rsidRPr="00084428" w:rsidRDefault="00084428" w:rsidP="00084428">
      <w:pPr>
        <w:jc w:val="both"/>
        <w:rPr>
          <w:rFonts w:ascii="Times New Roman" w:eastAsia="Times New Roman" w:hAnsi="Times New Roman" w:cs="Times New Roman"/>
          <w:sz w:val="24"/>
          <w:szCs w:val="24"/>
        </w:rPr>
      </w:pPr>
    </w:p>
    <w:p w14:paraId="111CCE9C" w14:textId="77777777" w:rsidR="00084428" w:rsidRPr="00084428" w:rsidRDefault="00084428">
      <w:pPr>
        <w:rPr>
          <w:rFonts w:ascii="Times New Roman" w:hAnsi="Times New Roman" w:cs="Times New Roman"/>
          <w:sz w:val="24"/>
          <w:szCs w:val="24"/>
        </w:rPr>
      </w:pPr>
    </w:p>
    <w:sectPr w:rsidR="00084428" w:rsidRPr="00084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C3721"/>
    <w:multiLevelType w:val="multilevel"/>
    <w:tmpl w:val="3530BD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617239B"/>
    <w:multiLevelType w:val="multilevel"/>
    <w:tmpl w:val="69AE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429189">
    <w:abstractNumId w:val="0"/>
  </w:num>
  <w:num w:numId="2" w16cid:durableId="2052226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428"/>
    <w:rsid w:val="00084428"/>
    <w:rsid w:val="003C68D7"/>
    <w:rsid w:val="009925D5"/>
    <w:rsid w:val="00A11ED4"/>
    <w:rsid w:val="00F004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90489"/>
  <w15:chartTrackingRefBased/>
  <w15:docId w15:val="{2617A359-21B1-4BB9-B541-7F12C47C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84428"/>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084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4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4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4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4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428"/>
    <w:rPr>
      <w:rFonts w:eastAsiaTheme="majorEastAsia" w:cstheme="majorBidi"/>
      <w:color w:val="272727" w:themeColor="text1" w:themeTint="D8"/>
    </w:rPr>
  </w:style>
  <w:style w:type="paragraph" w:styleId="Title">
    <w:name w:val="Title"/>
    <w:basedOn w:val="Normal"/>
    <w:next w:val="Normal"/>
    <w:link w:val="TitleChar"/>
    <w:uiPriority w:val="10"/>
    <w:qFormat/>
    <w:rsid w:val="000844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428"/>
    <w:pPr>
      <w:spacing w:before="160"/>
      <w:jc w:val="center"/>
    </w:pPr>
    <w:rPr>
      <w:i/>
      <w:iCs/>
      <w:color w:val="404040" w:themeColor="text1" w:themeTint="BF"/>
    </w:rPr>
  </w:style>
  <w:style w:type="character" w:customStyle="1" w:styleId="QuoteChar">
    <w:name w:val="Quote Char"/>
    <w:basedOn w:val="DefaultParagraphFont"/>
    <w:link w:val="Quote"/>
    <w:uiPriority w:val="29"/>
    <w:rsid w:val="00084428"/>
    <w:rPr>
      <w:i/>
      <w:iCs/>
      <w:color w:val="404040" w:themeColor="text1" w:themeTint="BF"/>
    </w:rPr>
  </w:style>
  <w:style w:type="paragraph" w:styleId="ListParagraph">
    <w:name w:val="List Paragraph"/>
    <w:basedOn w:val="Normal"/>
    <w:uiPriority w:val="34"/>
    <w:qFormat/>
    <w:rsid w:val="00084428"/>
    <w:pPr>
      <w:ind w:left="720"/>
      <w:contextualSpacing/>
    </w:pPr>
  </w:style>
  <w:style w:type="character" w:styleId="IntenseEmphasis">
    <w:name w:val="Intense Emphasis"/>
    <w:basedOn w:val="DefaultParagraphFont"/>
    <w:uiPriority w:val="21"/>
    <w:qFormat/>
    <w:rsid w:val="00084428"/>
    <w:rPr>
      <w:i/>
      <w:iCs/>
      <w:color w:val="2F5496" w:themeColor="accent1" w:themeShade="BF"/>
    </w:rPr>
  </w:style>
  <w:style w:type="paragraph" w:styleId="IntenseQuote">
    <w:name w:val="Intense Quote"/>
    <w:basedOn w:val="Normal"/>
    <w:next w:val="Normal"/>
    <w:link w:val="IntenseQuoteChar"/>
    <w:uiPriority w:val="30"/>
    <w:qFormat/>
    <w:rsid w:val="00084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428"/>
    <w:rPr>
      <w:i/>
      <w:iCs/>
      <w:color w:val="2F5496" w:themeColor="accent1" w:themeShade="BF"/>
    </w:rPr>
  </w:style>
  <w:style w:type="character" w:styleId="IntenseReference">
    <w:name w:val="Intense Reference"/>
    <w:basedOn w:val="DefaultParagraphFont"/>
    <w:uiPriority w:val="32"/>
    <w:qFormat/>
    <w:rsid w:val="00084428"/>
    <w:rPr>
      <w:b/>
      <w:bCs/>
      <w:smallCaps/>
      <w:color w:val="2F5496" w:themeColor="accent1" w:themeShade="BF"/>
      <w:spacing w:val="5"/>
    </w:rPr>
  </w:style>
  <w:style w:type="table" w:styleId="TableGrid">
    <w:name w:val="Table Grid"/>
    <w:basedOn w:val="TableNormal"/>
    <w:uiPriority w:val="59"/>
    <w:rsid w:val="00084428"/>
    <w:pPr>
      <w:spacing w:after="0" w:line="240" w:lineRule="auto"/>
    </w:pPr>
    <w:rPr>
      <w:rFonts w:ascii="Arial" w:eastAsia="Arial" w:hAnsi="Arial" w:cs="Arial"/>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770</Words>
  <Characters>4393</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919442807338</dc:creator>
  <cp:keywords/>
  <dc:description/>
  <cp:lastModifiedBy>919442807338</cp:lastModifiedBy>
  <cp:revision>1</cp:revision>
  <dcterms:created xsi:type="dcterms:W3CDTF">2026-10-12T07:51:00Z</dcterms:created>
  <dcterms:modified xsi:type="dcterms:W3CDTF">2026-10-12T07:57:00Z</dcterms:modified>
</cp:coreProperties>
</file>