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3D6" w:rsidRDefault="004B41C8" w:rsidP="00D943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ML </w:t>
      </w:r>
      <w:bookmarkStart w:id="0" w:name="_GoBack"/>
      <w:bookmarkEnd w:id="0"/>
      <w:r w:rsidR="00C31B31" w:rsidRPr="00C31B31">
        <w:rPr>
          <w:b/>
          <w:sz w:val="28"/>
          <w:szCs w:val="28"/>
        </w:rPr>
        <w:t xml:space="preserve">Model </w:t>
      </w:r>
      <w:r>
        <w:rPr>
          <w:b/>
          <w:sz w:val="28"/>
          <w:szCs w:val="28"/>
        </w:rPr>
        <w:t>deployment</w:t>
      </w:r>
    </w:p>
    <w:p w:rsidR="00D943DA" w:rsidRDefault="00D943DA" w:rsidP="00C31B3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44F403" wp14:editId="79BFE923">
            <wp:extent cx="5811598" cy="4120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2972" cy="412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40" w:rsidRPr="008B10A8" w:rsidRDefault="00446DDB" w:rsidP="008B10A8">
      <w:pPr>
        <w:spacing w:line="360" w:lineRule="auto"/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>REST API increases the reach of your ML model to wider audience and as it can be called from any Application – mobile app, Java application, web application, .Net application, PHP/</w:t>
      </w:r>
      <w:proofErr w:type="spellStart"/>
      <w:r>
        <w:rPr>
          <w:rFonts w:ascii="Georgia" w:hAnsi="Georgia"/>
          <w:color w:val="1A1A1A"/>
          <w:shd w:val="clear" w:color="auto" w:fill="FFFFFF"/>
        </w:rPr>
        <w:t>javascript</w:t>
      </w:r>
      <w:proofErr w:type="spellEnd"/>
      <w:r>
        <w:rPr>
          <w:rFonts w:ascii="Georgia" w:hAnsi="Georgia"/>
          <w:color w:val="1A1A1A"/>
          <w:shd w:val="clear" w:color="auto" w:fill="FFFFFF"/>
        </w:rPr>
        <w:t>, Python etc.</w:t>
      </w:r>
    </w:p>
    <w:p w:rsidR="00B70840" w:rsidRPr="008B10A8" w:rsidRDefault="00B70840" w:rsidP="008B10A8">
      <w:pPr>
        <w:spacing w:line="360" w:lineRule="auto"/>
        <w:rPr>
          <w:rFonts w:ascii="Georgia" w:hAnsi="Georgia"/>
          <w:color w:val="1A1A1A"/>
          <w:shd w:val="clear" w:color="auto" w:fill="FFFFFF"/>
        </w:rPr>
      </w:pPr>
      <w:r w:rsidRPr="008B10A8">
        <w:rPr>
          <w:rFonts w:ascii="Georgia" w:hAnsi="Georgia"/>
          <w:color w:val="1A1A1A"/>
          <w:shd w:val="clear" w:color="auto" w:fill="FFFFFF"/>
        </w:rPr>
        <w:t>The most common Python framework, which is used to create a REST API in Python is, Flask.</w:t>
      </w:r>
    </w:p>
    <w:p w:rsidR="00B70840" w:rsidRPr="0038250C" w:rsidRDefault="00B70840" w:rsidP="0038250C">
      <w:pPr>
        <w:spacing w:line="360" w:lineRule="auto"/>
        <w:rPr>
          <w:rFonts w:ascii="Georgia" w:hAnsi="Georgia"/>
          <w:color w:val="1A1A1A"/>
          <w:shd w:val="clear" w:color="auto" w:fill="FFFFFF"/>
        </w:rPr>
      </w:pPr>
      <w:r w:rsidRPr="00CC4A4D">
        <w:rPr>
          <w:rFonts w:ascii="Georgia" w:hAnsi="Georgia"/>
          <w:color w:val="1A1A1A"/>
          <w:shd w:val="clear" w:color="auto" w:fill="FFFFFF"/>
        </w:rPr>
        <w:t>Flask</w:t>
      </w:r>
      <w:r w:rsidRPr="0038250C">
        <w:rPr>
          <w:rFonts w:ascii="Georgia" w:hAnsi="Georgia"/>
          <w:color w:val="1A1A1A"/>
          <w:shd w:val="clear" w:color="auto" w:fill="FFFFFF"/>
        </w:rPr>
        <w:t> is a lightweight micro web framework written in Python, which can be used to create small web applications in Python.</w:t>
      </w:r>
    </w:p>
    <w:p w:rsidR="00F74E67" w:rsidRPr="0038250C" w:rsidRDefault="00E40D8D" w:rsidP="00446DDB">
      <w:pPr>
        <w:spacing w:line="360" w:lineRule="auto"/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 xml:space="preserve">For production purposes, you can deploy this REST service (written using Python and Flask framework) on a more matured WSGI protocol compliant application server like </w:t>
      </w:r>
      <w:proofErr w:type="spellStart"/>
      <w:r w:rsidRPr="00CC4A4D">
        <w:rPr>
          <w:rFonts w:ascii="Georgia" w:hAnsi="Georgia"/>
          <w:color w:val="1A1A1A"/>
          <w:shd w:val="clear" w:color="auto" w:fill="FFFFFF"/>
        </w:rPr>
        <w:t>Gunicorn</w:t>
      </w:r>
      <w:proofErr w:type="spellEnd"/>
      <w:r w:rsidRPr="00CC4A4D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or </w:t>
      </w:r>
      <w:proofErr w:type="spellStart"/>
      <w:r w:rsidRPr="00CC4A4D">
        <w:rPr>
          <w:b/>
          <w:bCs/>
        </w:rPr>
        <w:t>uWSGI</w:t>
      </w:r>
      <w:proofErr w:type="spellEnd"/>
      <w:r>
        <w:rPr>
          <w:rFonts w:ascii="Georgia" w:hAnsi="Georgia"/>
          <w:color w:val="1A1A1A"/>
          <w:shd w:val="clear" w:color="auto" w:fill="FFFFFF"/>
        </w:rPr>
        <w:t> along with </w:t>
      </w:r>
      <w:r w:rsidRPr="00CC4A4D">
        <w:rPr>
          <w:b/>
          <w:bCs/>
        </w:rPr>
        <w:t>Nginx</w:t>
      </w:r>
      <w:r w:rsidR="0038250C" w:rsidRPr="00CC4A4D">
        <w:rPr>
          <w:b/>
          <w:bCs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as the web server.</w:t>
      </w:r>
    </w:p>
    <w:p w:rsidR="00F74E67" w:rsidRPr="00D26045" w:rsidRDefault="00F74E67" w:rsidP="00D26045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color w:val="1A1A1A"/>
          <w:shd w:val="clear" w:color="auto" w:fill="FFFFFF"/>
        </w:rPr>
      </w:pPr>
      <w:r w:rsidRPr="00D26045">
        <w:rPr>
          <w:rFonts w:ascii="Georgia" w:hAnsi="Georgia"/>
          <w:color w:val="1A1A1A"/>
          <w:shd w:val="clear" w:color="auto" w:fill="FFFFFF"/>
        </w:rPr>
        <w:t>Flask framework as something like Spring or Jersey framework – to create REST API</w:t>
      </w:r>
    </w:p>
    <w:p w:rsidR="00F74E67" w:rsidRPr="00D26045" w:rsidRDefault="00F74E67" w:rsidP="00D26045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color w:val="1A1A1A"/>
          <w:shd w:val="clear" w:color="auto" w:fill="FFFFFF"/>
        </w:rPr>
      </w:pPr>
      <w:r w:rsidRPr="00D26045">
        <w:rPr>
          <w:rFonts w:ascii="Georgia" w:hAnsi="Georgia"/>
          <w:color w:val="1A1A1A"/>
          <w:shd w:val="clear" w:color="auto" w:fill="FFFFFF"/>
        </w:rPr>
        <w:t xml:space="preserve">Nginx as like Apache </w:t>
      </w:r>
      <w:proofErr w:type="gramStart"/>
      <w:r w:rsidRPr="00D26045">
        <w:rPr>
          <w:rFonts w:ascii="Georgia" w:hAnsi="Georgia"/>
          <w:color w:val="1A1A1A"/>
          <w:shd w:val="clear" w:color="auto" w:fill="FFFFFF"/>
        </w:rPr>
        <w:t>Tomcat  –</w:t>
      </w:r>
      <w:proofErr w:type="gramEnd"/>
      <w:r w:rsidRPr="00D26045">
        <w:rPr>
          <w:rFonts w:ascii="Georgia" w:hAnsi="Georgia"/>
          <w:color w:val="1A1A1A"/>
          <w:shd w:val="clear" w:color="auto" w:fill="FFFFFF"/>
        </w:rPr>
        <w:t xml:space="preserve"> web server</w:t>
      </w:r>
    </w:p>
    <w:p w:rsidR="00F74E67" w:rsidRPr="00D26045" w:rsidRDefault="00F74E67" w:rsidP="00D26045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color w:val="1A1A1A"/>
          <w:shd w:val="clear" w:color="auto" w:fill="FFFFFF"/>
        </w:rPr>
      </w:pPr>
      <w:proofErr w:type="spellStart"/>
      <w:r w:rsidRPr="00D26045">
        <w:rPr>
          <w:rFonts w:ascii="Georgia" w:hAnsi="Georgia"/>
          <w:color w:val="1A1A1A"/>
          <w:shd w:val="clear" w:color="auto" w:fill="FFFFFF"/>
        </w:rPr>
        <w:t>uWSGI</w:t>
      </w:r>
      <w:proofErr w:type="spellEnd"/>
      <w:r w:rsidRPr="00D26045">
        <w:rPr>
          <w:rFonts w:ascii="Georgia" w:hAnsi="Georgia"/>
          <w:color w:val="1A1A1A"/>
          <w:shd w:val="clear" w:color="auto" w:fill="FFFFFF"/>
        </w:rPr>
        <w:t xml:space="preserve"> (or </w:t>
      </w:r>
      <w:proofErr w:type="spellStart"/>
      <w:r w:rsidRPr="00D26045">
        <w:rPr>
          <w:rFonts w:ascii="Georgia" w:hAnsi="Georgia"/>
          <w:color w:val="1A1A1A"/>
          <w:shd w:val="clear" w:color="auto" w:fill="FFFFFF"/>
        </w:rPr>
        <w:t>Gunicorn</w:t>
      </w:r>
      <w:proofErr w:type="spellEnd"/>
      <w:r w:rsidRPr="00D26045">
        <w:rPr>
          <w:rFonts w:ascii="Georgia" w:hAnsi="Georgia"/>
          <w:color w:val="1A1A1A"/>
          <w:shd w:val="clear" w:color="auto" w:fill="FFFFFF"/>
        </w:rPr>
        <w:t xml:space="preserve">) as like JBoss or </w:t>
      </w:r>
      <w:proofErr w:type="gramStart"/>
      <w:r w:rsidR="0038250C" w:rsidRPr="00D26045">
        <w:rPr>
          <w:rFonts w:ascii="Georgia" w:hAnsi="Georgia"/>
          <w:color w:val="1A1A1A"/>
          <w:shd w:val="clear" w:color="auto" w:fill="FFFFFF"/>
        </w:rPr>
        <w:t>WebSphere</w:t>
      </w:r>
      <w:r w:rsidRPr="00D26045">
        <w:rPr>
          <w:rFonts w:ascii="Georgia" w:hAnsi="Georgia"/>
          <w:color w:val="1A1A1A"/>
          <w:shd w:val="clear" w:color="auto" w:fill="FFFFFF"/>
        </w:rPr>
        <w:t xml:space="preserve">  –</w:t>
      </w:r>
      <w:proofErr w:type="gramEnd"/>
      <w:r w:rsidRPr="00D26045">
        <w:rPr>
          <w:rFonts w:ascii="Georgia" w:hAnsi="Georgia"/>
          <w:color w:val="1A1A1A"/>
          <w:shd w:val="clear" w:color="auto" w:fill="FFFFFF"/>
        </w:rPr>
        <w:t xml:space="preserve"> application server</w:t>
      </w:r>
    </w:p>
    <w:p w:rsidR="000C558F" w:rsidRDefault="000C558F" w:rsidP="00446DDB">
      <w:pPr>
        <w:spacing w:line="360" w:lineRule="auto"/>
        <w:rPr>
          <w:noProof/>
        </w:rPr>
      </w:pPr>
    </w:p>
    <w:p w:rsidR="000C558F" w:rsidRDefault="000C558F" w:rsidP="00446DDB">
      <w:pPr>
        <w:spacing w:line="36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D9D827" wp14:editId="58DBF4D4">
            <wp:extent cx="5943600" cy="1698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F6" w:rsidRPr="005244F6" w:rsidRDefault="0094376C" w:rsidP="0001653E">
      <w:pPr>
        <w:spacing w:line="360" w:lineRule="auto"/>
        <w:rPr>
          <w:rFonts w:ascii="Georgia" w:hAnsi="Georgia"/>
          <w:color w:val="1A1A1A"/>
          <w:sz w:val="24"/>
          <w:szCs w:val="24"/>
          <w:shd w:val="clear" w:color="auto" w:fill="FFFFFF"/>
        </w:rPr>
      </w:pPr>
      <w:hyperlink r:id="rId9" w:history="1">
        <w:r w:rsidR="005244F6" w:rsidRPr="0001653E">
          <w:rPr>
            <w:rFonts w:ascii="Georgia" w:hAnsi="Georgia"/>
            <w:b/>
            <w:color w:val="1A1A1A"/>
            <w:sz w:val="24"/>
            <w:szCs w:val="24"/>
            <w:shd w:val="clear" w:color="auto" w:fill="FFFFFF"/>
          </w:rPr>
          <w:t>Anaconda</w:t>
        </w:r>
      </w:hyperlink>
      <w:r w:rsidR="005244F6"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>: for managing package installation and creating an isolated Python 3 environment.</w:t>
      </w:r>
    </w:p>
    <w:p w:rsidR="005244F6" w:rsidRPr="005244F6" w:rsidRDefault="0094376C" w:rsidP="0001653E">
      <w:pPr>
        <w:spacing w:line="360" w:lineRule="auto"/>
        <w:rPr>
          <w:rFonts w:ascii="Georgia" w:hAnsi="Georgia"/>
          <w:color w:val="1A1A1A"/>
          <w:sz w:val="24"/>
          <w:szCs w:val="24"/>
          <w:shd w:val="clear" w:color="auto" w:fill="FFFFFF"/>
        </w:rPr>
      </w:pPr>
      <w:hyperlink r:id="rId10" w:history="1">
        <w:proofErr w:type="spellStart"/>
        <w:r w:rsidR="005244F6" w:rsidRPr="0001653E">
          <w:rPr>
            <w:rFonts w:ascii="Georgia" w:hAnsi="Georgia"/>
            <w:b/>
            <w:color w:val="1A1A1A"/>
            <w:sz w:val="24"/>
            <w:szCs w:val="24"/>
            <w:shd w:val="clear" w:color="auto" w:fill="FFFFFF"/>
          </w:rPr>
          <w:t>Keras</w:t>
        </w:r>
        <w:proofErr w:type="spellEnd"/>
      </w:hyperlink>
      <w:r w:rsidR="005244F6" w:rsidRPr="0001653E">
        <w:rPr>
          <w:rFonts w:ascii="Georgia" w:hAnsi="Georgia"/>
          <w:color w:val="1A1A1A"/>
          <w:sz w:val="24"/>
          <w:szCs w:val="24"/>
          <w:shd w:val="clear" w:color="auto" w:fill="FFFFFF"/>
        </w:rPr>
        <w:t>: </w:t>
      </w:r>
      <w:r w:rsidR="005244F6"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>a high-level neural networks API, that is capable of running on top of </w:t>
      </w:r>
      <w:hyperlink r:id="rId11" w:history="1">
        <w:r w:rsidR="005244F6" w:rsidRPr="0001653E">
          <w:rPr>
            <w:rFonts w:ascii="Georgia" w:hAnsi="Georgia"/>
            <w:color w:val="1A1A1A"/>
            <w:sz w:val="24"/>
            <w:szCs w:val="24"/>
            <w:shd w:val="clear" w:color="auto" w:fill="FFFFFF"/>
          </w:rPr>
          <w:t>TensorFlow</w:t>
        </w:r>
      </w:hyperlink>
      <w:r w:rsidR="005244F6"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>, </w:t>
      </w:r>
      <w:hyperlink r:id="rId12" w:history="1">
        <w:r w:rsidR="005244F6" w:rsidRPr="0001653E">
          <w:rPr>
            <w:rFonts w:ascii="Georgia" w:hAnsi="Georgia"/>
            <w:color w:val="1A1A1A"/>
            <w:sz w:val="24"/>
            <w:szCs w:val="24"/>
            <w:shd w:val="clear" w:color="auto" w:fill="FFFFFF"/>
          </w:rPr>
          <w:t>CNTK</w:t>
        </w:r>
      </w:hyperlink>
      <w:r w:rsidR="005244F6"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>, or </w:t>
      </w:r>
      <w:hyperlink r:id="rId13" w:history="1">
        <w:r w:rsidR="005244F6" w:rsidRPr="0001653E">
          <w:rPr>
            <w:rFonts w:ascii="Georgia" w:hAnsi="Georgia"/>
            <w:color w:val="1A1A1A"/>
            <w:sz w:val="24"/>
            <w:szCs w:val="24"/>
            <w:shd w:val="clear" w:color="auto" w:fill="FFFFFF"/>
          </w:rPr>
          <w:t>Theano</w:t>
        </w:r>
      </w:hyperlink>
      <w:r w:rsidR="005244F6"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>.</w:t>
      </w:r>
    </w:p>
    <w:p w:rsidR="005244F6" w:rsidRPr="005244F6" w:rsidRDefault="0094376C" w:rsidP="0001653E">
      <w:pPr>
        <w:spacing w:line="360" w:lineRule="auto"/>
        <w:rPr>
          <w:rFonts w:ascii="Georgia" w:hAnsi="Georgia"/>
          <w:color w:val="1A1A1A"/>
          <w:sz w:val="24"/>
          <w:szCs w:val="24"/>
          <w:shd w:val="clear" w:color="auto" w:fill="FFFFFF"/>
        </w:rPr>
      </w:pPr>
      <w:hyperlink r:id="rId14" w:history="1">
        <w:r w:rsidR="005244F6" w:rsidRPr="0001653E">
          <w:rPr>
            <w:rFonts w:ascii="Georgia" w:hAnsi="Georgia"/>
            <w:b/>
            <w:color w:val="1A1A1A"/>
            <w:sz w:val="24"/>
            <w:szCs w:val="24"/>
            <w:shd w:val="clear" w:color="auto" w:fill="FFFFFF"/>
          </w:rPr>
          <w:t>Flask</w:t>
        </w:r>
      </w:hyperlink>
      <w:r w:rsidR="005244F6"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>: a minimalistic python framework for building RESTful APIs. Despite being easy to use, Flask’s built-in server serves only one request at a time by default; hence </w:t>
      </w:r>
      <w:hyperlink r:id="rId15" w:history="1">
        <w:r w:rsidR="005244F6" w:rsidRPr="0001653E">
          <w:rPr>
            <w:rFonts w:ascii="Georgia" w:hAnsi="Georgia"/>
            <w:color w:val="1A1A1A"/>
            <w:sz w:val="24"/>
            <w:szCs w:val="24"/>
            <w:shd w:val="clear" w:color="auto" w:fill="FFFFFF"/>
          </w:rPr>
          <w:t>it is not suitable</w:t>
        </w:r>
      </w:hyperlink>
      <w:r w:rsidR="005244F6"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> on its own for deployment in production.</w:t>
      </w:r>
    </w:p>
    <w:p w:rsidR="005244F6" w:rsidRPr="005244F6" w:rsidRDefault="0094376C" w:rsidP="0001653E">
      <w:pPr>
        <w:spacing w:line="360" w:lineRule="auto"/>
        <w:rPr>
          <w:rFonts w:ascii="Georgia" w:hAnsi="Georgia"/>
          <w:color w:val="1A1A1A"/>
          <w:sz w:val="24"/>
          <w:szCs w:val="24"/>
          <w:shd w:val="clear" w:color="auto" w:fill="FFFFFF"/>
        </w:rPr>
      </w:pPr>
      <w:hyperlink r:id="rId16" w:history="1">
        <w:proofErr w:type="spellStart"/>
        <w:r w:rsidR="005244F6" w:rsidRPr="0001653E">
          <w:rPr>
            <w:rFonts w:ascii="Georgia" w:hAnsi="Georgia"/>
            <w:b/>
            <w:color w:val="1A1A1A"/>
            <w:sz w:val="24"/>
            <w:szCs w:val="24"/>
            <w:shd w:val="clear" w:color="auto" w:fill="FFFFFF"/>
          </w:rPr>
          <w:t>nginx</w:t>
        </w:r>
        <w:proofErr w:type="spellEnd"/>
      </w:hyperlink>
      <w:r w:rsidR="005244F6"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>: the highly stable </w:t>
      </w:r>
      <w:r w:rsidR="005244F6" w:rsidRPr="0001653E">
        <w:rPr>
          <w:rFonts w:ascii="Georgia" w:hAnsi="Georgia"/>
          <w:color w:val="1A1A1A"/>
          <w:sz w:val="24"/>
          <w:szCs w:val="24"/>
          <w:shd w:val="clear" w:color="auto" w:fill="FFFFFF"/>
        </w:rPr>
        <w:t>web server</w:t>
      </w:r>
      <w:r w:rsidR="005244F6"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>, which provides benefits such as load-balancing, SSL configuration, etc.</w:t>
      </w:r>
    </w:p>
    <w:p w:rsidR="005244F6" w:rsidRPr="005244F6" w:rsidRDefault="0094376C" w:rsidP="0001653E">
      <w:pPr>
        <w:spacing w:line="360" w:lineRule="auto"/>
        <w:rPr>
          <w:rFonts w:ascii="Georgia" w:hAnsi="Georgia"/>
          <w:color w:val="1A1A1A"/>
          <w:sz w:val="24"/>
          <w:szCs w:val="24"/>
          <w:shd w:val="clear" w:color="auto" w:fill="FFFFFF"/>
        </w:rPr>
      </w:pPr>
      <w:hyperlink r:id="rId17" w:history="1">
        <w:proofErr w:type="spellStart"/>
        <w:r w:rsidR="005244F6" w:rsidRPr="0001653E">
          <w:rPr>
            <w:rFonts w:ascii="Georgia" w:hAnsi="Georgia"/>
            <w:b/>
            <w:color w:val="1A1A1A"/>
            <w:sz w:val="24"/>
            <w:szCs w:val="24"/>
            <w:shd w:val="clear" w:color="auto" w:fill="FFFFFF"/>
          </w:rPr>
          <w:t>uWSGI</w:t>
        </w:r>
        <w:proofErr w:type="spellEnd"/>
      </w:hyperlink>
      <w:r w:rsidR="005244F6" w:rsidRPr="0001653E">
        <w:rPr>
          <w:rFonts w:ascii="Georgia" w:hAnsi="Georgia"/>
          <w:color w:val="1A1A1A"/>
          <w:sz w:val="24"/>
          <w:szCs w:val="24"/>
          <w:shd w:val="clear" w:color="auto" w:fill="FFFFFF"/>
        </w:rPr>
        <w:t>: </w:t>
      </w:r>
      <w:r w:rsidR="005244F6"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>a highly configurable </w:t>
      </w:r>
      <w:r w:rsidR="005244F6" w:rsidRPr="0001653E">
        <w:rPr>
          <w:rFonts w:ascii="Georgia" w:hAnsi="Georgia"/>
          <w:color w:val="1A1A1A"/>
          <w:sz w:val="24"/>
          <w:szCs w:val="24"/>
          <w:shd w:val="clear" w:color="auto" w:fill="FFFFFF"/>
        </w:rPr>
        <w:t>WSGI server</w:t>
      </w:r>
      <w:r w:rsidR="005244F6"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> (Web Server Gateway Interface) that allows forking multiple workers to serve multiple requests at a time.</w:t>
      </w:r>
    </w:p>
    <w:p w:rsidR="005244F6" w:rsidRPr="005244F6" w:rsidRDefault="0094376C" w:rsidP="0001653E">
      <w:pPr>
        <w:spacing w:line="360" w:lineRule="auto"/>
        <w:rPr>
          <w:rFonts w:ascii="Georgia" w:hAnsi="Georgia"/>
          <w:color w:val="1A1A1A"/>
          <w:sz w:val="24"/>
          <w:szCs w:val="24"/>
          <w:shd w:val="clear" w:color="auto" w:fill="FFFFFF"/>
        </w:rPr>
      </w:pPr>
      <w:hyperlink r:id="rId18" w:history="1">
        <w:proofErr w:type="spellStart"/>
        <w:r w:rsidR="005244F6" w:rsidRPr="0001653E">
          <w:rPr>
            <w:rFonts w:ascii="Georgia" w:hAnsi="Georgia"/>
            <w:b/>
            <w:color w:val="1A1A1A"/>
            <w:sz w:val="24"/>
            <w:szCs w:val="24"/>
            <w:shd w:val="clear" w:color="auto" w:fill="FFFFFF"/>
          </w:rPr>
          <w:t>systemd</w:t>
        </w:r>
        <w:proofErr w:type="spellEnd"/>
      </w:hyperlink>
      <w:r w:rsidR="005244F6" w:rsidRPr="0001653E">
        <w:rPr>
          <w:rFonts w:ascii="Georgia" w:hAnsi="Georgia"/>
          <w:color w:val="1A1A1A"/>
          <w:sz w:val="24"/>
          <w:szCs w:val="24"/>
          <w:shd w:val="clear" w:color="auto" w:fill="FFFFFF"/>
        </w:rPr>
        <w:t>: </w:t>
      </w:r>
      <w:r w:rsidR="005244F6"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>an </w:t>
      </w:r>
      <w:proofErr w:type="spellStart"/>
      <w:r w:rsidR="005244F6" w:rsidRPr="0001653E">
        <w:rPr>
          <w:rFonts w:ascii="Georgia" w:hAnsi="Georgia"/>
          <w:color w:val="1A1A1A"/>
          <w:sz w:val="24"/>
          <w:szCs w:val="24"/>
          <w:shd w:val="clear" w:color="auto" w:fill="FFFFFF"/>
        </w:rPr>
        <w:t>init</w:t>
      </w:r>
      <w:proofErr w:type="spellEnd"/>
      <w:r w:rsidR="005244F6" w:rsidRPr="0001653E">
        <w:rPr>
          <w:rFonts w:ascii="Georgia" w:hAnsi="Georgia"/>
          <w:color w:val="1A1A1A"/>
          <w:sz w:val="24"/>
          <w:szCs w:val="24"/>
          <w:shd w:val="clear" w:color="auto" w:fill="FFFFFF"/>
        </w:rPr>
        <w:t> </w:t>
      </w:r>
      <w:r w:rsidR="005244F6"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>system used in multiple Linux distributions to manage system processes after booting.</w:t>
      </w:r>
    </w:p>
    <w:p w:rsidR="005244F6" w:rsidRDefault="005244F6" w:rsidP="00D333C4">
      <w:pPr>
        <w:spacing w:line="360" w:lineRule="auto"/>
        <w:jc w:val="both"/>
        <w:rPr>
          <w:rFonts w:ascii="Georgia" w:hAnsi="Georgia"/>
          <w:color w:val="1A1A1A"/>
          <w:sz w:val="24"/>
          <w:szCs w:val="24"/>
          <w:shd w:val="clear" w:color="auto" w:fill="FFFFFF"/>
        </w:rPr>
      </w:pPr>
      <w:r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Nginx will be our interface to the internet, and it will be the one handling clients’ requests. Nginx has native support for the binary </w:t>
      </w:r>
      <w:proofErr w:type="spellStart"/>
      <w:r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>uWSGI</w:t>
      </w:r>
      <w:proofErr w:type="spellEnd"/>
      <w:r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 protocol, and they communicate via Unix sockets. In turn, the </w:t>
      </w:r>
      <w:proofErr w:type="spellStart"/>
      <w:r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>uWSGI</w:t>
      </w:r>
      <w:proofErr w:type="spellEnd"/>
      <w:r w:rsidRPr="005244F6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 server will be invoking a callable object within our Flask application directly. That is the way that requests will be served.</w:t>
      </w:r>
    </w:p>
    <w:p w:rsidR="004B41C8" w:rsidRDefault="004B41C8" w:rsidP="00D333C4">
      <w:pPr>
        <w:spacing w:line="360" w:lineRule="auto"/>
        <w:jc w:val="both"/>
        <w:rPr>
          <w:rFonts w:ascii="Georgia" w:hAnsi="Georgia"/>
          <w:color w:val="1A1A1A"/>
          <w:sz w:val="24"/>
          <w:szCs w:val="24"/>
          <w:shd w:val="clear" w:color="auto" w:fill="FFFFFF"/>
        </w:rPr>
      </w:pPr>
    </w:p>
    <w:p w:rsidR="004B41C8" w:rsidRDefault="004B41C8" w:rsidP="00D333C4">
      <w:pPr>
        <w:spacing w:line="360" w:lineRule="auto"/>
        <w:jc w:val="both"/>
        <w:rPr>
          <w:rFonts w:ascii="Georgia" w:hAnsi="Georgia"/>
          <w:color w:val="1A1A1A"/>
          <w:sz w:val="24"/>
          <w:szCs w:val="24"/>
          <w:shd w:val="clear" w:color="auto" w:fill="FFFFFF"/>
        </w:rPr>
      </w:pPr>
    </w:p>
    <w:p w:rsidR="004B41C8" w:rsidRPr="005244F6" w:rsidRDefault="004B41C8" w:rsidP="00D333C4">
      <w:pPr>
        <w:spacing w:line="360" w:lineRule="auto"/>
        <w:jc w:val="both"/>
        <w:rPr>
          <w:rFonts w:ascii="Georgia" w:hAnsi="Georgia"/>
          <w:color w:val="1A1A1A"/>
          <w:sz w:val="24"/>
          <w:szCs w:val="24"/>
          <w:shd w:val="clear" w:color="auto" w:fill="FFFFFF"/>
        </w:rPr>
      </w:pPr>
    </w:p>
    <w:p w:rsidR="005244F6" w:rsidRDefault="004B41C8" w:rsidP="00446DDB">
      <w:pPr>
        <w:spacing w:line="360" w:lineRule="auto"/>
        <w:rPr>
          <w:rFonts w:ascii="Georgia" w:hAnsi="Georgia"/>
          <w:b/>
          <w:color w:val="1A1A1A"/>
          <w:sz w:val="24"/>
          <w:szCs w:val="24"/>
          <w:shd w:val="clear" w:color="auto" w:fill="FFFFFF"/>
        </w:rPr>
      </w:pPr>
      <w:r w:rsidRPr="004B41C8">
        <w:rPr>
          <w:rFonts w:ascii="Georgia" w:hAnsi="Georgia"/>
          <w:b/>
          <w:color w:val="1A1A1A"/>
          <w:sz w:val="24"/>
          <w:szCs w:val="24"/>
          <w:shd w:val="clear" w:color="auto" w:fill="FFFFFF"/>
        </w:rPr>
        <w:lastRenderedPageBreak/>
        <w:t>Different Approach:</w:t>
      </w:r>
    </w:p>
    <w:p w:rsidR="004B41C8" w:rsidRPr="004B41C8" w:rsidRDefault="004B41C8" w:rsidP="00446DDB">
      <w:pPr>
        <w:spacing w:line="360" w:lineRule="auto"/>
        <w:rPr>
          <w:rFonts w:ascii="Georgia" w:hAnsi="Georgia"/>
          <w:b/>
          <w:color w:val="1A1A1A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772943F" wp14:editId="4BF9DCB7">
            <wp:extent cx="5943600" cy="2432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C8" w:rsidRPr="0001653E" w:rsidRDefault="004B41C8" w:rsidP="00446DDB">
      <w:pPr>
        <w:spacing w:line="360" w:lineRule="auto"/>
        <w:rPr>
          <w:rFonts w:ascii="Georgia" w:hAnsi="Georgia"/>
          <w:color w:val="1A1A1A"/>
          <w:sz w:val="24"/>
          <w:szCs w:val="24"/>
          <w:shd w:val="clear" w:color="auto" w:fill="FFFFFF"/>
        </w:rPr>
      </w:pPr>
    </w:p>
    <w:p w:rsidR="00F74E67" w:rsidRPr="00C31B31" w:rsidRDefault="009825D9" w:rsidP="00446DDB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6F8E9A" wp14:editId="73FA79E8">
            <wp:extent cx="5943600" cy="3545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E67" w:rsidRPr="00C3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76C" w:rsidRDefault="0094376C" w:rsidP="000C558F">
      <w:pPr>
        <w:spacing w:after="0" w:line="240" w:lineRule="auto"/>
      </w:pPr>
      <w:r>
        <w:separator/>
      </w:r>
    </w:p>
  </w:endnote>
  <w:endnote w:type="continuationSeparator" w:id="0">
    <w:p w:rsidR="0094376C" w:rsidRDefault="0094376C" w:rsidP="000C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76C" w:rsidRDefault="0094376C" w:rsidP="000C558F">
      <w:pPr>
        <w:spacing w:after="0" w:line="240" w:lineRule="auto"/>
      </w:pPr>
      <w:r>
        <w:separator/>
      </w:r>
    </w:p>
  </w:footnote>
  <w:footnote w:type="continuationSeparator" w:id="0">
    <w:p w:rsidR="0094376C" w:rsidRDefault="0094376C" w:rsidP="000C5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C12F9"/>
    <w:multiLevelType w:val="hybridMultilevel"/>
    <w:tmpl w:val="11F4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27B63"/>
    <w:multiLevelType w:val="multilevel"/>
    <w:tmpl w:val="BDBC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31"/>
    <w:rsid w:val="0001653E"/>
    <w:rsid w:val="000C558F"/>
    <w:rsid w:val="002254A5"/>
    <w:rsid w:val="0038250C"/>
    <w:rsid w:val="00446DDB"/>
    <w:rsid w:val="004B41C8"/>
    <w:rsid w:val="005244F6"/>
    <w:rsid w:val="007818D6"/>
    <w:rsid w:val="008B10A8"/>
    <w:rsid w:val="0094376C"/>
    <w:rsid w:val="009825D9"/>
    <w:rsid w:val="00AF4D39"/>
    <w:rsid w:val="00B70840"/>
    <w:rsid w:val="00C278DF"/>
    <w:rsid w:val="00C31B31"/>
    <w:rsid w:val="00CC4A4D"/>
    <w:rsid w:val="00D26045"/>
    <w:rsid w:val="00D333C4"/>
    <w:rsid w:val="00D943DA"/>
    <w:rsid w:val="00E40D8D"/>
    <w:rsid w:val="00ED53D6"/>
    <w:rsid w:val="00ED58E6"/>
    <w:rsid w:val="00F74E67"/>
    <w:rsid w:val="00F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CEBE"/>
  <w15:chartTrackingRefBased/>
  <w15:docId w15:val="{671900C1-FCBD-458C-B752-A73CB0C5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084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C5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58F"/>
  </w:style>
  <w:style w:type="paragraph" w:styleId="Footer">
    <w:name w:val="footer"/>
    <w:basedOn w:val="Normal"/>
    <w:link w:val="FooterChar"/>
    <w:uiPriority w:val="99"/>
    <w:unhideWhenUsed/>
    <w:rsid w:val="000C5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58F"/>
  </w:style>
  <w:style w:type="character" w:styleId="Hyperlink">
    <w:name w:val="Hyperlink"/>
    <w:basedOn w:val="DefaultParagraphFont"/>
    <w:uiPriority w:val="99"/>
    <w:semiHidden/>
    <w:unhideWhenUsed/>
    <w:rsid w:val="005244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244F6"/>
    <w:rPr>
      <w:i/>
      <w:iCs/>
    </w:rPr>
  </w:style>
  <w:style w:type="paragraph" w:styleId="ListParagraph">
    <w:name w:val="List Paragraph"/>
    <w:basedOn w:val="Normal"/>
    <w:uiPriority w:val="34"/>
    <w:qFormat/>
    <w:rsid w:val="00D2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heano/Theano?ref=hackernoon.com" TargetMode="External"/><Relationship Id="rId18" Type="http://schemas.openxmlformats.org/officeDocument/2006/relationships/hyperlink" Target="https://en.wikipedia.org/wiki/Systemd?ref=hackernoon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Microsoft/cntk?ref=hackernoon.com" TargetMode="External"/><Relationship Id="rId17" Type="http://schemas.openxmlformats.org/officeDocument/2006/relationships/hyperlink" Target="https://uwsgi-docs.readthedocs.io/en/latest/?ref=hackernoon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nginx.org/en/?ref=hackernoon.com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ensorflow/tensorflow?ref=hackernoon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lask.pocoo.org/docs/deploying/?ref=hackernoon.com" TargetMode="External"/><Relationship Id="rId10" Type="http://schemas.openxmlformats.org/officeDocument/2006/relationships/hyperlink" Target="http://keras.io/?ref=hackernoon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naconda.org/?ref=hackernoon.com" TargetMode="External"/><Relationship Id="rId14" Type="http://schemas.openxmlformats.org/officeDocument/2006/relationships/hyperlink" Target="http://flask.pocoo.org/?ref=hackernoon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</dc:creator>
  <cp:keywords/>
  <dc:description/>
  <cp:lastModifiedBy>Suganya</cp:lastModifiedBy>
  <cp:revision>45</cp:revision>
  <dcterms:created xsi:type="dcterms:W3CDTF">2020-07-02T08:50:00Z</dcterms:created>
  <dcterms:modified xsi:type="dcterms:W3CDTF">2020-07-02T13:04:00Z</dcterms:modified>
</cp:coreProperties>
</file>