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First of all i would like to thank Walter Bender for creating such a educational program and supports to users of it.</w:t>
      </w:r>
    </w:p>
    <w:p w:rsidR="00000000" w:rsidDel="00000000" w:rsidP="00000000" w:rsidRDefault="00000000" w:rsidRPr="00000000">
      <w:pPr>
        <w:contextualSpacing w:val="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Spending time with MusicBlocks is really entertaining</w:t>
      </w:r>
      <w:r w:rsidDel="00000000" w:rsidR="00000000" w:rsidRPr="00000000">
        <w:rPr>
          <w:rFonts w:ascii="Verdana" w:cs="Verdana" w:eastAsia="Verdana" w:hAnsi="Verdana"/>
          <w:color w:val="980000"/>
          <w:sz w:val="24"/>
          <w:szCs w:val="24"/>
          <w:rtl w:val="0"/>
        </w:rPr>
        <w:t xml:space="preserve">.</w:t>
      </w:r>
      <w:r w:rsidDel="00000000" w:rsidR="00000000" w:rsidRPr="00000000">
        <w:rPr>
          <w:rFonts w:ascii="Roboto" w:cs="Roboto" w:eastAsia="Roboto" w:hAnsi="Roboto"/>
          <w:color w:val="980000"/>
          <w:sz w:val="24"/>
          <w:szCs w:val="24"/>
          <w:rtl w:val="0"/>
        </w:rPr>
        <w:t xml:space="preserve">You can interact with code just by dragging some fancy blocks instead of facing with black&amp;white code lines.</w:t>
      </w:r>
    </w:p>
    <w:p w:rsidR="00000000" w:rsidDel="00000000" w:rsidP="00000000" w:rsidRDefault="00000000" w:rsidRPr="00000000">
      <w:pPr>
        <w:contextualSpacing w:val="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did you learn about music/coding from trying music blocks? </w:t>
      </w:r>
    </w:p>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The learning stage is very easy thanks to illustrative tutorials and personal suggestions from mentors.You can easily catch the logic of coding with helps of MusicBlocks because it makes whole process simpler and faster than text based environments.</w:t>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I understood connection between music and math because you can see values of notes and hertzs.When you change them in harmony you can hear the difference.</w:t>
      </w:r>
    </w:p>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does trying MusicBlocks make you wonder about music/coding?  </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When you open the environment you see bunch of functions and tools to use or play with then you get curious how do they work.It is willingness to creating something new and one step ahead.Once you see a tool and use it you want to use more and learn the others.Besides that the colorful menu looks very appealing.Even if you don’t know English you can make your dreams real.</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ideas that you have for what could make Music Blocks even better?</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There are lots of functions I haven’t used yet but it would be great if we can see a notesheet preview in the corner of program because user may have a notesheet to transcribe into MusicBlocks and check if it is right so he/she can see difference(if there is) or lets say there is a composer user of MusicBlocks he/she made a good song and want to play it on piano at the time,if there is a white notesheet preview he can easily play it.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