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jc w:val="center"/>
      </w:pPr>
      <w:r>
        <w:rPr>
          <w:rFonts w:ascii="Arial" w:hAnsi="Arial"/>
          <w:b/>
          <w:color w:val="000000"/>
          <w:sz w:val="56"/>
        </w:rPr>
        <w:t>SafeRoute AI Intelligent Campus Evacuation Planner</w:t>
      </w:r>
    </w:p>
    <w:p>
      <w:pPr>
        <w:spacing w:after="840"/>
        <w:jc w:val="center"/>
      </w:pPr>
      <w:r>
        <w:rPr>
          <w:rFonts w:ascii="Arial" w:hAnsi="Arial"/>
          <w:b/>
          <w:color w:val="17365D"/>
          <w:sz w:val="32"/>
        </w:rPr>
        <w:t>Academic Project Report</w:t>
      </w:r>
    </w:p>
    <w:p>
      <w:pPr>
        <w:jc w:val="center"/>
      </w:pPr>
      <w:r>
        <w:rPr>
          <w:rFonts w:ascii="Arial" w:hAnsi="Arial"/>
          <w:b/>
          <w:sz w:val="26"/>
        </w:rPr>
        <w:t>Course  Artificial Intelligence</w:t>
      </w:r>
    </w:p>
    <w:p/>
    <w:tbl>
      <w:tblPr>
        <w:tblW w:type="auto" w:w="0"/>
        <w:jc w:val="center"/>
        <w:tblLayout w:type="fixed"/>
        <w:tblLook w:firstColumn="1" w:firstRow="1" w:lastColumn="0" w:lastRow="0" w:noHBand="0" w:noVBand="1" w:val="04A0"/>
      </w:tblPr>
      <w:tblGrid>
        <w:gridCol w:w="4819"/>
        <w:gridCol w:w="4819"/>
      </w:tblGrid>
      <w:tr>
        <w:tc>
          <w:tcPr>
            <w:tcW w:type="dxa" w:w="2592"/>
            <w:tcMar>
              <w:top w:w="90" w:type="dxa"/>
              <w:start w:w="110" w:type="dxa"/>
              <w:bottom w:w="90" w:type="dxa"/>
              <w:end w:w="110" w:type="dxa"/>
            </w:tcMar>
          </w:tcPr>
          <w:p>
            <w:r>
              <w:rPr>
                <w:rFonts w:ascii="Arial" w:hAnsi="Arial"/>
                <w:b/>
                <w:color w:val="17365D"/>
                <w:sz w:val="21"/>
              </w:rPr>
              <w:t>Student name</w:t>
            </w:r>
          </w:p>
        </w:tc>
        <w:tc>
          <w:tcPr>
            <w:tcW w:type="dxa" w:w="5040"/>
            <w:tcMar>
              <w:top w:w="90" w:type="dxa"/>
              <w:start w:w="110" w:type="dxa"/>
              <w:bottom w:w="90" w:type="dxa"/>
              <w:end w:w="110" w:type="dxa"/>
            </w:tcMar>
          </w:tcPr>
          <w:p>
            <w:r>
              <w:rPr>
                <w:rFonts w:ascii="Arial" w:hAnsi="Arial"/>
                <w:sz w:val="21"/>
              </w:rPr>
              <w:t>Sugash K</w:t>
            </w:r>
          </w:p>
        </w:tc>
      </w:tr>
      <w:tr>
        <w:tc>
          <w:tcPr>
            <w:tcW w:type="dxa" w:w="2592"/>
            <w:tcMar>
              <w:top w:w="90" w:type="dxa"/>
              <w:start w:w="110" w:type="dxa"/>
              <w:bottom w:w="90" w:type="dxa"/>
              <w:end w:w="110" w:type="dxa"/>
            </w:tcMar>
          </w:tcPr>
          <w:p>
            <w:r>
              <w:rPr>
                <w:rFonts w:ascii="Arial" w:hAnsi="Arial"/>
                <w:b/>
                <w:color w:val="17365D"/>
                <w:sz w:val="21"/>
              </w:rPr>
              <w:t>Register number</w:t>
            </w:r>
          </w:p>
        </w:tc>
        <w:tc>
          <w:tcPr>
            <w:tcW w:type="dxa" w:w="5040"/>
            <w:tcMar>
              <w:top w:w="90" w:type="dxa"/>
              <w:start w:w="110" w:type="dxa"/>
              <w:bottom w:w="90" w:type="dxa"/>
              <w:end w:w="110" w:type="dxa"/>
            </w:tcMar>
          </w:tcPr>
          <w:p>
            <w:r>
              <w:rPr>
                <w:rFonts w:ascii="Arial" w:hAnsi="Arial"/>
                <w:sz w:val="21"/>
              </w:rPr>
              <w:t>24BCE2565</w:t>
            </w:r>
          </w:p>
        </w:tc>
      </w:tr>
    </w:tbl>
    <w:p>
      <w:pPr>
        <w:spacing w:before="1100"/>
        <w:jc w:val="center"/>
      </w:pPr>
      <w:r>
        <w:rPr>
          <w:rFonts w:ascii="Arial" w:hAnsi="Arial"/>
          <w:color w:val="4C5B67"/>
          <w:sz w:val="20"/>
        </w:rPr>
        <w:t>Submitted in partial fulfilment of the academic course requirements</w:t>
      </w:r>
    </w:p>
    <w:p>
      <w:r>
        <w:br w:type="page"/>
      </w:r>
    </w:p>
    <w:p>
      <w:pPr>
        <w:pStyle w:val="Heading1"/>
        <w:keepNext/>
      </w:pPr>
      <w:r>
        <w:t>Abstract</w:t>
      </w:r>
    </w:p>
    <w:p>
      <w:pPr/>
      <w:r>
        <w:rPr>
          <w:rFonts w:ascii="Arial" w:hAnsi="Arial"/>
        </w:rPr>
        <w:t>SafeRoute AI is an explainable campus evacuation planner that applies classical artificial intelligence to route selection in a changing emergency environment. The application represents a campus as a weighted graph and compares Breadth First Search, Depth First Search, Greedy Best First Search, and risk aware A star. Its principal result is that the physically shortest route is not always the best evacuation route: a longer alternative can have a lower weighted cost when hazard probability, congestion, or blocked corridors are considered.</w:t>
      </w:r>
    </w:p>
    <w:p>
      <w:pPr/>
      <w:r>
        <w:rPr>
          <w:rFonts w:ascii="Arial" w:hAnsi="Arial"/>
        </w:rPr>
        <w:t>The system provides five interactive modules: Live map, Compare, Replanning, Multi agent, and Map editor. The Live map displays the hazard value of every node, the weighted cost of each selected route edge, and a mathematical verification showing that the edge costs sum to the reported route cost. Replanning demonstrates how an agent updates its plan after a corridor becomes unavailable. Multi agent planning assigns several evacuees to exits subject to capacity and shared corridor penalties. Nine automated tests verify search correctness, hazard avoidance, blocked edge handling, replanning, map reconstruction, multi agent capacity, probability calculations, and visual cost labels.</w:t>
      </w:r>
    </w:p>
    <w:p>
      <w:pPr/>
      <w:r>
        <w:rPr>
          <w:rFonts w:ascii="Arial" w:hAnsi="Arial"/>
        </w:rPr>
        <w:t>The implementation is an educational prototype rather than a certified life safety system. It demonstrates state space search, informed search, utility based decision making, planning in a dynamic environment, and multi agent coordination in a form that can be inspected and explained during assessment.</w:t>
      </w:r>
    </w:p>
    <w:p>
      <w:pPr>
        <w:pStyle w:val="Heading2"/>
        <w:keepNext/>
      </w:pPr>
      <w:r>
        <w:t>Keywords</w:t>
      </w:r>
    </w:p>
    <w:p>
      <w:pPr/>
      <w:r>
        <w:rPr>
          <w:rFonts w:ascii="Arial" w:hAnsi="Arial"/>
        </w:rPr>
        <w:t>Artificial intelligence, state space search, A star, graph search, evacuation planning, dynamic replanning, multi agent planning, hazard aware routing, explainable AI</w:t>
      </w:r>
    </w:p>
    <w:p>
      <w:pPr>
        <w:pStyle w:val="Heading2"/>
        <w:keepNext/>
      </w:pPr>
      <w:r>
        <w:t>Report structure</w:t>
      </w:r>
    </w:p>
    <w:p>
      <w:pPr>
        <w:pStyle w:val="ListBullet"/>
      </w:pPr>
      <w:r>
        <w:rPr>
          <w:rFonts w:ascii="Arial" w:hAnsi="Arial"/>
        </w:rPr>
        <w:t>Problem definition, objectives, scope, and course concept mapping</w:t>
      </w:r>
    </w:p>
    <w:p>
      <w:pPr>
        <w:pStyle w:val="ListBullet"/>
      </w:pPr>
      <w:r>
        <w:rPr>
          <w:rFonts w:ascii="Arial" w:hAnsi="Arial"/>
        </w:rPr>
        <w:t>System architecture, data representation, and mathematical cost model</w:t>
      </w:r>
    </w:p>
    <w:p>
      <w:pPr>
        <w:pStyle w:val="ListBullet"/>
      </w:pPr>
      <w:r>
        <w:rPr>
          <w:rFonts w:ascii="Arial" w:hAnsi="Arial"/>
        </w:rPr>
        <w:t>Search algorithms and functional modules</w:t>
      </w:r>
    </w:p>
    <w:p>
      <w:pPr>
        <w:pStyle w:val="ListBullet"/>
      </w:pPr>
      <w:r>
        <w:rPr>
          <w:rFonts w:ascii="Arial" w:hAnsi="Arial"/>
        </w:rPr>
        <w:t>Experimental results, automated testing, limitations, and future work</w:t>
      </w:r>
    </w:p>
    <w:p>
      <w:pPr>
        <w:pStyle w:val="ListBullet"/>
      </w:pPr>
      <w:r>
        <w:rPr>
          <w:rFonts w:ascii="Arial" w:hAnsi="Arial"/>
        </w:rPr>
        <w:t>Appendices containing the project structure and local execution procedure</w:t>
      </w:r>
    </w:p>
    <w:p>
      <w:r>
        <w:br w:type="page"/>
      </w:r>
    </w:p>
    <w:p>
      <w:pPr>
        <w:pStyle w:val="Heading1"/>
        <w:keepNext/>
      </w:pPr>
      <w:r>
        <w:t>1 Introduction</w:t>
      </w:r>
    </w:p>
    <w:p>
      <w:pPr>
        <w:pStyle w:val="Heading2"/>
        <w:keepNext/>
      </w:pPr>
      <w:r>
        <w:t>1 1 Background</w:t>
      </w:r>
    </w:p>
    <w:p>
      <w:pPr/>
      <w:r>
        <w:rPr>
          <w:rFonts w:ascii="Arial" w:hAnsi="Arial"/>
        </w:rPr>
        <w:t>Evacuation route selection is commonly described as a shortest path problem, but emergency movement involves more than distance. Smoke, chemical leaks, crowd density, and corridor closures can make a short path unsafe or unusable. A useful planner must represent the environment, compare alternative actions, incorporate changing costs, and produce a new plan when its assumptions become invalid.</w:t>
      </w:r>
    </w:p>
    <w:p>
      <w:pPr>
        <w:pStyle w:val="Heading2"/>
        <w:keepNext/>
      </w:pPr>
      <w:r>
        <w:t>1 2 Problem statement</w:t>
      </w:r>
    </w:p>
    <w:p>
      <w:pPr/>
      <w:r>
        <w:rPr>
          <w:rFonts w:ascii="Arial" w:hAnsi="Arial"/>
        </w:rPr>
        <w:t>The project addresses the following question: how can a goal based agent choose and explain a campus evacuation route when distance, hazard probability, congestion, and unexpected corridor closures affect the quality of each action?</w:t>
      </w:r>
    </w:p>
    <w:p>
      <w:pPr>
        <w:pStyle w:val="Heading2"/>
        <w:keepNext/>
      </w:pPr>
      <w:r>
        <w:t>1 3 Objectives</w:t>
      </w:r>
    </w:p>
    <w:p>
      <w:pPr>
        <w:ind w:left="369" w:hanging="369"/>
      </w:pPr>
      <w:r>
        <w:rPr>
          <w:rFonts w:ascii="Arial" w:hAnsi="Arial"/>
        </w:rPr>
        <w:t>1.  Represent campus locations and corridors as a searchable weighted graph.</w:t>
      </w:r>
    </w:p>
    <w:p>
      <w:pPr>
        <w:ind w:left="369" w:hanging="369"/>
      </w:pPr>
      <w:r>
        <w:rPr>
          <w:rFonts w:ascii="Arial" w:hAnsi="Arial"/>
        </w:rPr>
        <w:t>2.  Implement BFS, DFS, Greedy Best First Search, and A star directly in Python.</w:t>
      </w:r>
    </w:p>
    <w:p>
      <w:pPr>
        <w:ind w:left="369" w:hanging="369"/>
      </w:pPr>
      <w:r>
        <w:rPr>
          <w:rFonts w:ascii="Arial" w:hAnsi="Arial"/>
        </w:rPr>
        <w:t>3.  Combine distance, average node hazard, and corridor congestion in one transparent cost function.</w:t>
      </w:r>
    </w:p>
    <w:p>
      <w:pPr>
        <w:ind w:left="369" w:hanging="369"/>
      </w:pPr>
      <w:r>
        <w:rPr>
          <w:rFonts w:ascii="Arial" w:hAnsi="Arial"/>
        </w:rPr>
        <w:t>4.  Show route edge costs and node hazard values directly on the Live map.</w:t>
      </w:r>
    </w:p>
    <w:p>
      <w:pPr>
        <w:ind w:left="369" w:hanging="369"/>
      </w:pPr>
      <w:r>
        <w:rPr>
          <w:rFonts w:ascii="Arial" w:hAnsi="Arial"/>
        </w:rPr>
        <w:t>5.  Demonstrate replanning after an unexpected environmental change.</w:t>
      </w:r>
    </w:p>
    <w:p>
      <w:pPr>
        <w:ind w:left="369" w:hanging="369"/>
      </w:pPr>
      <w:r>
        <w:rPr>
          <w:rFonts w:ascii="Arial" w:hAnsi="Arial"/>
        </w:rPr>
        <w:t>6.  Coordinate multiple agents while respecting exit capacity and route conflicts.</w:t>
      </w:r>
    </w:p>
    <w:p>
      <w:pPr>
        <w:ind w:left="369" w:hanging="369"/>
      </w:pPr>
      <w:r>
        <w:rPr>
          <w:rFonts w:ascii="Arial" w:hAnsi="Arial"/>
        </w:rPr>
        <w:t>7.  Allow a user to edit and validate a custom campus graph.</w:t>
      </w:r>
    </w:p>
    <w:p>
      <w:pPr>
        <w:ind w:left="369" w:hanging="369"/>
      </w:pPr>
      <w:r>
        <w:rPr>
          <w:rFonts w:ascii="Arial" w:hAnsi="Arial"/>
        </w:rPr>
        <w:t>8.  Verify important behaviour with reproducible experiments and automated tests.</w:t>
      </w:r>
    </w:p>
    <w:p>
      <w:pPr>
        <w:pStyle w:val="Heading2"/>
        <w:keepNext/>
      </w:pPr>
      <w:r>
        <w:t>1 4 Scope</w:t>
      </w:r>
    </w:p>
    <w:p>
      <w:pPr/>
      <w:r>
        <w:rPr>
          <w:rFonts w:ascii="Arial" w:hAnsi="Arial"/>
        </w:rPr>
        <w:t>The scope is limited to a small simulated campus graph with manually defined hazard and congestion values. The planner calculates recommendations but does not connect to physical sensors, control doors, or issue real emergency instructions. The interface is designed for academic demonstration and algorithm comparison.</w:t>
      </w:r>
    </w:p>
    <w:p>
      <w:r>
        <w:br w:type="page"/>
      </w:r>
    </w:p>
    <w:p>
      <w:pPr>
        <w:pStyle w:val="Heading1"/>
        <w:keepNext/>
      </w:pPr>
      <w:r>
        <w:t>2 Course Concept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val="true"/>
        </w:trPr>
        <w:tc>
          <w:tcPr>
            <w:tcW w:type="dxa" w:w="2232"/>
            <w:shd w:fill="17365D"/>
            <w:tcMar>
              <w:top w:w="100" w:type="dxa"/>
              <w:start w:w="110" w:type="dxa"/>
              <w:bottom w:w="100" w:type="dxa"/>
              <w:end w:w="110" w:type="dxa"/>
            </w:tcMar>
            <w:vAlign w:val="center"/>
          </w:tcPr>
          <w:p>
            <w:pPr>
              <w:jc w:val="center"/>
            </w:pPr>
            <w:r>
              <w:rPr>
                <w:rFonts w:ascii="Arial" w:hAnsi="Arial"/>
                <w:b/>
                <w:color w:val="FFFFFF"/>
                <w:sz w:val="18"/>
              </w:rPr>
              <w:t>Course concept</w:t>
            </w:r>
          </w:p>
        </w:tc>
        <w:tc>
          <w:tcPr>
            <w:tcW w:type="dxa" w:w="4464"/>
            <w:shd w:fill="17365D"/>
            <w:tcMar>
              <w:top w:w="100" w:type="dxa"/>
              <w:start w:w="110" w:type="dxa"/>
              <w:bottom w:w="100" w:type="dxa"/>
              <w:end w:w="110" w:type="dxa"/>
            </w:tcMar>
            <w:vAlign w:val="center"/>
          </w:tcPr>
          <w:p>
            <w:pPr>
              <w:jc w:val="center"/>
            </w:pPr>
            <w:r>
              <w:rPr>
                <w:rFonts w:ascii="Arial" w:hAnsi="Arial"/>
                <w:b/>
                <w:color w:val="FFFFFF"/>
                <w:sz w:val="18"/>
              </w:rPr>
              <w:t>Project implementation</w:t>
            </w:r>
          </w:p>
        </w:tc>
        <w:tc>
          <w:tcPr>
            <w:tcW w:type="dxa" w:w="2448"/>
            <w:shd w:fill="17365D"/>
            <w:tcMar>
              <w:top w:w="100" w:type="dxa"/>
              <w:start w:w="110" w:type="dxa"/>
              <w:bottom w:w="100" w:type="dxa"/>
              <w:end w:w="110" w:type="dxa"/>
            </w:tcMar>
            <w:vAlign w:val="center"/>
          </w:tcPr>
          <w:p>
            <w:pPr>
              <w:jc w:val="center"/>
            </w:pPr>
            <w:r>
              <w:rPr>
                <w:rFonts w:ascii="Arial" w:hAnsi="Arial"/>
                <w:b/>
                <w:color w:val="FFFFFF"/>
                <w:sz w:val="18"/>
              </w:rPr>
              <w:t>Evidence in application</w:t>
            </w:r>
          </w:p>
        </w:tc>
      </w:tr>
      <w:tr>
        <w:tc>
          <w:tcPr>
            <w:tcW w:type="dxa" w:w="2232"/>
            <w:tcMar>
              <w:top w:w="100" w:type="dxa"/>
              <w:start w:w="110" w:type="dxa"/>
              <w:bottom w:w="100" w:type="dxa"/>
              <w:end w:w="110" w:type="dxa"/>
            </w:tcMar>
            <w:vAlign w:val="center"/>
          </w:tcPr>
          <w:p>
            <w:pPr>
              <w:jc w:val="left"/>
            </w:pPr>
            <w:r>
              <w:rPr>
                <w:rFonts w:ascii="Arial" w:hAnsi="Arial"/>
                <w:sz w:val="17"/>
              </w:rPr>
              <w:t>State space representation</w:t>
            </w:r>
          </w:p>
        </w:tc>
        <w:tc>
          <w:tcPr>
            <w:tcW w:type="dxa" w:w="4464"/>
            <w:tcMar>
              <w:top w:w="100" w:type="dxa"/>
              <w:start w:w="110" w:type="dxa"/>
              <w:bottom w:w="100" w:type="dxa"/>
              <w:end w:w="110" w:type="dxa"/>
            </w:tcMar>
            <w:vAlign w:val="center"/>
          </w:tcPr>
          <w:p>
            <w:pPr>
              <w:jc w:val="left"/>
            </w:pPr>
            <w:r>
              <w:rPr>
                <w:rFonts w:ascii="Arial" w:hAnsi="Arial"/>
                <w:sz w:val="17"/>
              </w:rPr>
              <w:t>CampusGraph stores nodes, edges, hazards, congestion, and blocked corridors.</w:t>
            </w:r>
          </w:p>
        </w:tc>
        <w:tc>
          <w:tcPr>
            <w:tcW w:type="dxa" w:w="2448"/>
            <w:tcMar>
              <w:top w:w="100" w:type="dxa"/>
              <w:start w:w="110" w:type="dxa"/>
              <w:bottom w:w="100" w:type="dxa"/>
              <w:end w:w="110" w:type="dxa"/>
            </w:tcMar>
            <w:vAlign w:val="center"/>
          </w:tcPr>
          <w:p>
            <w:pPr>
              <w:jc w:val="left"/>
            </w:pPr>
            <w:r>
              <w:rPr>
                <w:rFonts w:ascii="Arial" w:hAnsi="Arial"/>
                <w:sz w:val="17"/>
              </w:rPr>
              <w:t>Live map and Map editor</w:t>
            </w:r>
          </w:p>
        </w:tc>
      </w:tr>
      <w:tr>
        <w:tc>
          <w:tcPr>
            <w:tcW w:type="dxa" w:w="2232"/>
            <w:shd w:fill="EAF2F8"/>
            <w:tcMar>
              <w:top w:w="100" w:type="dxa"/>
              <w:start w:w="110" w:type="dxa"/>
              <w:bottom w:w="100" w:type="dxa"/>
              <w:end w:w="110" w:type="dxa"/>
            </w:tcMar>
            <w:vAlign w:val="center"/>
          </w:tcPr>
          <w:p>
            <w:pPr>
              <w:jc w:val="center"/>
            </w:pPr>
            <w:r>
              <w:rPr>
                <w:rFonts w:ascii="Arial" w:hAnsi="Arial"/>
                <w:sz w:val="17"/>
              </w:rPr>
              <w:t>Uninformed search</w:t>
            </w:r>
          </w:p>
        </w:tc>
        <w:tc>
          <w:tcPr>
            <w:tcW w:type="dxa" w:w="4464"/>
            <w:shd w:fill="EAF2F8"/>
            <w:tcMar>
              <w:top w:w="100" w:type="dxa"/>
              <w:start w:w="110" w:type="dxa"/>
              <w:bottom w:w="100" w:type="dxa"/>
              <w:end w:w="110" w:type="dxa"/>
            </w:tcMar>
            <w:vAlign w:val="center"/>
          </w:tcPr>
          <w:p>
            <w:pPr>
              <w:jc w:val="left"/>
            </w:pPr>
            <w:r>
              <w:rPr>
                <w:rFonts w:ascii="Arial" w:hAnsi="Arial"/>
                <w:sz w:val="17"/>
              </w:rPr>
              <w:t>BFS uses a queue and DFS uses a stack.</w:t>
            </w:r>
          </w:p>
        </w:tc>
        <w:tc>
          <w:tcPr>
            <w:tcW w:type="dxa" w:w="2448"/>
            <w:shd w:fill="EAF2F8"/>
            <w:tcMar>
              <w:top w:w="100" w:type="dxa"/>
              <w:start w:w="110" w:type="dxa"/>
              <w:bottom w:w="100" w:type="dxa"/>
              <w:end w:w="110" w:type="dxa"/>
            </w:tcMar>
            <w:vAlign w:val="center"/>
          </w:tcPr>
          <w:p>
            <w:pPr>
              <w:jc w:val="center"/>
            </w:pPr>
            <w:r>
              <w:rPr>
                <w:rFonts w:ascii="Arial" w:hAnsi="Arial"/>
                <w:sz w:val="17"/>
              </w:rPr>
              <w:t>Compare page</w:t>
            </w:r>
          </w:p>
        </w:tc>
      </w:tr>
      <w:tr>
        <w:tc>
          <w:tcPr>
            <w:tcW w:type="dxa" w:w="2232"/>
            <w:tcMar>
              <w:top w:w="100" w:type="dxa"/>
              <w:start w:w="110" w:type="dxa"/>
              <w:bottom w:w="100" w:type="dxa"/>
              <w:end w:w="110" w:type="dxa"/>
            </w:tcMar>
            <w:vAlign w:val="center"/>
          </w:tcPr>
          <w:p>
            <w:pPr>
              <w:jc w:val="center"/>
            </w:pPr>
            <w:r>
              <w:rPr>
                <w:rFonts w:ascii="Arial" w:hAnsi="Arial"/>
                <w:sz w:val="17"/>
              </w:rPr>
              <w:t>Informed search</w:t>
            </w:r>
          </w:p>
        </w:tc>
        <w:tc>
          <w:tcPr>
            <w:tcW w:type="dxa" w:w="4464"/>
            <w:tcMar>
              <w:top w:w="100" w:type="dxa"/>
              <w:start w:w="110" w:type="dxa"/>
              <w:bottom w:w="100" w:type="dxa"/>
              <w:end w:w="110" w:type="dxa"/>
            </w:tcMar>
            <w:vAlign w:val="center"/>
          </w:tcPr>
          <w:p>
            <w:pPr>
              <w:jc w:val="left"/>
            </w:pPr>
            <w:r>
              <w:rPr>
                <w:rFonts w:ascii="Arial" w:hAnsi="Arial"/>
                <w:sz w:val="17"/>
              </w:rPr>
              <w:t>Greedy uses h(n); A star uses g(n) + h(n).</w:t>
            </w:r>
          </w:p>
        </w:tc>
        <w:tc>
          <w:tcPr>
            <w:tcW w:type="dxa" w:w="2448"/>
            <w:tcMar>
              <w:top w:w="100" w:type="dxa"/>
              <w:start w:w="110" w:type="dxa"/>
              <w:bottom w:w="100" w:type="dxa"/>
              <w:end w:w="110" w:type="dxa"/>
            </w:tcMar>
            <w:vAlign w:val="center"/>
          </w:tcPr>
          <w:p>
            <w:pPr>
              <w:jc w:val="left"/>
            </w:pPr>
            <w:r>
              <w:rPr>
                <w:rFonts w:ascii="Arial" w:hAnsi="Arial"/>
                <w:sz w:val="17"/>
              </w:rPr>
              <w:t>Search strategy control and Compare page</w:t>
            </w:r>
          </w:p>
        </w:tc>
      </w:tr>
      <w:tr>
        <w:tc>
          <w:tcPr>
            <w:tcW w:type="dxa" w:w="2232"/>
            <w:shd w:fill="EAF2F8"/>
            <w:tcMar>
              <w:top w:w="100" w:type="dxa"/>
              <w:start w:w="110" w:type="dxa"/>
              <w:bottom w:w="100" w:type="dxa"/>
              <w:end w:w="110" w:type="dxa"/>
            </w:tcMar>
            <w:vAlign w:val="center"/>
          </w:tcPr>
          <w:p>
            <w:pPr>
              <w:jc w:val="left"/>
            </w:pPr>
            <w:r>
              <w:rPr>
                <w:rFonts w:ascii="Arial" w:hAnsi="Arial"/>
                <w:sz w:val="17"/>
              </w:rPr>
              <w:t>Intelligent agents</w:t>
            </w:r>
          </w:p>
        </w:tc>
        <w:tc>
          <w:tcPr>
            <w:tcW w:type="dxa" w:w="4464"/>
            <w:shd w:fill="EAF2F8"/>
            <w:tcMar>
              <w:top w:w="100" w:type="dxa"/>
              <w:start w:w="110" w:type="dxa"/>
              <w:bottom w:w="100" w:type="dxa"/>
              <w:end w:w="110" w:type="dxa"/>
            </w:tcMar>
            <w:vAlign w:val="center"/>
          </w:tcPr>
          <w:p>
            <w:pPr>
              <w:jc w:val="left"/>
            </w:pPr>
            <w:r>
              <w:rPr>
                <w:rFonts w:ascii="Arial" w:hAnsi="Arial"/>
                <w:sz w:val="17"/>
              </w:rPr>
              <w:t>A goal based, utility sensitive agent selects an exit route.</w:t>
            </w:r>
          </w:p>
        </w:tc>
        <w:tc>
          <w:tcPr>
            <w:tcW w:type="dxa" w:w="2448"/>
            <w:shd w:fill="EAF2F8"/>
            <w:tcMar>
              <w:top w:w="100" w:type="dxa"/>
              <w:start w:w="110" w:type="dxa"/>
              <w:bottom w:w="100" w:type="dxa"/>
              <w:end w:w="110" w:type="dxa"/>
            </w:tcMar>
            <w:vAlign w:val="center"/>
          </w:tcPr>
          <w:p>
            <w:pPr>
              <w:jc w:val="left"/>
            </w:pPr>
            <w:r>
              <w:rPr>
                <w:rFonts w:ascii="Arial" w:hAnsi="Arial"/>
                <w:sz w:val="17"/>
              </w:rPr>
              <w:t>Route result and weighted cost</w:t>
            </w:r>
          </w:p>
        </w:tc>
      </w:tr>
      <w:tr>
        <w:tc>
          <w:tcPr>
            <w:tcW w:type="dxa" w:w="2232"/>
            <w:tcMar>
              <w:top w:w="100" w:type="dxa"/>
              <w:start w:w="110" w:type="dxa"/>
              <w:bottom w:w="100" w:type="dxa"/>
              <w:end w:w="110" w:type="dxa"/>
            </w:tcMar>
            <w:vAlign w:val="center"/>
          </w:tcPr>
          <w:p>
            <w:pPr>
              <w:jc w:val="center"/>
            </w:pPr>
            <w:r>
              <w:rPr>
                <w:rFonts w:ascii="Arial" w:hAnsi="Arial"/>
                <w:sz w:val="17"/>
              </w:rPr>
              <w:t>Planning</w:t>
            </w:r>
          </w:p>
        </w:tc>
        <w:tc>
          <w:tcPr>
            <w:tcW w:type="dxa" w:w="4464"/>
            <w:tcMar>
              <w:top w:w="100" w:type="dxa"/>
              <w:start w:w="110" w:type="dxa"/>
              <w:bottom w:w="100" w:type="dxa"/>
              <w:end w:w="110" w:type="dxa"/>
            </w:tcMar>
            <w:vAlign w:val="center"/>
          </w:tcPr>
          <w:p>
            <w:pPr>
              <w:jc w:val="left"/>
            </w:pPr>
            <w:r>
              <w:rPr>
                <w:rFonts w:ascii="Arial" w:hAnsi="Arial"/>
                <w:sz w:val="17"/>
              </w:rPr>
              <w:t>The plan is recomputed from the current location after a corridor closes.</w:t>
            </w:r>
          </w:p>
        </w:tc>
        <w:tc>
          <w:tcPr>
            <w:tcW w:type="dxa" w:w="2448"/>
            <w:tcMar>
              <w:top w:w="100" w:type="dxa"/>
              <w:start w:w="110" w:type="dxa"/>
              <w:bottom w:w="100" w:type="dxa"/>
              <w:end w:w="110" w:type="dxa"/>
            </w:tcMar>
            <w:vAlign w:val="center"/>
          </w:tcPr>
          <w:p>
            <w:pPr>
              <w:jc w:val="center"/>
            </w:pPr>
            <w:r>
              <w:rPr>
                <w:rFonts w:ascii="Arial" w:hAnsi="Arial"/>
                <w:sz w:val="17"/>
              </w:rPr>
              <w:t>Replanning page</w:t>
            </w:r>
          </w:p>
        </w:tc>
      </w:tr>
      <w:tr>
        <w:tc>
          <w:tcPr>
            <w:tcW w:type="dxa" w:w="2232"/>
            <w:shd w:fill="EAF2F8"/>
            <w:tcMar>
              <w:top w:w="100" w:type="dxa"/>
              <w:start w:w="110" w:type="dxa"/>
              <w:bottom w:w="100" w:type="dxa"/>
              <w:end w:w="110" w:type="dxa"/>
            </w:tcMar>
            <w:vAlign w:val="center"/>
          </w:tcPr>
          <w:p>
            <w:pPr>
              <w:jc w:val="left"/>
            </w:pPr>
            <w:r>
              <w:rPr>
                <w:rFonts w:ascii="Arial" w:hAnsi="Arial"/>
                <w:sz w:val="17"/>
              </w:rPr>
              <w:t>Multi agent planning</w:t>
            </w:r>
          </w:p>
        </w:tc>
        <w:tc>
          <w:tcPr>
            <w:tcW w:type="dxa" w:w="4464"/>
            <w:shd w:fill="EAF2F8"/>
            <w:tcMar>
              <w:top w:w="100" w:type="dxa"/>
              <w:start w:w="110" w:type="dxa"/>
              <w:bottom w:w="100" w:type="dxa"/>
              <w:end w:w="110" w:type="dxa"/>
            </w:tcMar>
            <w:vAlign w:val="center"/>
          </w:tcPr>
          <w:p>
            <w:pPr>
              <w:jc w:val="left"/>
            </w:pPr>
            <w:r>
              <w:rPr>
                <w:rFonts w:ascii="Arial" w:hAnsi="Arial"/>
                <w:sz w:val="17"/>
              </w:rPr>
              <w:t>Joint exit assignment includes capacity and shared corridor penalties.</w:t>
            </w:r>
          </w:p>
        </w:tc>
        <w:tc>
          <w:tcPr>
            <w:tcW w:type="dxa" w:w="2448"/>
            <w:shd w:fill="EAF2F8"/>
            <w:tcMar>
              <w:top w:w="100" w:type="dxa"/>
              <w:start w:w="110" w:type="dxa"/>
              <w:bottom w:w="100" w:type="dxa"/>
              <w:end w:w="110" w:type="dxa"/>
            </w:tcMar>
            <w:vAlign w:val="center"/>
          </w:tcPr>
          <w:p>
            <w:pPr>
              <w:jc w:val="center"/>
            </w:pPr>
            <w:r>
              <w:rPr>
                <w:rFonts w:ascii="Arial" w:hAnsi="Arial"/>
                <w:sz w:val="17"/>
              </w:rPr>
              <w:t>Multi agent page</w:t>
            </w:r>
          </w:p>
        </w:tc>
      </w:tr>
      <w:tr>
        <w:tc>
          <w:tcPr>
            <w:tcW w:type="dxa" w:w="2232"/>
            <w:tcMar>
              <w:top w:w="100" w:type="dxa"/>
              <w:start w:w="110" w:type="dxa"/>
              <w:bottom w:w="100" w:type="dxa"/>
              <w:end w:w="110" w:type="dxa"/>
            </w:tcMar>
            <w:vAlign w:val="center"/>
          </w:tcPr>
          <w:p>
            <w:pPr>
              <w:jc w:val="left"/>
            </w:pPr>
            <w:r>
              <w:rPr>
                <w:rFonts w:ascii="Arial" w:hAnsi="Arial"/>
                <w:sz w:val="17"/>
              </w:rPr>
              <w:t>Knowledge representation</w:t>
            </w:r>
          </w:p>
        </w:tc>
        <w:tc>
          <w:tcPr>
            <w:tcW w:type="dxa" w:w="4464"/>
            <w:tcMar>
              <w:top w:w="100" w:type="dxa"/>
              <w:start w:w="110" w:type="dxa"/>
              <w:bottom w:w="100" w:type="dxa"/>
              <w:end w:w="110" w:type="dxa"/>
            </w:tcMar>
            <w:vAlign w:val="center"/>
          </w:tcPr>
          <w:p>
            <w:pPr>
              <w:jc w:val="left"/>
            </w:pPr>
            <w:r>
              <w:rPr>
                <w:rFonts w:ascii="Arial" w:hAnsi="Arial"/>
                <w:sz w:val="17"/>
              </w:rPr>
              <w:t>Hazard probabilities and corridor properties encode environmental state.</w:t>
            </w:r>
          </w:p>
        </w:tc>
        <w:tc>
          <w:tcPr>
            <w:tcW w:type="dxa" w:w="2448"/>
            <w:tcMar>
              <w:top w:w="100" w:type="dxa"/>
              <w:start w:w="110" w:type="dxa"/>
              <w:bottom w:w="100" w:type="dxa"/>
              <w:end w:w="110" w:type="dxa"/>
            </w:tcMar>
            <w:vAlign w:val="center"/>
          </w:tcPr>
          <w:p>
            <w:pPr>
              <w:jc w:val="left"/>
            </w:pPr>
            <w:r>
              <w:rPr>
                <w:rFonts w:ascii="Arial" w:hAnsi="Arial"/>
                <w:sz w:val="17"/>
              </w:rPr>
              <w:t>Scenario presets and Map editor</w:t>
            </w:r>
          </w:p>
        </w:tc>
      </w:tr>
      <w:tr>
        <w:tc>
          <w:tcPr>
            <w:tcW w:type="dxa" w:w="2232"/>
            <w:shd w:fill="EAF2F8"/>
            <w:tcMar>
              <w:top w:w="100" w:type="dxa"/>
              <w:start w:w="110" w:type="dxa"/>
              <w:bottom w:w="100" w:type="dxa"/>
              <w:end w:w="110" w:type="dxa"/>
            </w:tcMar>
            <w:vAlign w:val="center"/>
          </w:tcPr>
          <w:p>
            <w:pPr>
              <w:jc w:val="center"/>
            </w:pPr>
            <w:r>
              <w:rPr>
                <w:rFonts w:ascii="Arial" w:hAnsi="Arial"/>
                <w:sz w:val="17"/>
              </w:rPr>
              <w:t>Evaluation</w:t>
            </w:r>
          </w:p>
        </w:tc>
        <w:tc>
          <w:tcPr>
            <w:tcW w:type="dxa" w:w="4464"/>
            <w:shd w:fill="EAF2F8"/>
            <w:tcMar>
              <w:top w:w="100" w:type="dxa"/>
              <w:start w:w="110" w:type="dxa"/>
              <w:bottom w:w="100" w:type="dxa"/>
              <w:end w:w="110" w:type="dxa"/>
            </w:tcMar>
            <w:vAlign w:val="center"/>
          </w:tcPr>
          <w:p>
            <w:pPr>
              <w:jc w:val="left"/>
            </w:pPr>
            <w:r>
              <w:rPr>
                <w:rFonts w:ascii="Arial" w:hAnsi="Arial"/>
                <w:sz w:val="17"/>
              </w:rPr>
              <w:t>Algorithms are compared by cost, distance, risk, congestion, expanded nodes, and runtime.</w:t>
            </w:r>
          </w:p>
        </w:tc>
        <w:tc>
          <w:tcPr>
            <w:tcW w:type="dxa" w:w="2448"/>
            <w:shd w:fill="EAF2F8"/>
            <w:tcMar>
              <w:top w:w="100" w:type="dxa"/>
              <w:start w:w="110" w:type="dxa"/>
              <w:bottom w:w="100" w:type="dxa"/>
              <w:end w:w="110" w:type="dxa"/>
            </w:tcMar>
            <w:vAlign w:val="center"/>
          </w:tcPr>
          <w:p>
            <w:pPr>
              <w:jc w:val="left"/>
            </w:pPr>
            <w:r>
              <w:rPr>
                <w:rFonts w:ascii="Arial" w:hAnsi="Arial"/>
                <w:sz w:val="17"/>
              </w:rPr>
              <w:t>Compare page and experiment output</w:t>
            </w:r>
          </w:p>
        </w:tc>
      </w:tr>
    </w:tbl>
    <w:p>
      <w:pPr>
        <w:spacing w:after="40"/>
      </w:pPr>
    </w:p>
    <w:p>
      <w:pPr>
        <w:pStyle w:val="Heading2"/>
        <w:keepNext/>
      </w:pPr>
      <w:r>
        <w:t>2 1 Agent classification</w:t>
      </w:r>
    </w:p>
    <w:p>
      <w:pPr/>
      <w:r>
        <w:rPr>
          <w:rFonts w:ascii="Arial" w:hAnsi="Arial"/>
        </w:rPr>
        <w:t>SafeRoute AI is a goal based and utility sensitive agent. Reaching the selected exit is the goal; minimizing the weighted route cost is the utility objective. The environment is sequential because one movement changes the next state, dynamic because conditions can change during execution, partially observable because future changes are not known in advance, and nondeterministic because a corridor may unexpectedly become unavailable.</w:t>
      </w:r>
    </w:p>
    <w:p>
      <w:r>
        <w:br w:type="page"/>
      </w:r>
    </w:p>
    <w:p>
      <w:pPr>
        <w:pStyle w:val="Heading1"/>
        <w:keepNext/>
      </w:pPr>
      <w:r>
        <w:t>3 System Design</w:t>
      </w:r>
    </w:p>
    <w:p>
      <w:pPr>
        <w:jc w:val="center"/>
      </w:pPr>
      <w:r>
        <w:drawing>
          <wp:inline xmlns:a="http://schemas.openxmlformats.org/drawingml/2006/main" xmlns:pic="http://schemas.openxmlformats.org/drawingml/2006/picture">
            <wp:extent cx="6126480" cy="2756916"/>
            <wp:docPr id="1" name="Picture 1" descr="Figure 1  SafeRoute AI processing architecture" title="Figure 1  SafeRoute AI processing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2756916"/>
                    </a:xfrm>
                    <a:prstGeom prst="rect"/>
                  </pic:spPr>
                </pic:pic>
              </a:graphicData>
            </a:graphic>
          </wp:inline>
        </w:drawing>
      </w:r>
    </w:p>
    <w:p>
      <w:pPr>
        <w:keepNext w:val="0"/>
        <w:jc w:val="center"/>
      </w:pPr>
      <w:r>
        <w:rPr>
          <w:rFonts w:ascii="Arial" w:hAnsi="Arial"/>
          <w:b/>
          <w:color w:val="4C5B67"/>
          <w:sz w:val="18"/>
        </w:rPr>
        <w:t>Figure 1  SafeRoute AI processing architecture</w:t>
      </w:r>
    </w:p>
    <w:p>
      <w:pPr>
        <w:pStyle w:val="Heading2"/>
        <w:keepNext/>
      </w:pPr>
      <w:r>
        <w:t>3 1 Input layer</w:t>
      </w:r>
    </w:p>
    <w:p>
      <w:pPr/>
      <w:r>
        <w:rPr>
          <w:rFonts w:ascii="Arial" w:hAnsi="Arial"/>
        </w:rPr>
        <w:t>The Streamlit interface collects the emergency scenario, starting location, target exit, search strategy, hazard penalty, and congestion penalty. A user can also activate a validated custom map.</w:t>
      </w:r>
    </w:p>
    <w:p>
      <w:pPr>
        <w:pStyle w:val="Heading2"/>
        <w:keepNext/>
      </w:pPr>
      <w:r>
        <w:t>3 2 Environment model</w:t>
      </w:r>
    </w:p>
    <w:p>
      <w:pPr/>
      <w:r>
        <w:rPr>
          <w:rFonts w:ascii="Arial" w:hAnsi="Arial"/>
        </w:rPr>
        <w:t>CampusGraph stores coordinates for drawing and heuristic calculation, adjacency lists for connectivity, hazard probabilities for nodes, congestion values for edges, and a set of blocked edges. The neighbours function filters blocked corridors before any search algorithm can expand them.</w:t>
      </w:r>
    </w:p>
    <w:p>
      <w:pPr>
        <w:pStyle w:val="Heading2"/>
        <w:keepNext/>
      </w:pPr>
      <w:r>
        <w:t>3 3 Planning layer</w:t>
      </w:r>
    </w:p>
    <w:p>
      <w:pPr/>
      <w:r>
        <w:rPr>
          <w:rFonts w:ascii="Arial" w:hAnsi="Arial"/>
        </w:rPr>
        <w:t>The selected algorithm searches the graph and records parent links, expansion order, accumulated cost, and runtime. A star and the multi agent planner use the weighted cost function during decision making. The replanning module modifies a copy of the graph and searches again from the current location.</w:t>
      </w:r>
    </w:p>
    <w:p>
      <w:pPr>
        <w:pStyle w:val="Heading2"/>
        <w:keepNext/>
      </w:pPr>
      <w:r>
        <w:t>3 4 Explanation layer</w:t>
      </w:r>
    </w:p>
    <w:p>
      <w:pPr/>
      <w:r>
        <w:rPr>
          <w:rFonts w:ascii="Arial" w:hAnsi="Arial"/>
        </w:rPr>
        <w:t>Plotly renders the graph, selected path, blocked corridors, node hazards, and route edge costs. Tables and metrics explain the final result. The mathematical proof below the Live map substitutes the current values into the same cost function used by the search implementation.</w:t>
      </w:r>
    </w:p>
    <w:p>
      <w:r>
        <w:br w:type="page"/>
      </w:r>
    </w:p>
    <w:p>
      <w:pPr>
        <w:pStyle w:val="Heading1"/>
        <w:keepNext/>
      </w:pPr>
      <w:r>
        <w:t>4 Mathematical Model</w:t>
      </w:r>
    </w:p>
    <w:p>
      <w:pPr>
        <w:pStyle w:val="Heading2"/>
        <w:keepNext/>
      </w:pPr>
      <w:r>
        <w:t>4 1 Graph formulation</w:t>
      </w:r>
    </w:p>
    <w:p>
      <w:pPr/>
      <w:r>
        <w:rPr>
          <w:rFonts w:ascii="Arial" w:hAnsi="Arial"/>
        </w:rPr>
        <w:t>The campus is an undirected weighted graph G = (V, E). Each vertex v in V is a campus location. Each edge (u, v) in E is a corridor that can be traversed in both directions unless it is blocked. A search state is the current vertex. An action moves to an unblocked neighbouring vertex, and the goal test checks whether the current vertex is the selected exit.</w:t>
      </w:r>
    </w:p>
    <w:p>
      <w:pPr>
        <w:pStyle w:val="Heading2"/>
        <w:keepNext/>
      </w:pPr>
      <w:r>
        <w:t>4 2 Edge cost</w:t>
      </w:r>
    </w:p>
    <w:p>
      <w:pPr>
        <w:spacing w:before="140" w:after="140"/>
        <w:jc w:val="center"/>
      </w:pPr>
      <w:r>
        <w:rPr>
          <w:rFonts w:ascii="Arial" w:hAnsi="Arial"/>
          <w:b/>
          <w:color w:val="17365D"/>
          <w:sz w:val="23"/>
        </w:rPr>
        <w:t>mean_hazard(u,v) = [H(u) + H(v)] / 2</w:t>
      </w:r>
    </w:p>
    <w:p>
      <w:pPr>
        <w:spacing w:before="140" w:after="140"/>
        <w:jc w:val="center"/>
      </w:pPr>
      <w:r>
        <w:rPr>
          <w:rFonts w:ascii="Arial" w:hAnsi="Arial"/>
          <w:b/>
          <w:color w:val="17365D"/>
          <w:sz w:val="23"/>
        </w:rPr>
        <w:t>C(u,v) = d(u,v) [1 + w_h mean_hazard(u,v) + w_c Q(u,v)]</w:t>
      </w:r>
    </w:p>
    <w:p>
      <w:pPr/>
      <w:r>
        <w:rPr>
          <w:rFonts w:ascii="Arial" w:hAnsi="Arial"/>
        </w:rPr>
        <w:t>Here d is corridor distance, H is node hazard probability, Q is corridor congestion, w_h is the user selected hazard penalty, and w_c is the congestion penalty. All terms are nonnegative, so the weighted cost is never lower than the physical distance.</w:t>
      </w:r>
    </w:p>
    <w:p>
      <w:pPr>
        <w:pStyle w:val="Heading2"/>
        <w:keepNext/>
      </w:pPr>
      <w:r>
        <w:t>4 3 Default route proof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val="true"/>
        </w:trPr>
        <w:tc>
          <w:tcPr>
            <w:tcW w:type="dxa" w:w="3096"/>
            <w:shd w:fill="17365D"/>
            <w:tcMar>
              <w:top w:w="100" w:type="dxa"/>
              <w:start w:w="110" w:type="dxa"/>
              <w:bottom w:w="100" w:type="dxa"/>
              <w:end w:w="110" w:type="dxa"/>
            </w:tcMar>
            <w:vAlign w:val="center"/>
          </w:tcPr>
          <w:p>
            <w:pPr>
              <w:jc w:val="center"/>
            </w:pPr>
            <w:r>
              <w:rPr>
                <w:rFonts w:ascii="Arial" w:hAnsi="Arial"/>
                <w:b/>
                <w:color w:val="FFFFFF"/>
                <w:sz w:val="18"/>
              </w:rPr>
              <w:t>Selected edge</w:t>
            </w:r>
          </w:p>
        </w:tc>
        <w:tc>
          <w:tcPr>
            <w:tcW w:type="dxa" w:w="5112"/>
            <w:shd w:fill="17365D"/>
            <w:tcMar>
              <w:top w:w="100" w:type="dxa"/>
              <w:start w:w="110" w:type="dxa"/>
              <w:bottom w:w="100" w:type="dxa"/>
              <w:end w:w="110" w:type="dxa"/>
            </w:tcMar>
            <w:vAlign w:val="center"/>
          </w:tcPr>
          <w:p>
            <w:pPr>
              <w:jc w:val="center"/>
            </w:pPr>
            <w:r>
              <w:rPr>
                <w:rFonts w:ascii="Arial" w:hAnsi="Arial"/>
                <w:b/>
                <w:color w:val="FFFFFF"/>
                <w:sz w:val="18"/>
              </w:rPr>
              <w:t>Substitution</w:t>
            </w:r>
          </w:p>
        </w:tc>
        <w:tc>
          <w:tcPr>
            <w:tcW w:type="dxa" w:w="1008"/>
            <w:shd w:fill="17365D"/>
            <w:tcMar>
              <w:top w:w="100" w:type="dxa"/>
              <w:start w:w="110" w:type="dxa"/>
              <w:bottom w:w="100" w:type="dxa"/>
              <w:end w:w="110" w:type="dxa"/>
            </w:tcMar>
            <w:vAlign w:val="center"/>
          </w:tcPr>
          <w:p>
            <w:pPr>
              <w:jc w:val="center"/>
            </w:pPr>
            <w:r>
              <w:rPr>
                <w:rFonts w:ascii="Arial" w:hAnsi="Arial"/>
                <w:b/>
                <w:color w:val="FFFFFF"/>
                <w:sz w:val="18"/>
              </w:rPr>
              <w:t>Cost</w:t>
            </w:r>
          </w:p>
        </w:tc>
      </w:tr>
      <w:tr>
        <w:tc>
          <w:tcPr>
            <w:tcW w:type="dxa" w:w="3096"/>
            <w:tcMar>
              <w:top w:w="100" w:type="dxa"/>
              <w:start w:w="110" w:type="dxa"/>
              <w:bottom w:w="100" w:type="dxa"/>
              <w:end w:w="110" w:type="dxa"/>
            </w:tcMar>
            <w:vAlign w:val="center"/>
          </w:tcPr>
          <w:p>
            <w:pPr>
              <w:jc w:val="left"/>
            </w:pPr>
            <w:r>
              <w:rPr>
                <w:rFonts w:ascii="Arial" w:hAnsi="Arial"/>
                <w:sz w:val="17"/>
              </w:rPr>
              <w:t>Library to Computer Lab</w:t>
            </w:r>
          </w:p>
        </w:tc>
        <w:tc>
          <w:tcPr>
            <w:tcW w:type="dxa" w:w="5112"/>
            <w:tcMar>
              <w:top w:w="100" w:type="dxa"/>
              <w:start w:w="110" w:type="dxa"/>
              <w:bottom w:w="100" w:type="dxa"/>
              <w:end w:w="110" w:type="dxa"/>
            </w:tcMar>
            <w:vAlign w:val="center"/>
          </w:tcPr>
          <w:p>
            <w:pPr>
              <w:jc w:val="left"/>
            </w:pPr>
            <w:r>
              <w:rPr>
                <w:rFonts w:ascii="Arial" w:hAnsi="Arial"/>
                <w:sz w:val="17"/>
              </w:rPr>
              <w:t>5.00 [1 + 5.0(0.00) + 2.0(0.25)]</w:t>
            </w:r>
          </w:p>
        </w:tc>
        <w:tc>
          <w:tcPr>
            <w:tcW w:type="dxa" w:w="1008"/>
            <w:tcMar>
              <w:top w:w="100" w:type="dxa"/>
              <w:start w:w="110" w:type="dxa"/>
              <w:bottom w:w="100" w:type="dxa"/>
              <w:end w:w="110" w:type="dxa"/>
            </w:tcMar>
            <w:vAlign w:val="center"/>
          </w:tcPr>
          <w:p>
            <w:pPr>
              <w:jc w:val="center"/>
            </w:pPr>
            <w:r>
              <w:rPr>
                <w:rFonts w:ascii="Arial" w:hAnsi="Arial"/>
                <w:sz w:val="17"/>
              </w:rPr>
              <w:t>7.50</w:t>
            </w:r>
          </w:p>
        </w:tc>
      </w:tr>
      <w:tr>
        <w:tc>
          <w:tcPr>
            <w:tcW w:type="dxa" w:w="3096"/>
            <w:shd w:fill="EAF2F8"/>
            <w:tcMar>
              <w:top w:w="100" w:type="dxa"/>
              <w:start w:w="110" w:type="dxa"/>
              <w:bottom w:w="100" w:type="dxa"/>
              <w:end w:w="110" w:type="dxa"/>
            </w:tcMar>
            <w:vAlign w:val="center"/>
          </w:tcPr>
          <w:p>
            <w:pPr>
              <w:jc w:val="left"/>
            </w:pPr>
            <w:r>
              <w:rPr>
                <w:rFonts w:ascii="Arial" w:hAnsi="Arial"/>
                <w:sz w:val="17"/>
              </w:rPr>
              <w:t>Computer Lab to Science Lab</w:t>
            </w:r>
          </w:p>
        </w:tc>
        <w:tc>
          <w:tcPr>
            <w:tcW w:type="dxa" w:w="5112"/>
            <w:shd w:fill="EAF2F8"/>
            <w:tcMar>
              <w:top w:w="100" w:type="dxa"/>
              <w:start w:w="110" w:type="dxa"/>
              <w:bottom w:w="100" w:type="dxa"/>
              <w:end w:w="110" w:type="dxa"/>
            </w:tcMar>
            <w:vAlign w:val="center"/>
          </w:tcPr>
          <w:p>
            <w:pPr>
              <w:jc w:val="left"/>
            </w:pPr>
            <w:r>
              <w:rPr>
                <w:rFonts w:ascii="Arial" w:hAnsi="Arial"/>
                <w:sz w:val="17"/>
              </w:rPr>
              <w:t>4.00 [1 + 5.0(0.00) + 2.0(0.15)]</w:t>
            </w:r>
          </w:p>
        </w:tc>
        <w:tc>
          <w:tcPr>
            <w:tcW w:type="dxa" w:w="1008"/>
            <w:shd w:fill="EAF2F8"/>
            <w:tcMar>
              <w:top w:w="100" w:type="dxa"/>
              <w:start w:w="110" w:type="dxa"/>
              <w:bottom w:w="100" w:type="dxa"/>
              <w:end w:w="110" w:type="dxa"/>
            </w:tcMar>
            <w:vAlign w:val="center"/>
          </w:tcPr>
          <w:p>
            <w:pPr>
              <w:jc w:val="center"/>
            </w:pPr>
            <w:r>
              <w:rPr>
                <w:rFonts w:ascii="Arial" w:hAnsi="Arial"/>
                <w:sz w:val="17"/>
              </w:rPr>
              <w:t>5.20</w:t>
            </w:r>
          </w:p>
        </w:tc>
      </w:tr>
      <w:tr>
        <w:tc>
          <w:tcPr>
            <w:tcW w:type="dxa" w:w="3096"/>
            <w:tcMar>
              <w:top w:w="100" w:type="dxa"/>
              <w:start w:w="110" w:type="dxa"/>
              <w:bottom w:w="100" w:type="dxa"/>
              <w:end w:w="110" w:type="dxa"/>
            </w:tcMar>
            <w:vAlign w:val="center"/>
          </w:tcPr>
          <w:p>
            <w:pPr>
              <w:jc w:val="left"/>
            </w:pPr>
            <w:r>
              <w:rPr>
                <w:rFonts w:ascii="Arial" w:hAnsi="Arial"/>
                <w:sz w:val="17"/>
              </w:rPr>
              <w:t>Science Lab to South Exit</w:t>
            </w:r>
          </w:p>
        </w:tc>
        <w:tc>
          <w:tcPr>
            <w:tcW w:type="dxa" w:w="5112"/>
            <w:tcMar>
              <w:top w:w="100" w:type="dxa"/>
              <w:start w:w="110" w:type="dxa"/>
              <w:bottom w:w="100" w:type="dxa"/>
              <w:end w:w="110" w:type="dxa"/>
            </w:tcMar>
            <w:vAlign w:val="center"/>
          </w:tcPr>
          <w:p>
            <w:pPr>
              <w:jc w:val="left"/>
            </w:pPr>
            <w:r>
              <w:rPr>
                <w:rFonts w:ascii="Arial" w:hAnsi="Arial"/>
                <w:sz w:val="17"/>
              </w:rPr>
              <w:t>4.00 [1 + 5.0(0.00) + 2.0(0.10)]</w:t>
            </w:r>
          </w:p>
        </w:tc>
        <w:tc>
          <w:tcPr>
            <w:tcW w:type="dxa" w:w="1008"/>
            <w:tcMar>
              <w:top w:w="100" w:type="dxa"/>
              <w:start w:w="110" w:type="dxa"/>
              <w:bottom w:w="100" w:type="dxa"/>
              <w:end w:w="110" w:type="dxa"/>
            </w:tcMar>
            <w:vAlign w:val="center"/>
          </w:tcPr>
          <w:p>
            <w:pPr>
              <w:jc w:val="center"/>
            </w:pPr>
            <w:r>
              <w:rPr>
                <w:rFonts w:ascii="Arial" w:hAnsi="Arial"/>
                <w:sz w:val="17"/>
              </w:rPr>
              <w:t>4.80</w:t>
            </w:r>
          </w:p>
        </w:tc>
      </w:tr>
    </w:tbl>
    <w:p>
      <w:pPr>
        <w:spacing w:after="40"/>
      </w:pPr>
    </w:p>
    <w:p>
      <w:pPr>
        <w:spacing w:before="140" w:after="140"/>
        <w:jc w:val="center"/>
      </w:pPr>
      <w:r>
        <w:rPr>
          <w:rFonts w:ascii="Arial" w:hAnsi="Arial"/>
          <w:b/>
          <w:color w:val="17365D"/>
          <w:sz w:val="23"/>
        </w:rPr>
        <w:t>Route cost = 7.50 + 5.20 + 4.80 = 17.50</w:t>
      </w:r>
    </w:p>
    <w:p>
      <w:pPr/>
      <w:r>
        <w:rPr>
          <w:rFonts w:ascii="Arial" w:hAnsi="Arial"/>
        </w:rPr>
        <w:t>The Live map calculates these values from the active graph rather than displaying fixed labels. Changing the scenario or either penalty causes Streamlit to rerun the search, update the path, and regenerate the proof.</w:t>
      </w:r>
    </w:p>
    <w:p>
      <w:pPr>
        <w:pStyle w:val="Heading2"/>
        <w:keepNext/>
      </w:pPr>
      <w:r>
        <w:t>4 4 A star evaluation function</w:t>
      </w:r>
    </w:p>
    <w:p>
      <w:pPr>
        <w:spacing w:before="140" w:after="140"/>
        <w:jc w:val="center"/>
      </w:pPr>
      <w:r>
        <w:rPr>
          <w:rFonts w:ascii="Arial" w:hAnsi="Arial"/>
          <w:b/>
          <w:color w:val="17365D"/>
          <w:sz w:val="23"/>
        </w:rPr>
        <w:t>f(n) = g(n) + h(n)</w:t>
      </w:r>
    </w:p>
    <w:p>
      <w:pPr/>
      <w:r>
        <w:rPr>
          <w:rFonts w:ascii="Arial" w:hAnsi="Arial"/>
        </w:rPr>
        <w:t>The value g(n) is the best known accumulated weighted cost from the start to n. The heuristic h(n) is straight line distance from n to the exit. Since weighted edge cost is at least physical distance, the straight line estimate remains a lower bound when edge distances are consistent with the map. Under this assumption the heuristic is admissible.</w:t>
      </w:r>
    </w:p>
    <w:p>
      <w:r>
        <w:br w:type="page"/>
      </w:r>
    </w:p>
    <w:p>
      <w:pPr>
        <w:pStyle w:val="Heading1"/>
        <w:keepNext/>
      </w:pPr>
      <w:r>
        <w:t>5 Search Algorithms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gridCol w:w="2409"/>
        <w:gridCol w:w="2409"/>
      </w:tblGrid>
      <w:tr>
        <w:trPr>
          <w:tblHeader w:val="true"/>
        </w:trPr>
        <w:tc>
          <w:tcPr>
            <w:tcW w:type="dxa" w:w="1440"/>
            <w:shd w:fill="17365D"/>
            <w:tcMar>
              <w:top w:w="100" w:type="dxa"/>
              <w:start w:w="110" w:type="dxa"/>
              <w:bottom w:w="100" w:type="dxa"/>
              <w:end w:w="110" w:type="dxa"/>
            </w:tcMar>
            <w:vAlign w:val="center"/>
          </w:tcPr>
          <w:p>
            <w:pPr>
              <w:jc w:val="center"/>
            </w:pPr>
            <w:r>
              <w:rPr>
                <w:rFonts w:ascii="Arial" w:hAnsi="Arial"/>
                <w:b/>
                <w:color w:val="FFFFFF"/>
                <w:sz w:val="18"/>
              </w:rPr>
              <w:t>Algorithm</w:t>
            </w:r>
          </w:p>
        </w:tc>
        <w:tc>
          <w:tcPr>
            <w:tcW w:type="dxa" w:w="1800"/>
            <w:shd w:fill="17365D"/>
            <w:tcMar>
              <w:top w:w="100" w:type="dxa"/>
              <w:start w:w="110" w:type="dxa"/>
              <w:bottom w:w="100" w:type="dxa"/>
              <w:end w:w="110" w:type="dxa"/>
            </w:tcMar>
            <w:vAlign w:val="center"/>
          </w:tcPr>
          <w:p>
            <w:pPr>
              <w:jc w:val="center"/>
            </w:pPr>
            <w:r>
              <w:rPr>
                <w:rFonts w:ascii="Arial" w:hAnsi="Arial"/>
                <w:b/>
                <w:color w:val="FFFFFF"/>
                <w:sz w:val="18"/>
              </w:rPr>
              <w:t>Frontier</w:t>
            </w:r>
          </w:p>
        </w:tc>
        <w:tc>
          <w:tcPr>
            <w:tcW w:type="dxa" w:w="3024"/>
            <w:shd w:fill="17365D"/>
            <w:tcMar>
              <w:top w:w="100" w:type="dxa"/>
              <w:start w:w="110" w:type="dxa"/>
              <w:bottom w:w="100" w:type="dxa"/>
              <w:end w:w="110" w:type="dxa"/>
            </w:tcMar>
            <w:vAlign w:val="center"/>
          </w:tcPr>
          <w:p>
            <w:pPr>
              <w:jc w:val="center"/>
            </w:pPr>
            <w:r>
              <w:rPr>
                <w:rFonts w:ascii="Arial" w:hAnsi="Arial"/>
                <w:b/>
                <w:color w:val="FFFFFF"/>
                <w:sz w:val="18"/>
              </w:rPr>
              <w:t>Selection rule</w:t>
            </w:r>
          </w:p>
        </w:tc>
        <w:tc>
          <w:tcPr>
            <w:tcW w:type="dxa" w:w="2952"/>
            <w:shd w:fill="17365D"/>
            <w:tcMar>
              <w:top w:w="100" w:type="dxa"/>
              <w:start w:w="110" w:type="dxa"/>
              <w:bottom w:w="100" w:type="dxa"/>
              <w:end w:w="110" w:type="dxa"/>
            </w:tcMar>
            <w:vAlign w:val="center"/>
          </w:tcPr>
          <w:p>
            <w:pPr>
              <w:jc w:val="center"/>
            </w:pPr>
            <w:r>
              <w:rPr>
                <w:rFonts w:ascii="Arial" w:hAnsi="Arial"/>
                <w:b/>
                <w:color w:val="FFFFFF"/>
                <w:sz w:val="18"/>
              </w:rPr>
              <w:t>Main limitation</w:t>
            </w:r>
          </w:p>
        </w:tc>
      </w:tr>
      <w:tr>
        <w:tc>
          <w:tcPr>
            <w:tcW w:type="dxa" w:w="1440"/>
            <w:tcMar>
              <w:top w:w="100" w:type="dxa"/>
              <w:start w:w="110" w:type="dxa"/>
              <w:bottom w:w="100" w:type="dxa"/>
              <w:end w:w="110" w:type="dxa"/>
            </w:tcMar>
            <w:vAlign w:val="center"/>
          </w:tcPr>
          <w:p>
            <w:pPr>
              <w:jc w:val="center"/>
            </w:pPr>
            <w:r>
              <w:rPr>
                <w:rFonts w:ascii="Arial" w:hAnsi="Arial"/>
                <w:sz w:val="17"/>
              </w:rPr>
              <w:t>BFS</w:t>
            </w:r>
          </w:p>
        </w:tc>
        <w:tc>
          <w:tcPr>
            <w:tcW w:type="dxa" w:w="1800"/>
            <w:tcMar>
              <w:top w:w="100" w:type="dxa"/>
              <w:start w:w="110" w:type="dxa"/>
              <w:bottom w:w="100" w:type="dxa"/>
              <w:end w:w="110" w:type="dxa"/>
            </w:tcMar>
            <w:vAlign w:val="center"/>
          </w:tcPr>
          <w:p>
            <w:pPr>
              <w:jc w:val="center"/>
            </w:pPr>
            <w:r>
              <w:rPr>
                <w:rFonts w:ascii="Arial" w:hAnsi="Arial"/>
                <w:sz w:val="17"/>
              </w:rPr>
              <w:t>FIFO queue</w:t>
            </w:r>
          </w:p>
        </w:tc>
        <w:tc>
          <w:tcPr>
            <w:tcW w:type="dxa" w:w="3024"/>
            <w:tcMar>
              <w:top w:w="100" w:type="dxa"/>
              <w:start w:w="110" w:type="dxa"/>
              <w:bottom w:w="100" w:type="dxa"/>
              <w:end w:w="110" w:type="dxa"/>
            </w:tcMar>
            <w:vAlign w:val="center"/>
          </w:tcPr>
          <w:p>
            <w:pPr>
              <w:jc w:val="left"/>
            </w:pPr>
            <w:r>
              <w:rPr>
                <w:rFonts w:ascii="Arial" w:hAnsi="Arial"/>
                <w:sz w:val="17"/>
              </w:rPr>
              <w:t>Shallowest unvisited state</w:t>
            </w:r>
          </w:p>
        </w:tc>
        <w:tc>
          <w:tcPr>
            <w:tcW w:type="dxa" w:w="2952"/>
            <w:tcMar>
              <w:top w:w="100" w:type="dxa"/>
              <w:start w:w="110" w:type="dxa"/>
              <w:bottom w:w="100" w:type="dxa"/>
              <w:end w:w="110" w:type="dxa"/>
            </w:tcMar>
            <w:vAlign w:val="center"/>
          </w:tcPr>
          <w:p>
            <w:pPr>
              <w:jc w:val="left"/>
            </w:pPr>
            <w:r>
              <w:rPr>
                <w:rFonts w:ascii="Arial" w:hAnsi="Arial"/>
                <w:sz w:val="17"/>
              </w:rPr>
              <w:t>Minimizes edges, not weighted safety cost</w:t>
            </w:r>
          </w:p>
        </w:tc>
      </w:tr>
      <w:tr>
        <w:tc>
          <w:tcPr>
            <w:tcW w:type="dxa" w:w="1440"/>
            <w:shd w:fill="EAF2F8"/>
            <w:tcMar>
              <w:top w:w="100" w:type="dxa"/>
              <w:start w:w="110" w:type="dxa"/>
              <w:bottom w:w="100" w:type="dxa"/>
              <w:end w:w="110" w:type="dxa"/>
            </w:tcMar>
            <w:vAlign w:val="center"/>
          </w:tcPr>
          <w:p>
            <w:pPr>
              <w:jc w:val="center"/>
            </w:pPr>
            <w:r>
              <w:rPr>
                <w:rFonts w:ascii="Arial" w:hAnsi="Arial"/>
                <w:sz w:val="17"/>
              </w:rPr>
              <w:t>DFS</w:t>
            </w:r>
          </w:p>
        </w:tc>
        <w:tc>
          <w:tcPr>
            <w:tcW w:type="dxa" w:w="1800"/>
            <w:shd w:fill="EAF2F8"/>
            <w:tcMar>
              <w:top w:w="100" w:type="dxa"/>
              <w:start w:w="110" w:type="dxa"/>
              <w:bottom w:w="100" w:type="dxa"/>
              <w:end w:w="110" w:type="dxa"/>
            </w:tcMar>
            <w:vAlign w:val="center"/>
          </w:tcPr>
          <w:p>
            <w:pPr>
              <w:jc w:val="center"/>
            </w:pPr>
            <w:r>
              <w:rPr>
                <w:rFonts w:ascii="Arial" w:hAnsi="Arial"/>
                <w:sz w:val="17"/>
              </w:rPr>
              <w:t>LIFO stack</w:t>
            </w:r>
          </w:p>
        </w:tc>
        <w:tc>
          <w:tcPr>
            <w:tcW w:type="dxa" w:w="3024"/>
            <w:shd w:fill="EAF2F8"/>
            <w:tcMar>
              <w:top w:w="100" w:type="dxa"/>
              <w:start w:w="110" w:type="dxa"/>
              <w:bottom w:w="100" w:type="dxa"/>
              <w:end w:w="110" w:type="dxa"/>
            </w:tcMar>
            <w:vAlign w:val="center"/>
          </w:tcPr>
          <w:p>
            <w:pPr>
              <w:jc w:val="left"/>
            </w:pPr>
            <w:r>
              <w:rPr>
                <w:rFonts w:ascii="Arial" w:hAnsi="Arial"/>
                <w:sz w:val="17"/>
              </w:rPr>
              <w:t>Deepest available branch</w:t>
            </w:r>
          </w:p>
        </w:tc>
        <w:tc>
          <w:tcPr>
            <w:tcW w:type="dxa" w:w="2952"/>
            <w:shd w:fill="EAF2F8"/>
            <w:tcMar>
              <w:top w:w="100" w:type="dxa"/>
              <w:start w:w="110" w:type="dxa"/>
              <w:bottom w:w="100" w:type="dxa"/>
              <w:end w:w="110" w:type="dxa"/>
            </w:tcMar>
            <w:vAlign w:val="center"/>
          </w:tcPr>
          <w:p>
            <w:pPr>
              <w:jc w:val="left"/>
            </w:pPr>
            <w:r>
              <w:rPr>
                <w:rFonts w:ascii="Arial" w:hAnsi="Arial"/>
                <w:sz w:val="17"/>
              </w:rPr>
              <w:t>Result depends on neighbour order</w:t>
            </w:r>
          </w:p>
        </w:tc>
      </w:tr>
      <w:tr>
        <w:tc>
          <w:tcPr>
            <w:tcW w:type="dxa" w:w="1440"/>
            <w:tcMar>
              <w:top w:w="100" w:type="dxa"/>
              <w:start w:w="110" w:type="dxa"/>
              <w:bottom w:w="100" w:type="dxa"/>
              <w:end w:w="110" w:type="dxa"/>
            </w:tcMar>
            <w:vAlign w:val="center"/>
          </w:tcPr>
          <w:p>
            <w:pPr>
              <w:jc w:val="center"/>
            </w:pPr>
            <w:r>
              <w:rPr>
                <w:rFonts w:ascii="Arial" w:hAnsi="Arial"/>
                <w:sz w:val="17"/>
              </w:rPr>
              <w:t>Greedy</w:t>
            </w:r>
          </w:p>
        </w:tc>
        <w:tc>
          <w:tcPr>
            <w:tcW w:type="dxa" w:w="1800"/>
            <w:tcMar>
              <w:top w:w="100" w:type="dxa"/>
              <w:start w:w="110" w:type="dxa"/>
              <w:bottom w:w="100" w:type="dxa"/>
              <w:end w:w="110" w:type="dxa"/>
            </w:tcMar>
            <w:vAlign w:val="center"/>
          </w:tcPr>
          <w:p>
            <w:pPr>
              <w:jc w:val="center"/>
            </w:pPr>
            <w:r>
              <w:rPr>
                <w:rFonts w:ascii="Arial" w:hAnsi="Arial"/>
                <w:sz w:val="17"/>
              </w:rPr>
              <w:t>Priority queue</w:t>
            </w:r>
          </w:p>
        </w:tc>
        <w:tc>
          <w:tcPr>
            <w:tcW w:type="dxa" w:w="3024"/>
            <w:tcMar>
              <w:top w:w="100" w:type="dxa"/>
              <w:start w:w="110" w:type="dxa"/>
              <w:bottom w:w="100" w:type="dxa"/>
              <w:end w:w="110" w:type="dxa"/>
            </w:tcMar>
            <w:vAlign w:val="center"/>
          </w:tcPr>
          <w:p>
            <w:pPr>
              <w:jc w:val="center"/>
            </w:pPr>
            <w:r>
              <w:rPr>
                <w:rFonts w:ascii="Arial" w:hAnsi="Arial"/>
                <w:sz w:val="17"/>
              </w:rPr>
              <w:t>Lowest h(n)</w:t>
            </w:r>
          </w:p>
        </w:tc>
        <w:tc>
          <w:tcPr>
            <w:tcW w:type="dxa" w:w="2952"/>
            <w:tcMar>
              <w:top w:w="100" w:type="dxa"/>
              <w:start w:w="110" w:type="dxa"/>
              <w:bottom w:w="100" w:type="dxa"/>
              <w:end w:w="110" w:type="dxa"/>
            </w:tcMar>
            <w:vAlign w:val="center"/>
          </w:tcPr>
          <w:p>
            <w:pPr>
              <w:jc w:val="left"/>
            </w:pPr>
            <w:r>
              <w:rPr>
                <w:rFonts w:ascii="Arial" w:hAnsi="Arial"/>
                <w:sz w:val="17"/>
              </w:rPr>
              <w:t>Ignores accumulated cost</w:t>
            </w:r>
          </w:p>
        </w:tc>
      </w:tr>
      <w:tr>
        <w:tc>
          <w:tcPr>
            <w:tcW w:type="dxa" w:w="1440"/>
            <w:shd w:fill="EAF2F8"/>
            <w:tcMar>
              <w:top w:w="100" w:type="dxa"/>
              <w:start w:w="110" w:type="dxa"/>
              <w:bottom w:w="100" w:type="dxa"/>
              <w:end w:w="110" w:type="dxa"/>
            </w:tcMar>
            <w:vAlign w:val="center"/>
          </w:tcPr>
          <w:p>
            <w:pPr>
              <w:jc w:val="center"/>
            </w:pPr>
            <w:r>
              <w:rPr>
                <w:rFonts w:ascii="Arial" w:hAnsi="Arial"/>
                <w:sz w:val="17"/>
              </w:rPr>
              <w:t>A star</w:t>
            </w:r>
          </w:p>
        </w:tc>
        <w:tc>
          <w:tcPr>
            <w:tcW w:type="dxa" w:w="1800"/>
            <w:shd w:fill="EAF2F8"/>
            <w:tcMar>
              <w:top w:w="100" w:type="dxa"/>
              <w:start w:w="110" w:type="dxa"/>
              <w:bottom w:w="100" w:type="dxa"/>
              <w:end w:w="110" w:type="dxa"/>
            </w:tcMar>
            <w:vAlign w:val="center"/>
          </w:tcPr>
          <w:p>
            <w:pPr>
              <w:jc w:val="center"/>
            </w:pPr>
            <w:r>
              <w:rPr>
                <w:rFonts w:ascii="Arial" w:hAnsi="Arial"/>
                <w:sz w:val="17"/>
              </w:rPr>
              <w:t>Priority queue</w:t>
            </w:r>
          </w:p>
        </w:tc>
        <w:tc>
          <w:tcPr>
            <w:tcW w:type="dxa" w:w="3024"/>
            <w:shd w:fill="EAF2F8"/>
            <w:tcMar>
              <w:top w:w="100" w:type="dxa"/>
              <w:start w:w="110" w:type="dxa"/>
              <w:bottom w:w="100" w:type="dxa"/>
              <w:end w:w="110" w:type="dxa"/>
            </w:tcMar>
            <w:vAlign w:val="center"/>
          </w:tcPr>
          <w:p>
            <w:pPr>
              <w:jc w:val="left"/>
            </w:pPr>
            <w:r>
              <w:rPr>
                <w:rFonts w:ascii="Arial" w:hAnsi="Arial"/>
                <w:sz w:val="17"/>
              </w:rPr>
              <w:t>Lowest g(n) + h(n)</w:t>
            </w:r>
          </w:p>
        </w:tc>
        <w:tc>
          <w:tcPr>
            <w:tcW w:type="dxa" w:w="2952"/>
            <w:shd w:fill="EAF2F8"/>
            <w:tcMar>
              <w:top w:w="100" w:type="dxa"/>
              <w:start w:w="110" w:type="dxa"/>
              <w:bottom w:w="100" w:type="dxa"/>
              <w:end w:w="110" w:type="dxa"/>
            </w:tcMar>
            <w:vAlign w:val="center"/>
          </w:tcPr>
          <w:p>
            <w:pPr>
              <w:jc w:val="left"/>
            </w:pPr>
            <w:r>
              <w:rPr>
                <w:rFonts w:ascii="Arial" w:hAnsi="Arial"/>
                <w:sz w:val="17"/>
              </w:rPr>
              <w:t>Quality depends on graph and heuristic assumptions</w:t>
            </w:r>
          </w:p>
        </w:tc>
      </w:tr>
    </w:tbl>
    <w:p>
      <w:pPr>
        <w:spacing w:after="40"/>
      </w:pPr>
    </w:p>
    <w:p>
      <w:pPr>
        <w:pStyle w:val="Heading2"/>
        <w:keepNext/>
      </w:pPr>
      <w:r>
        <w:t>5 1 Breadth First Search</w:t>
      </w:r>
    </w:p>
    <w:p>
      <w:pPr/>
      <w:r>
        <w:rPr>
          <w:rFonts w:ascii="Arial" w:hAnsi="Arial"/>
        </w:rPr>
        <w:t>BFS expands the shallowest state first and is complete on this finite graph. With a visited set and adjacency list its graph search complexity is O(V + E). It is optimal only for the fewest edge objective when all actions have equal cost.</w:t>
      </w:r>
    </w:p>
    <w:p>
      <w:pPr>
        <w:pStyle w:val="Heading2"/>
        <w:keepNext/>
      </w:pPr>
      <w:r>
        <w:t>5 2 Depth First Search</w:t>
      </w:r>
    </w:p>
    <w:p>
      <w:pPr/>
      <w:r>
        <w:rPr>
          <w:rFonts w:ascii="Arial" w:hAnsi="Arial"/>
        </w:rPr>
        <w:t>DFS follows one branch before backtracking. The iterative implementation uses a Python list as a stack. It can reach the exit with a small frontier, but the first solution need not be short, safe, or low cost.</w:t>
      </w:r>
    </w:p>
    <w:p>
      <w:pPr>
        <w:pStyle w:val="Heading2"/>
        <w:keepNext/>
      </w:pPr>
      <w:r>
        <w:t>5 3 Greedy Best First Search</w:t>
      </w:r>
    </w:p>
    <w:p>
      <w:pPr/>
      <w:r>
        <w:rPr>
          <w:rFonts w:ascii="Arial" w:hAnsi="Arial"/>
        </w:rPr>
        <w:t>Greedy search prioritizes only the estimated remaining distance. It often expands few nodes but can enter a route with high accumulated risk because it does not include g(n) in its priority.</w:t>
      </w:r>
    </w:p>
    <w:p>
      <w:pPr>
        <w:pStyle w:val="Heading2"/>
        <w:keepNext/>
      </w:pPr>
      <w:r>
        <w:t>5 4 Risk aware A star</w:t>
      </w:r>
    </w:p>
    <w:p>
      <w:pPr/>
      <w:r>
        <w:rPr>
          <w:rFonts w:ascii="Arial" w:hAnsi="Arial"/>
        </w:rPr>
        <w:t>A star maintains a g score for each discovered node, updates a parent map when a cheaper path is found, and orders its heap by g(n) + h(n). This is the primary risk aware strategy because its accumulated cost includes distance, mean hazard, and congestion.</w:t>
      </w:r>
    </w:p>
    <w:p>
      <w:r>
        <w:br w:type="page"/>
      </w:r>
    </w:p>
    <w:p>
      <w:pPr>
        <w:pStyle w:val="Heading1"/>
        <w:keepNext/>
      </w:pPr>
      <w:r>
        <w:t>6 Functional Modules</w:t>
      </w:r>
    </w:p>
    <w:p>
      <w:pPr>
        <w:jc w:val="center"/>
      </w:pPr>
      <w:r>
        <w:drawing>
          <wp:inline xmlns:a="http://schemas.openxmlformats.org/drawingml/2006/main" xmlns:pic="http://schemas.openxmlformats.org/drawingml/2006/picture">
            <wp:extent cx="6126480" cy="4119530"/>
            <wp:docPr id="2" name="Picture 2" descr="Figure 2  Live map with hazard labels and selected edge costs" title="Figure 2  Live map with hazard labels and selected edge costs"/>
            <wp:cNvGraphicFramePr>
              <a:graphicFrameLocks noChangeAspect="1"/>
            </wp:cNvGraphicFramePr>
            <a:graphic>
              <a:graphicData uri="http://schemas.openxmlformats.org/drawingml/2006/picture">
                <pic:pic>
                  <pic:nvPicPr>
                    <pic:cNvPr id="0" name="route_map.png"/>
                    <pic:cNvPicPr/>
                  </pic:nvPicPr>
                  <pic:blipFill>
                    <a:blip r:embed="rId11"/>
                    <a:stretch>
                      <a:fillRect/>
                    </a:stretch>
                  </pic:blipFill>
                  <pic:spPr>
                    <a:xfrm>
                      <a:off x="0" y="0"/>
                      <a:ext cx="6126480" cy="4119530"/>
                    </a:xfrm>
                    <a:prstGeom prst="rect"/>
                  </pic:spPr>
                </pic:pic>
              </a:graphicData>
            </a:graphic>
          </wp:inline>
        </w:drawing>
      </w:r>
    </w:p>
    <w:p>
      <w:pPr>
        <w:keepNext w:val="0"/>
        <w:jc w:val="center"/>
      </w:pPr>
      <w:r>
        <w:rPr>
          <w:rFonts w:ascii="Arial" w:hAnsi="Arial"/>
          <w:b/>
          <w:color w:val="4C5B67"/>
          <w:sz w:val="18"/>
        </w:rPr>
        <w:t>Figure 2  Live map with hazard labels and selected edge costs</w:t>
      </w:r>
    </w:p>
    <w:p>
      <w:pPr>
        <w:pStyle w:val="Heading2"/>
        <w:keepNext/>
      </w:pPr>
      <w:r>
        <w:t>6 1 Live map</w:t>
      </w:r>
    </w:p>
    <w:p>
      <w:pPr/>
      <w:r>
        <w:rPr>
          <w:rFonts w:ascii="Arial" w:hAnsi="Arial"/>
        </w:rPr>
        <w:t>The Live map shows the selected route as a mint line. Every node label displays its hazard probability, and each selected edge has a direct weighted cost label. Hover information provides distance, congestion, average hazard, and weighted cost. The metrics below the map report total weighted cost, physical distance, nodes expanded, and runtime.</w:t>
      </w:r>
    </w:p>
    <w:p>
      <w:pPr>
        <w:pStyle w:val="Heading2"/>
        <w:keepNext/>
      </w:pPr>
      <w:r>
        <w:t>6 2 Compare</w:t>
      </w:r>
    </w:p>
    <w:p>
      <w:pPr/>
      <w:r>
        <w:rPr>
          <w:rFonts w:ascii="Arial" w:hAnsi="Arial"/>
        </w:rPr>
        <w:t>The Compare page runs all four algorithms on the same graph and presents reached status, weighted cost, distance, risk exposure, congestion exposure, expanded nodes, runtime, and route. This separates route quality from search effort and prevents a single metric from being treated as universally decisive.</w:t>
      </w:r>
    </w:p>
    <w:p>
      <w:pPr>
        <w:pStyle w:val="Heading2"/>
        <w:keepNext/>
      </w:pPr>
      <w:r>
        <w:t>6 3 Map editor</w:t>
      </w:r>
    </w:p>
    <w:p>
      <w:pPr/>
      <w:r>
        <w:rPr>
          <w:rFonts w:ascii="Arial" w:hAnsi="Arial"/>
        </w:rPr>
        <w:t>The Map editor exposes node and corridor tables. Validation rejects empty or duplicate node names, missing edge endpoints, nonpositive distances, and probability values outside zero to one. The custom graph remains separate from the reproducible scenario presets until the user activates it.</w:t>
      </w:r>
    </w:p>
    <w:p>
      <w:r>
        <w:br w:type="page"/>
      </w:r>
    </w:p>
    <w:p>
      <w:pPr>
        <w:pStyle w:val="Heading1"/>
        <w:keepNext/>
      </w:pPr>
      <w:r>
        <w:t>7 Dynamic Replanning and Multi Agent Planning</w:t>
      </w:r>
    </w:p>
    <w:p>
      <w:pPr>
        <w:jc w:val="center"/>
      </w:pPr>
      <w:r>
        <w:drawing>
          <wp:inline xmlns:a="http://schemas.openxmlformats.org/drawingml/2006/main" xmlns:pic="http://schemas.openxmlformats.org/drawingml/2006/picture">
            <wp:extent cx="6126480" cy="2532278"/>
            <wp:docPr id="3" name="Picture 3" descr="Figure 3  Observe update and replan sequence" title="Figure 3  Observe update and replan sequence"/>
            <wp:cNvGraphicFramePr>
              <a:graphicFrameLocks noChangeAspect="1"/>
            </wp:cNvGraphicFramePr>
            <a:graphic>
              <a:graphicData uri="http://schemas.openxmlformats.org/drawingml/2006/picture">
                <pic:pic>
                  <pic:nvPicPr>
                    <pic:cNvPr id="0" name="replanning.png"/>
                    <pic:cNvPicPr/>
                  </pic:nvPicPr>
                  <pic:blipFill>
                    <a:blip r:embed="rId12"/>
                    <a:stretch>
                      <a:fillRect/>
                    </a:stretch>
                  </pic:blipFill>
                  <pic:spPr>
                    <a:xfrm>
                      <a:off x="0" y="0"/>
                      <a:ext cx="6126480" cy="2532278"/>
                    </a:xfrm>
                    <a:prstGeom prst="rect"/>
                  </pic:spPr>
                </pic:pic>
              </a:graphicData>
            </a:graphic>
          </wp:inline>
        </w:drawing>
      </w:r>
    </w:p>
    <w:p>
      <w:pPr>
        <w:keepNext w:val="0"/>
        <w:jc w:val="center"/>
      </w:pPr>
      <w:r>
        <w:rPr>
          <w:rFonts w:ascii="Arial" w:hAnsi="Arial"/>
          <w:b/>
          <w:color w:val="4C5B67"/>
          <w:sz w:val="18"/>
        </w:rPr>
        <w:t>Figure 3  Observe update and replan sequence</w:t>
      </w:r>
    </w:p>
    <w:p>
      <w:pPr>
        <w:pStyle w:val="Heading2"/>
        <w:keepNext/>
      </w:pPr>
      <w:r>
        <w:t>7 1 Replanning procedure</w:t>
      </w:r>
    </w:p>
    <w:p>
      <w:pPr>
        <w:ind w:left="369" w:hanging="369"/>
      </w:pPr>
      <w:r>
        <w:rPr>
          <w:rFonts w:ascii="Arial" w:hAnsi="Arial"/>
        </w:rPr>
        <w:t>1.  Calculate the initial route from the selected start to the exit.</w:t>
      </w:r>
    </w:p>
    <w:p>
      <w:pPr>
        <w:ind w:left="369" w:hanging="369"/>
      </w:pPr>
      <w:r>
        <w:rPr>
          <w:rFonts w:ascii="Arial" w:hAnsi="Arial"/>
        </w:rPr>
        <w:t>2.  Simulate movement to the next location on that route.</w:t>
      </w:r>
    </w:p>
    <w:p>
      <w:pPr>
        <w:ind w:left="369" w:hanging="369"/>
      </w:pPr>
      <w:r>
        <w:rPr>
          <w:rFonts w:ascii="Arial" w:hAnsi="Arial"/>
        </w:rPr>
        <w:t>3.  Observe that a corridor in the remaining plan has become blocked.</w:t>
      </w:r>
    </w:p>
    <w:p>
      <w:pPr>
        <w:ind w:left="369" w:hanging="369"/>
      </w:pPr>
      <w:r>
        <w:rPr>
          <w:rFonts w:ascii="Arial" w:hAnsi="Arial"/>
        </w:rPr>
        <w:t>4.  Add the corridor to the blocked edge set.</w:t>
      </w:r>
    </w:p>
    <w:p>
      <w:pPr>
        <w:ind w:left="369" w:hanging="369"/>
      </w:pPr>
      <w:r>
        <w:rPr>
          <w:rFonts w:ascii="Arial" w:hAnsi="Arial"/>
        </w:rPr>
        <w:t>5.  Discard the invalid remainder and run A star from the current location.</w:t>
      </w:r>
    </w:p>
    <w:p>
      <w:pPr>
        <w:ind w:left="369" w:hanging="369"/>
      </w:pPr>
      <w:r>
        <w:rPr>
          <w:rFonts w:ascii="Arial" w:hAnsi="Arial"/>
        </w:rPr>
        <w:t>6.  Display the revised route or report that no alternative remains.</w:t>
      </w:r>
    </w:p>
    <w:p>
      <w:pPr>
        <w:pStyle w:val="Heading2"/>
        <w:keepNext/>
      </w:pPr>
      <w:r>
        <w:t>7 2 Multi agent objective</w:t>
      </w:r>
    </w:p>
    <w:p>
      <w:pPr>
        <w:spacing w:before="140" w:after="140"/>
        <w:jc w:val="center"/>
      </w:pPr>
      <w:r>
        <w:rPr>
          <w:rFonts w:ascii="Arial" w:hAnsi="Arial"/>
          <w:b/>
          <w:color w:val="17365D"/>
          <w:sz w:val="23"/>
        </w:rPr>
        <w:t>J = sum(route_cost_i) + conflict_penalty x shared_corridor_uses</w:t>
      </w:r>
    </w:p>
    <w:p>
      <w:pPr/>
      <w:r>
        <w:rPr>
          <w:rFonts w:ascii="Arial" w:hAnsi="Arial"/>
        </w:rPr>
        <w:t>The centralized planner evaluates feasible assignments of selected agents to available exits. It enforces a maximum number of agents per exit and increases the joint objective when routes reuse the same corridor. For the default three agent experiment, the objective is 13.60 with zero shared corridors.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trPr>
        <w:tc>
          <w:tcPr>
            <w:tcW w:type="dxa" w:w="1152"/>
            <w:shd w:fill="17365D"/>
            <w:tcMar>
              <w:top w:w="100" w:type="dxa"/>
              <w:start w:w="110" w:type="dxa"/>
              <w:bottom w:w="100" w:type="dxa"/>
              <w:end w:w="110" w:type="dxa"/>
            </w:tcMar>
            <w:vAlign w:val="center"/>
          </w:tcPr>
          <w:p>
            <w:pPr>
              <w:jc w:val="center"/>
            </w:pPr>
            <w:r>
              <w:rPr>
                <w:rFonts w:ascii="Arial" w:hAnsi="Arial"/>
                <w:b/>
                <w:color w:val="FFFFFF"/>
                <w:sz w:val="18"/>
              </w:rPr>
              <w:t>Agent</w:t>
            </w:r>
          </w:p>
        </w:tc>
        <w:tc>
          <w:tcPr>
            <w:tcW w:type="dxa" w:w="1584"/>
            <w:shd w:fill="17365D"/>
            <w:tcMar>
              <w:top w:w="100" w:type="dxa"/>
              <w:start w:w="110" w:type="dxa"/>
              <w:bottom w:w="100" w:type="dxa"/>
              <w:end w:w="110" w:type="dxa"/>
            </w:tcMar>
            <w:vAlign w:val="center"/>
          </w:tcPr>
          <w:p>
            <w:pPr>
              <w:jc w:val="center"/>
            </w:pPr>
            <w:r>
              <w:rPr>
                <w:rFonts w:ascii="Arial" w:hAnsi="Arial"/>
                <w:b/>
                <w:color w:val="FFFFFF"/>
                <w:sz w:val="18"/>
              </w:rPr>
              <w:t>Start</w:t>
            </w:r>
          </w:p>
        </w:tc>
        <w:tc>
          <w:tcPr>
            <w:tcW w:type="dxa" w:w="1728"/>
            <w:shd w:fill="17365D"/>
            <w:tcMar>
              <w:top w:w="100" w:type="dxa"/>
              <w:start w:w="110" w:type="dxa"/>
              <w:bottom w:w="100" w:type="dxa"/>
              <w:end w:w="110" w:type="dxa"/>
            </w:tcMar>
            <w:vAlign w:val="center"/>
          </w:tcPr>
          <w:p>
            <w:pPr>
              <w:jc w:val="center"/>
            </w:pPr>
            <w:r>
              <w:rPr>
                <w:rFonts w:ascii="Arial" w:hAnsi="Arial"/>
                <w:b/>
                <w:color w:val="FFFFFF"/>
                <w:sz w:val="18"/>
              </w:rPr>
              <w:t>Assigned exit</w:t>
            </w:r>
          </w:p>
        </w:tc>
        <w:tc>
          <w:tcPr>
            <w:tcW w:type="dxa" w:w="936"/>
            <w:shd w:fill="17365D"/>
            <w:tcMar>
              <w:top w:w="100" w:type="dxa"/>
              <w:start w:w="110" w:type="dxa"/>
              <w:bottom w:w="100" w:type="dxa"/>
              <w:end w:w="110" w:type="dxa"/>
            </w:tcMar>
            <w:vAlign w:val="center"/>
          </w:tcPr>
          <w:p>
            <w:pPr>
              <w:jc w:val="center"/>
            </w:pPr>
            <w:r>
              <w:rPr>
                <w:rFonts w:ascii="Arial" w:hAnsi="Arial"/>
                <w:b/>
                <w:color w:val="FFFFFF"/>
                <w:sz w:val="18"/>
              </w:rPr>
              <w:t>Cost</w:t>
            </w:r>
          </w:p>
        </w:tc>
        <w:tc>
          <w:tcPr>
            <w:tcW w:type="dxa" w:w="3816"/>
            <w:shd w:fill="17365D"/>
            <w:tcMar>
              <w:top w:w="100" w:type="dxa"/>
              <w:start w:w="110" w:type="dxa"/>
              <w:bottom w:w="100" w:type="dxa"/>
              <w:end w:w="110" w:type="dxa"/>
            </w:tcMar>
            <w:vAlign w:val="center"/>
          </w:tcPr>
          <w:p>
            <w:pPr>
              <w:jc w:val="center"/>
            </w:pPr>
            <w:r>
              <w:rPr>
                <w:rFonts w:ascii="Arial" w:hAnsi="Arial"/>
                <w:b/>
                <w:color w:val="FFFFFF"/>
                <w:sz w:val="18"/>
              </w:rPr>
              <w:t>Route</w:t>
            </w:r>
          </w:p>
        </w:tc>
      </w:tr>
      <w:tr>
        <w:tc>
          <w:tcPr>
            <w:tcW w:type="dxa" w:w="1152"/>
            <w:tcMar>
              <w:top w:w="100" w:type="dxa"/>
              <w:start w:w="110" w:type="dxa"/>
              <w:bottom w:w="100" w:type="dxa"/>
              <w:end w:w="110" w:type="dxa"/>
            </w:tcMar>
            <w:vAlign w:val="center"/>
          </w:tcPr>
          <w:p>
            <w:pPr>
              <w:jc w:val="center"/>
            </w:pPr>
            <w:r>
              <w:rPr>
                <w:rFonts w:ascii="Arial" w:hAnsi="Arial"/>
                <w:sz w:val="17"/>
              </w:rPr>
              <w:t>Agent 1</w:t>
            </w:r>
          </w:p>
        </w:tc>
        <w:tc>
          <w:tcPr>
            <w:tcW w:type="dxa" w:w="1584"/>
            <w:tcMar>
              <w:top w:w="100" w:type="dxa"/>
              <w:start w:w="110" w:type="dxa"/>
              <w:bottom w:w="100" w:type="dxa"/>
              <w:end w:w="110" w:type="dxa"/>
            </w:tcMar>
            <w:vAlign w:val="center"/>
          </w:tcPr>
          <w:p>
            <w:pPr>
              <w:jc w:val="center"/>
            </w:pPr>
            <w:r>
              <w:rPr>
                <w:rFonts w:ascii="Arial" w:hAnsi="Arial"/>
                <w:sz w:val="17"/>
              </w:rPr>
              <w:t>Library</w:t>
            </w:r>
          </w:p>
        </w:tc>
        <w:tc>
          <w:tcPr>
            <w:tcW w:type="dxa" w:w="1728"/>
            <w:tcMar>
              <w:top w:w="100" w:type="dxa"/>
              <w:start w:w="110" w:type="dxa"/>
              <w:bottom w:w="100" w:type="dxa"/>
              <w:end w:w="110" w:type="dxa"/>
            </w:tcMar>
            <w:vAlign w:val="center"/>
          </w:tcPr>
          <w:p>
            <w:pPr>
              <w:jc w:val="center"/>
            </w:pPr>
            <w:r>
              <w:rPr>
                <w:rFonts w:ascii="Arial" w:hAnsi="Arial"/>
                <w:sz w:val="17"/>
              </w:rPr>
              <w:t>North Gate</w:t>
            </w:r>
          </w:p>
        </w:tc>
        <w:tc>
          <w:tcPr>
            <w:tcW w:type="dxa" w:w="936"/>
            <w:tcMar>
              <w:top w:w="100" w:type="dxa"/>
              <w:start w:w="110" w:type="dxa"/>
              <w:bottom w:w="100" w:type="dxa"/>
              <w:end w:w="110" w:type="dxa"/>
            </w:tcMar>
            <w:vAlign w:val="center"/>
          </w:tcPr>
          <w:p>
            <w:pPr>
              <w:jc w:val="center"/>
            </w:pPr>
            <w:r>
              <w:rPr>
                <w:rFonts w:ascii="Arial" w:hAnsi="Arial"/>
                <w:sz w:val="17"/>
              </w:rPr>
              <w:t>3.60</w:t>
            </w:r>
          </w:p>
        </w:tc>
        <w:tc>
          <w:tcPr>
            <w:tcW w:type="dxa" w:w="3816"/>
            <w:tcMar>
              <w:top w:w="100" w:type="dxa"/>
              <w:start w:w="110" w:type="dxa"/>
              <w:bottom w:w="100" w:type="dxa"/>
              <w:end w:w="110" w:type="dxa"/>
            </w:tcMar>
            <w:vAlign w:val="center"/>
          </w:tcPr>
          <w:p>
            <w:pPr>
              <w:jc w:val="left"/>
            </w:pPr>
            <w:r>
              <w:rPr>
                <w:rFonts w:ascii="Arial" w:hAnsi="Arial"/>
                <w:sz w:val="17"/>
              </w:rPr>
              <w:t>Library to North Gate</w:t>
            </w:r>
          </w:p>
        </w:tc>
      </w:tr>
      <w:tr>
        <w:tc>
          <w:tcPr>
            <w:tcW w:type="dxa" w:w="1152"/>
            <w:shd w:fill="EAF2F8"/>
            <w:tcMar>
              <w:top w:w="100" w:type="dxa"/>
              <w:start w:w="110" w:type="dxa"/>
              <w:bottom w:w="100" w:type="dxa"/>
              <w:end w:w="110" w:type="dxa"/>
            </w:tcMar>
            <w:vAlign w:val="center"/>
          </w:tcPr>
          <w:p>
            <w:pPr>
              <w:jc w:val="center"/>
            </w:pPr>
            <w:r>
              <w:rPr>
                <w:rFonts w:ascii="Arial" w:hAnsi="Arial"/>
                <w:sz w:val="17"/>
              </w:rPr>
              <w:t>Agent 2</w:t>
            </w:r>
          </w:p>
        </w:tc>
        <w:tc>
          <w:tcPr>
            <w:tcW w:type="dxa" w:w="1584"/>
            <w:shd w:fill="EAF2F8"/>
            <w:tcMar>
              <w:top w:w="100" w:type="dxa"/>
              <w:start w:w="110" w:type="dxa"/>
              <w:bottom w:w="100" w:type="dxa"/>
              <w:end w:w="110" w:type="dxa"/>
            </w:tcMar>
            <w:vAlign w:val="center"/>
          </w:tcPr>
          <w:p>
            <w:pPr>
              <w:jc w:val="center"/>
            </w:pPr>
            <w:r>
              <w:rPr>
                <w:rFonts w:ascii="Arial" w:hAnsi="Arial"/>
                <w:sz w:val="17"/>
              </w:rPr>
              <w:t>Cafeteria</w:t>
            </w:r>
          </w:p>
        </w:tc>
        <w:tc>
          <w:tcPr>
            <w:tcW w:type="dxa" w:w="1728"/>
            <w:shd w:fill="EAF2F8"/>
            <w:tcMar>
              <w:top w:w="100" w:type="dxa"/>
              <w:start w:w="110" w:type="dxa"/>
              <w:bottom w:w="100" w:type="dxa"/>
              <w:end w:w="110" w:type="dxa"/>
            </w:tcMar>
            <w:vAlign w:val="center"/>
          </w:tcPr>
          <w:p>
            <w:pPr>
              <w:jc w:val="center"/>
            </w:pPr>
            <w:r>
              <w:rPr>
                <w:rFonts w:ascii="Arial" w:hAnsi="Arial"/>
                <w:sz w:val="17"/>
              </w:rPr>
              <w:t>North Gate</w:t>
            </w:r>
          </w:p>
        </w:tc>
        <w:tc>
          <w:tcPr>
            <w:tcW w:type="dxa" w:w="936"/>
            <w:shd w:fill="EAF2F8"/>
            <w:tcMar>
              <w:top w:w="100" w:type="dxa"/>
              <w:start w:w="110" w:type="dxa"/>
              <w:bottom w:w="100" w:type="dxa"/>
              <w:end w:w="110" w:type="dxa"/>
            </w:tcMar>
            <w:vAlign w:val="center"/>
          </w:tcPr>
          <w:p>
            <w:pPr>
              <w:jc w:val="center"/>
            </w:pPr>
            <w:r>
              <w:rPr>
                <w:rFonts w:ascii="Arial" w:hAnsi="Arial"/>
                <w:sz w:val="17"/>
              </w:rPr>
              <w:t>5.20</w:t>
            </w:r>
          </w:p>
        </w:tc>
        <w:tc>
          <w:tcPr>
            <w:tcW w:type="dxa" w:w="3816"/>
            <w:shd w:fill="EAF2F8"/>
            <w:tcMar>
              <w:top w:w="100" w:type="dxa"/>
              <w:start w:w="110" w:type="dxa"/>
              <w:bottom w:w="100" w:type="dxa"/>
              <w:end w:w="110" w:type="dxa"/>
            </w:tcMar>
            <w:vAlign w:val="center"/>
          </w:tcPr>
          <w:p>
            <w:pPr>
              <w:jc w:val="left"/>
            </w:pPr>
            <w:r>
              <w:rPr>
                <w:rFonts w:ascii="Arial" w:hAnsi="Arial"/>
                <w:sz w:val="17"/>
              </w:rPr>
              <w:t>Cafeteria to North Gate</w:t>
            </w:r>
          </w:p>
        </w:tc>
      </w:tr>
      <w:tr>
        <w:tc>
          <w:tcPr>
            <w:tcW w:type="dxa" w:w="1152"/>
            <w:tcMar>
              <w:top w:w="100" w:type="dxa"/>
              <w:start w:w="110" w:type="dxa"/>
              <w:bottom w:w="100" w:type="dxa"/>
              <w:end w:w="110" w:type="dxa"/>
            </w:tcMar>
            <w:vAlign w:val="center"/>
          </w:tcPr>
          <w:p>
            <w:pPr>
              <w:jc w:val="center"/>
            </w:pPr>
            <w:r>
              <w:rPr>
                <w:rFonts w:ascii="Arial" w:hAnsi="Arial"/>
                <w:sz w:val="17"/>
              </w:rPr>
              <w:t>Agent 3</w:t>
            </w:r>
          </w:p>
        </w:tc>
        <w:tc>
          <w:tcPr>
            <w:tcW w:type="dxa" w:w="1584"/>
            <w:tcMar>
              <w:top w:w="100" w:type="dxa"/>
              <w:start w:w="110" w:type="dxa"/>
              <w:bottom w:w="100" w:type="dxa"/>
              <w:end w:w="110" w:type="dxa"/>
            </w:tcMar>
            <w:vAlign w:val="center"/>
          </w:tcPr>
          <w:p>
            <w:pPr>
              <w:jc w:val="center"/>
            </w:pPr>
            <w:r>
              <w:rPr>
                <w:rFonts w:ascii="Arial" w:hAnsi="Arial"/>
                <w:sz w:val="17"/>
              </w:rPr>
              <w:t>Science Lab</w:t>
            </w:r>
          </w:p>
        </w:tc>
        <w:tc>
          <w:tcPr>
            <w:tcW w:type="dxa" w:w="1728"/>
            <w:tcMar>
              <w:top w:w="100" w:type="dxa"/>
              <w:start w:w="110" w:type="dxa"/>
              <w:bottom w:w="100" w:type="dxa"/>
              <w:end w:w="110" w:type="dxa"/>
            </w:tcMar>
            <w:vAlign w:val="center"/>
          </w:tcPr>
          <w:p>
            <w:pPr>
              <w:jc w:val="center"/>
            </w:pPr>
            <w:r>
              <w:rPr>
                <w:rFonts w:ascii="Arial" w:hAnsi="Arial"/>
                <w:sz w:val="17"/>
              </w:rPr>
              <w:t>South Exit</w:t>
            </w:r>
          </w:p>
        </w:tc>
        <w:tc>
          <w:tcPr>
            <w:tcW w:type="dxa" w:w="936"/>
            <w:tcMar>
              <w:top w:w="100" w:type="dxa"/>
              <w:start w:w="110" w:type="dxa"/>
              <w:bottom w:w="100" w:type="dxa"/>
              <w:end w:w="110" w:type="dxa"/>
            </w:tcMar>
            <w:vAlign w:val="center"/>
          </w:tcPr>
          <w:p>
            <w:pPr>
              <w:jc w:val="center"/>
            </w:pPr>
            <w:r>
              <w:rPr>
                <w:rFonts w:ascii="Arial" w:hAnsi="Arial"/>
                <w:sz w:val="17"/>
              </w:rPr>
              <w:t>4.80</w:t>
            </w:r>
          </w:p>
        </w:tc>
        <w:tc>
          <w:tcPr>
            <w:tcW w:type="dxa" w:w="3816"/>
            <w:tcMar>
              <w:top w:w="100" w:type="dxa"/>
              <w:start w:w="110" w:type="dxa"/>
              <w:bottom w:w="100" w:type="dxa"/>
              <w:end w:w="110" w:type="dxa"/>
            </w:tcMar>
            <w:vAlign w:val="center"/>
          </w:tcPr>
          <w:p>
            <w:pPr>
              <w:jc w:val="left"/>
            </w:pPr>
            <w:r>
              <w:rPr>
                <w:rFonts w:ascii="Arial" w:hAnsi="Arial"/>
                <w:sz w:val="17"/>
              </w:rPr>
              <w:t>Science Lab to South Exit</w:t>
            </w:r>
          </w:p>
        </w:tc>
      </w:tr>
    </w:tbl>
    <w:p>
      <w:pPr>
        <w:spacing w:after="40"/>
      </w:pPr>
    </w:p>
    <w:p>
      <w:r>
        <w:br w:type="page"/>
      </w:r>
    </w:p>
    <w:p>
      <w:pPr>
        <w:pStyle w:val="Heading1"/>
        <w:keepNext/>
      </w:pPr>
      <w:r>
        <w:t>8 Implementation</w:t>
      </w:r>
    </w:p>
    <w:p>
      <w:pPr>
        <w:pStyle w:val="Heading2"/>
        <w:keepNext/>
      </w:pPr>
      <w:r>
        <w:t>8 1 Technology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tblHeader w:val="true"/>
        </w:trPr>
        <w:tc>
          <w:tcPr>
            <w:tcW w:type="dxa" w:w="2304"/>
            <w:shd w:fill="17365D"/>
            <w:tcMar>
              <w:top w:w="100" w:type="dxa"/>
              <w:start w:w="110" w:type="dxa"/>
              <w:bottom w:w="100" w:type="dxa"/>
              <w:end w:w="110" w:type="dxa"/>
            </w:tcMar>
            <w:vAlign w:val="center"/>
          </w:tcPr>
          <w:p>
            <w:pPr>
              <w:jc w:val="center"/>
            </w:pPr>
            <w:r>
              <w:rPr>
                <w:rFonts w:ascii="Arial" w:hAnsi="Arial"/>
                <w:b/>
                <w:color w:val="FFFFFF"/>
                <w:sz w:val="18"/>
              </w:rPr>
              <w:t>Technology</w:t>
            </w:r>
          </w:p>
        </w:tc>
        <w:tc>
          <w:tcPr>
            <w:tcW w:type="dxa" w:w="6912"/>
            <w:shd w:fill="17365D"/>
            <w:tcMar>
              <w:top w:w="100" w:type="dxa"/>
              <w:start w:w="110" w:type="dxa"/>
              <w:bottom w:w="100" w:type="dxa"/>
              <w:end w:w="110" w:type="dxa"/>
            </w:tcMar>
            <w:vAlign w:val="center"/>
          </w:tcPr>
          <w:p>
            <w:pPr>
              <w:jc w:val="center"/>
            </w:pPr>
            <w:r>
              <w:rPr>
                <w:rFonts w:ascii="Arial" w:hAnsi="Arial"/>
                <w:b/>
                <w:color w:val="FFFFFF"/>
                <w:sz w:val="18"/>
              </w:rPr>
              <w:t>Purpose</w:t>
            </w:r>
          </w:p>
        </w:tc>
      </w:tr>
      <w:tr>
        <w:tc>
          <w:tcPr>
            <w:tcW w:type="dxa" w:w="2304"/>
            <w:tcMar>
              <w:top w:w="100" w:type="dxa"/>
              <w:start w:w="110" w:type="dxa"/>
              <w:bottom w:w="100" w:type="dxa"/>
              <w:end w:w="110" w:type="dxa"/>
            </w:tcMar>
            <w:vAlign w:val="center"/>
          </w:tcPr>
          <w:p>
            <w:pPr>
              <w:jc w:val="center"/>
            </w:pPr>
            <w:r>
              <w:rPr>
                <w:rFonts w:ascii="Arial" w:hAnsi="Arial"/>
                <w:sz w:val="17"/>
              </w:rPr>
              <w:t>Python</w:t>
            </w:r>
          </w:p>
        </w:tc>
        <w:tc>
          <w:tcPr>
            <w:tcW w:type="dxa" w:w="6912"/>
            <w:tcMar>
              <w:top w:w="100" w:type="dxa"/>
              <w:start w:w="110" w:type="dxa"/>
              <w:bottom w:w="100" w:type="dxa"/>
              <w:end w:w="110" w:type="dxa"/>
            </w:tcMar>
            <w:vAlign w:val="center"/>
          </w:tcPr>
          <w:p>
            <w:pPr>
              <w:jc w:val="left"/>
            </w:pPr>
            <w:r>
              <w:rPr>
                <w:rFonts w:ascii="Arial" w:hAnsi="Arial"/>
                <w:sz w:val="17"/>
              </w:rPr>
              <w:t>Core implementation language</w:t>
            </w:r>
          </w:p>
        </w:tc>
      </w:tr>
      <w:tr>
        <w:tc>
          <w:tcPr>
            <w:tcW w:type="dxa" w:w="2304"/>
            <w:shd w:fill="EAF2F8"/>
            <w:tcMar>
              <w:top w:w="100" w:type="dxa"/>
              <w:start w:w="110" w:type="dxa"/>
              <w:bottom w:w="100" w:type="dxa"/>
              <w:end w:w="110" w:type="dxa"/>
            </w:tcMar>
            <w:vAlign w:val="center"/>
          </w:tcPr>
          <w:p>
            <w:pPr>
              <w:jc w:val="center"/>
            </w:pPr>
            <w:r>
              <w:rPr>
                <w:rFonts w:ascii="Arial" w:hAnsi="Arial"/>
                <w:sz w:val="17"/>
              </w:rPr>
              <w:t>Streamlit</w:t>
            </w:r>
          </w:p>
        </w:tc>
        <w:tc>
          <w:tcPr>
            <w:tcW w:type="dxa" w:w="6912"/>
            <w:shd w:fill="EAF2F8"/>
            <w:tcMar>
              <w:top w:w="100" w:type="dxa"/>
              <w:start w:w="110" w:type="dxa"/>
              <w:bottom w:w="100" w:type="dxa"/>
              <w:end w:w="110" w:type="dxa"/>
            </w:tcMar>
            <w:vAlign w:val="center"/>
          </w:tcPr>
          <w:p>
            <w:pPr>
              <w:jc w:val="left"/>
            </w:pPr>
            <w:r>
              <w:rPr>
                <w:rFonts w:ascii="Arial" w:hAnsi="Arial"/>
                <w:sz w:val="17"/>
              </w:rPr>
              <w:t>Interactive local web interface</w:t>
            </w:r>
          </w:p>
        </w:tc>
      </w:tr>
      <w:tr>
        <w:tc>
          <w:tcPr>
            <w:tcW w:type="dxa" w:w="2304"/>
            <w:tcMar>
              <w:top w:w="100" w:type="dxa"/>
              <w:start w:w="110" w:type="dxa"/>
              <w:bottom w:w="100" w:type="dxa"/>
              <w:end w:w="110" w:type="dxa"/>
            </w:tcMar>
            <w:vAlign w:val="center"/>
          </w:tcPr>
          <w:p>
            <w:pPr>
              <w:jc w:val="center"/>
            </w:pPr>
            <w:r>
              <w:rPr>
                <w:rFonts w:ascii="Arial" w:hAnsi="Arial"/>
                <w:sz w:val="17"/>
              </w:rPr>
              <w:t>Plotly</w:t>
            </w:r>
          </w:p>
        </w:tc>
        <w:tc>
          <w:tcPr>
            <w:tcW w:type="dxa" w:w="6912"/>
            <w:tcMar>
              <w:top w:w="100" w:type="dxa"/>
              <w:start w:w="110" w:type="dxa"/>
              <w:bottom w:w="100" w:type="dxa"/>
              <w:end w:w="110" w:type="dxa"/>
            </w:tcMar>
            <w:vAlign w:val="center"/>
          </w:tcPr>
          <w:p>
            <w:pPr>
              <w:jc w:val="left"/>
            </w:pPr>
            <w:r>
              <w:rPr>
                <w:rFonts w:ascii="Arial" w:hAnsi="Arial"/>
                <w:sz w:val="17"/>
              </w:rPr>
              <w:t>Campus graph and route visualization</w:t>
            </w:r>
          </w:p>
        </w:tc>
      </w:tr>
      <w:tr>
        <w:tc>
          <w:tcPr>
            <w:tcW w:type="dxa" w:w="2304"/>
            <w:shd w:fill="EAF2F8"/>
            <w:tcMar>
              <w:top w:w="100" w:type="dxa"/>
              <w:start w:w="110" w:type="dxa"/>
              <w:bottom w:w="100" w:type="dxa"/>
              <w:end w:w="110" w:type="dxa"/>
            </w:tcMar>
            <w:vAlign w:val="center"/>
          </w:tcPr>
          <w:p>
            <w:pPr>
              <w:jc w:val="center"/>
            </w:pPr>
            <w:r>
              <w:rPr>
                <w:rFonts w:ascii="Arial" w:hAnsi="Arial"/>
                <w:sz w:val="17"/>
              </w:rPr>
              <w:t>Pandas</w:t>
            </w:r>
          </w:p>
        </w:tc>
        <w:tc>
          <w:tcPr>
            <w:tcW w:type="dxa" w:w="6912"/>
            <w:shd w:fill="EAF2F8"/>
            <w:tcMar>
              <w:top w:w="100" w:type="dxa"/>
              <w:start w:w="110" w:type="dxa"/>
              <w:bottom w:w="100" w:type="dxa"/>
              <w:end w:w="110" w:type="dxa"/>
            </w:tcMar>
            <w:vAlign w:val="center"/>
          </w:tcPr>
          <w:p>
            <w:pPr>
              <w:jc w:val="left"/>
            </w:pPr>
            <w:r>
              <w:rPr>
                <w:rFonts w:ascii="Arial" w:hAnsi="Arial"/>
                <w:sz w:val="17"/>
              </w:rPr>
              <w:t>Algorithm comparison and editable tables</w:t>
            </w:r>
          </w:p>
        </w:tc>
      </w:tr>
      <w:tr>
        <w:tc>
          <w:tcPr>
            <w:tcW w:type="dxa" w:w="2304"/>
            <w:tcMar>
              <w:top w:w="100" w:type="dxa"/>
              <w:start w:w="110" w:type="dxa"/>
              <w:bottom w:w="100" w:type="dxa"/>
              <w:end w:w="110" w:type="dxa"/>
            </w:tcMar>
            <w:vAlign w:val="center"/>
          </w:tcPr>
          <w:p>
            <w:pPr>
              <w:jc w:val="center"/>
            </w:pPr>
            <w:r>
              <w:rPr>
                <w:rFonts w:ascii="Arial" w:hAnsi="Arial"/>
                <w:sz w:val="17"/>
              </w:rPr>
              <w:t>Pytest</w:t>
            </w:r>
          </w:p>
        </w:tc>
        <w:tc>
          <w:tcPr>
            <w:tcW w:type="dxa" w:w="6912"/>
            <w:tcMar>
              <w:top w:w="100" w:type="dxa"/>
              <w:start w:w="110" w:type="dxa"/>
              <w:bottom w:w="100" w:type="dxa"/>
              <w:end w:w="110" w:type="dxa"/>
            </w:tcMar>
            <w:vAlign w:val="center"/>
          </w:tcPr>
          <w:p>
            <w:pPr>
              <w:jc w:val="left"/>
            </w:pPr>
            <w:r>
              <w:rPr>
                <w:rFonts w:ascii="Arial" w:hAnsi="Arial"/>
                <w:sz w:val="17"/>
              </w:rPr>
              <w:t>Automated correctness verification</w:t>
            </w:r>
          </w:p>
        </w:tc>
      </w:tr>
    </w:tbl>
    <w:p>
      <w:pPr>
        <w:spacing w:after="40"/>
      </w:pPr>
    </w:p>
    <w:p>
      <w:pPr>
        <w:pStyle w:val="Heading2"/>
        <w:keepNext/>
      </w:pPr>
      <w:r>
        <w:t>8 2 Important data structures</w:t>
      </w:r>
    </w:p>
    <w:p>
      <w:pPr>
        <w:pStyle w:val="ListBullet"/>
      </w:pPr>
      <w:r>
        <w:rPr>
          <w:rFonts w:ascii="Arial" w:hAnsi="Arial"/>
        </w:rPr>
        <w:t>Adjacency dictionary for corridor connectivity</w:t>
      </w:r>
    </w:p>
    <w:p>
      <w:pPr>
        <w:pStyle w:val="ListBullet"/>
      </w:pPr>
      <w:r>
        <w:rPr>
          <w:rFonts w:ascii="Arial" w:hAnsi="Arial"/>
        </w:rPr>
        <w:t>Deque for the BFS frontier</w:t>
      </w:r>
    </w:p>
    <w:p>
      <w:pPr>
        <w:pStyle w:val="ListBullet"/>
      </w:pPr>
      <w:r>
        <w:rPr>
          <w:rFonts w:ascii="Arial" w:hAnsi="Arial"/>
        </w:rPr>
        <w:t>Python list for the DFS stack</w:t>
      </w:r>
    </w:p>
    <w:p>
      <w:pPr>
        <w:pStyle w:val="ListBullet"/>
      </w:pPr>
      <w:r>
        <w:rPr>
          <w:rFonts w:ascii="Arial" w:hAnsi="Arial"/>
        </w:rPr>
        <w:t>Heap based priority queue for Greedy and A star</w:t>
      </w:r>
    </w:p>
    <w:p>
      <w:pPr>
        <w:pStyle w:val="ListBullet"/>
      </w:pPr>
      <w:r>
        <w:rPr>
          <w:rFonts w:ascii="Arial" w:hAnsi="Arial"/>
        </w:rPr>
        <w:t>Parent dictionary for route reconstruction</w:t>
      </w:r>
    </w:p>
    <w:p>
      <w:pPr>
        <w:pStyle w:val="ListBullet"/>
      </w:pPr>
      <w:r>
        <w:rPr>
          <w:rFonts w:ascii="Arial" w:hAnsi="Arial"/>
        </w:rPr>
        <w:t>g score dictionary for the cheapest accumulated A star cost</w:t>
      </w:r>
    </w:p>
    <w:p>
      <w:pPr>
        <w:pStyle w:val="ListBullet"/>
      </w:pPr>
      <w:r>
        <w:rPr>
          <w:rFonts w:ascii="Arial" w:hAnsi="Arial"/>
        </w:rPr>
        <w:t>Set of unordered node pairs for blocked corridors</w:t>
      </w:r>
    </w:p>
    <w:p>
      <w:pPr>
        <w:pStyle w:val="Heading2"/>
        <w:keepNext/>
      </w:pPr>
      <w:r>
        <w:t>8 3 Explainability</w:t>
      </w:r>
    </w:p>
    <w:p>
      <w:pPr/>
      <w:r>
        <w:rPr>
          <w:rFonts w:ascii="Arial" w:hAnsi="Arial"/>
        </w:rPr>
        <w:t>The project intentionally avoids using NetworkX to calculate routes. Direct implementations make the queue, stack, heap, parent map, heuristic, and cost updates visible in the source code. The Live map and proof section connect those internal calculations to values that can be inspected during presentation.</w:t>
      </w:r>
    </w:p>
    <w:p>
      <w:pPr>
        <w:pStyle w:val="Heading2"/>
        <w:keepNext/>
      </w:pPr>
      <w:r>
        <w:t>8 4 Project organization</w:t>
      </w:r>
    </w:p>
    <w:p>
      <w:pPr/>
      <w:r>
        <w:rPr>
          <w:rFonts w:ascii="Arial" w:hAnsi="Arial"/>
        </w:rPr>
        <w:t>The user interface is contained in app.py. The evacuation package separates models, algorithms, scenarios, planning, multi agent logic, risk utilities, and visualization. Scripts generate reproducible experiment results, while the tests directory contains automated verification.</w:t>
      </w:r>
    </w:p>
    <w:p>
      <w:r>
        <w:br w:type="page"/>
      </w:r>
    </w:p>
    <w:p>
      <w:pPr>
        <w:pStyle w:val="Heading1"/>
        <w:keepNext/>
      </w:pPr>
      <w:r>
        <w:t>9 Results and Discussion</w:t>
      </w:r>
    </w:p>
    <w:p>
      <w:pPr>
        <w:jc w:val="center"/>
      </w:pPr>
      <w:r>
        <w:drawing>
          <wp:inline xmlns:a="http://schemas.openxmlformats.org/drawingml/2006/main" xmlns:pic="http://schemas.openxmlformats.org/drawingml/2006/picture">
            <wp:extent cx="6126480" cy="3325803"/>
            <wp:docPr id="4" name="Picture 4" descr="Figure 4  Default scenario weighted cost and search effort" title="Figure 4  Default scenario weighted cost and search effort"/>
            <wp:cNvGraphicFramePr>
              <a:graphicFrameLocks noChangeAspect="1"/>
            </wp:cNvGraphicFramePr>
            <a:graphic>
              <a:graphicData uri="http://schemas.openxmlformats.org/drawingml/2006/picture">
                <pic:pic>
                  <pic:nvPicPr>
                    <pic:cNvPr id="0" name="algorithm_comparison.png"/>
                    <pic:cNvPicPr/>
                  </pic:nvPicPr>
                  <pic:blipFill>
                    <a:blip r:embed="rId13"/>
                    <a:stretch>
                      <a:fillRect/>
                    </a:stretch>
                  </pic:blipFill>
                  <pic:spPr>
                    <a:xfrm>
                      <a:off x="0" y="0"/>
                      <a:ext cx="6126480" cy="3325803"/>
                    </a:xfrm>
                    <a:prstGeom prst="rect"/>
                  </pic:spPr>
                </pic:pic>
              </a:graphicData>
            </a:graphic>
          </wp:inline>
        </w:drawing>
      </w:r>
    </w:p>
    <w:p>
      <w:pPr>
        <w:keepNext w:val="0"/>
        <w:jc w:val="center"/>
      </w:pPr>
      <w:r>
        <w:rPr>
          <w:rFonts w:ascii="Arial" w:hAnsi="Arial"/>
          <w:b/>
          <w:color w:val="4C5B67"/>
          <w:sz w:val="18"/>
        </w:rPr>
        <w:t>Figure 4  Default scenario weighted cost and search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trPr>
        <w:tc>
          <w:tcPr>
            <w:tcW w:type="dxa" w:w="1224"/>
            <w:shd w:fill="17365D"/>
            <w:tcMar>
              <w:top w:w="100" w:type="dxa"/>
              <w:start w:w="110" w:type="dxa"/>
              <w:bottom w:w="100" w:type="dxa"/>
              <w:end w:w="110" w:type="dxa"/>
            </w:tcMar>
            <w:vAlign w:val="center"/>
          </w:tcPr>
          <w:p>
            <w:pPr>
              <w:jc w:val="center"/>
            </w:pPr>
            <w:r>
              <w:rPr>
                <w:rFonts w:ascii="Arial" w:hAnsi="Arial"/>
                <w:b/>
                <w:color w:val="FFFFFF"/>
                <w:sz w:val="18"/>
              </w:rPr>
              <w:t>Algorithm</w:t>
            </w:r>
          </w:p>
        </w:tc>
        <w:tc>
          <w:tcPr>
            <w:tcW w:type="dxa" w:w="1512"/>
            <w:shd w:fill="17365D"/>
            <w:tcMar>
              <w:top w:w="100" w:type="dxa"/>
              <w:start w:w="110" w:type="dxa"/>
              <w:bottom w:w="100" w:type="dxa"/>
              <w:end w:w="110" w:type="dxa"/>
            </w:tcMar>
            <w:vAlign w:val="center"/>
          </w:tcPr>
          <w:p>
            <w:pPr>
              <w:jc w:val="center"/>
            </w:pPr>
            <w:r>
              <w:rPr>
                <w:rFonts w:ascii="Arial" w:hAnsi="Arial"/>
                <w:b/>
                <w:color w:val="FFFFFF"/>
                <w:sz w:val="18"/>
              </w:rPr>
              <w:t>Weighted cost</w:t>
            </w:r>
          </w:p>
        </w:tc>
        <w:tc>
          <w:tcPr>
            <w:tcW w:type="dxa" w:w="1152"/>
            <w:shd w:fill="17365D"/>
            <w:tcMar>
              <w:top w:w="100" w:type="dxa"/>
              <w:start w:w="110" w:type="dxa"/>
              <w:bottom w:w="100" w:type="dxa"/>
              <w:end w:w="110" w:type="dxa"/>
            </w:tcMar>
            <w:vAlign w:val="center"/>
          </w:tcPr>
          <w:p>
            <w:pPr>
              <w:jc w:val="center"/>
            </w:pPr>
            <w:r>
              <w:rPr>
                <w:rFonts w:ascii="Arial" w:hAnsi="Arial"/>
                <w:b/>
                <w:color w:val="FFFFFF"/>
                <w:sz w:val="18"/>
              </w:rPr>
              <w:t>Distance</w:t>
            </w:r>
          </w:p>
        </w:tc>
        <w:tc>
          <w:tcPr>
            <w:tcW w:type="dxa" w:w="1440"/>
            <w:shd w:fill="17365D"/>
            <w:tcMar>
              <w:top w:w="100" w:type="dxa"/>
              <w:start w:w="110" w:type="dxa"/>
              <w:bottom w:w="100" w:type="dxa"/>
              <w:end w:w="110" w:type="dxa"/>
            </w:tcMar>
            <w:vAlign w:val="center"/>
          </w:tcPr>
          <w:p>
            <w:pPr>
              <w:jc w:val="center"/>
            </w:pPr>
            <w:r>
              <w:rPr>
                <w:rFonts w:ascii="Arial" w:hAnsi="Arial"/>
                <w:b/>
                <w:color w:val="FFFFFF"/>
                <w:sz w:val="18"/>
              </w:rPr>
              <w:t>Nodes expanded</w:t>
            </w:r>
          </w:p>
        </w:tc>
        <w:tc>
          <w:tcPr>
            <w:tcW w:type="dxa" w:w="3888"/>
            <w:shd w:fill="17365D"/>
            <w:tcMar>
              <w:top w:w="100" w:type="dxa"/>
              <w:start w:w="110" w:type="dxa"/>
              <w:bottom w:w="100" w:type="dxa"/>
              <w:end w:w="110" w:type="dxa"/>
            </w:tcMar>
            <w:vAlign w:val="center"/>
          </w:tcPr>
          <w:p>
            <w:pPr>
              <w:jc w:val="center"/>
            </w:pPr>
            <w:r>
              <w:rPr>
                <w:rFonts w:ascii="Arial" w:hAnsi="Arial"/>
                <w:b/>
                <w:color w:val="FFFFFF"/>
                <w:sz w:val="18"/>
              </w:rPr>
              <w:t>Selected route summary</w:t>
            </w:r>
          </w:p>
        </w:tc>
      </w:tr>
      <w:tr>
        <w:tc>
          <w:tcPr>
            <w:tcW w:type="dxa" w:w="1224"/>
            <w:tcMar>
              <w:top w:w="100" w:type="dxa"/>
              <w:start w:w="110" w:type="dxa"/>
              <w:bottom w:w="100" w:type="dxa"/>
              <w:end w:w="110" w:type="dxa"/>
            </w:tcMar>
            <w:vAlign w:val="center"/>
          </w:tcPr>
          <w:p>
            <w:pPr>
              <w:jc w:val="center"/>
            </w:pPr>
            <w:r>
              <w:rPr>
                <w:rFonts w:ascii="Arial" w:hAnsi="Arial"/>
                <w:sz w:val="17"/>
              </w:rPr>
              <w:t>BFS</w:t>
            </w:r>
          </w:p>
        </w:tc>
        <w:tc>
          <w:tcPr>
            <w:tcW w:type="dxa" w:w="1512"/>
            <w:tcMar>
              <w:top w:w="100" w:type="dxa"/>
              <w:start w:w="110" w:type="dxa"/>
              <w:bottom w:w="100" w:type="dxa"/>
              <w:end w:w="110" w:type="dxa"/>
            </w:tcMar>
            <w:vAlign w:val="center"/>
          </w:tcPr>
          <w:p>
            <w:pPr>
              <w:jc w:val="center"/>
            </w:pPr>
            <w:r>
              <w:rPr>
                <w:rFonts w:ascii="Arial" w:hAnsi="Arial"/>
                <w:sz w:val="17"/>
              </w:rPr>
              <w:t>18.80</w:t>
            </w:r>
          </w:p>
        </w:tc>
        <w:tc>
          <w:tcPr>
            <w:tcW w:type="dxa" w:w="1152"/>
            <w:tcMar>
              <w:top w:w="100" w:type="dxa"/>
              <w:start w:w="110" w:type="dxa"/>
              <w:bottom w:w="100" w:type="dxa"/>
              <w:end w:w="110" w:type="dxa"/>
            </w:tcMar>
            <w:vAlign w:val="center"/>
          </w:tcPr>
          <w:p>
            <w:pPr>
              <w:jc w:val="center"/>
            </w:pPr>
            <w:r>
              <w:rPr>
                <w:rFonts w:ascii="Arial" w:hAnsi="Arial"/>
                <w:sz w:val="17"/>
              </w:rPr>
              <w:t>13.0</w:t>
            </w:r>
          </w:p>
        </w:tc>
        <w:tc>
          <w:tcPr>
            <w:tcW w:type="dxa" w:w="1440"/>
            <w:tcMar>
              <w:top w:w="100" w:type="dxa"/>
              <w:start w:w="110" w:type="dxa"/>
              <w:bottom w:w="100" w:type="dxa"/>
              <w:end w:w="110" w:type="dxa"/>
            </w:tcMar>
            <w:vAlign w:val="center"/>
          </w:tcPr>
          <w:p>
            <w:pPr>
              <w:jc w:val="center"/>
            </w:pPr>
            <w:r>
              <w:rPr>
                <w:rFonts w:ascii="Arial" w:hAnsi="Arial"/>
                <w:sz w:val="17"/>
              </w:rPr>
              <w:t>12</w:t>
            </w:r>
          </w:p>
        </w:tc>
        <w:tc>
          <w:tcPr>
            <w:tcW w:type="dxa" w:w="3888"/>
            <w:tcMar>
              <w:top w:w="100" w:type="dxa"/>
              <w:start w:w="110" w:type="dxa"/>
              <w:bottom w:w="100" w:type="dxa"/>
              <w:end w:w="110" w:type="dxa"/>
            </w:tcMar>
            <w:vAlign w:val="center"/>
          </w:tcPr>
          <w:p>
            <w:pPr>
              <w:jc w:val="left"/>
            </w:pPr>
            <w:r>
              <w:rPr>
                <w:rFonts w:ascii="Arial" w:hAnsi="Arial"/>
                <w:sz w:val="17"/>
              </w:rPr>
              <w:t>Via Central Atrium and Science Lab</w:t>
            </w:r>
          </w:p>
        </w:tc>
      </w:tr>
      <w:tr>
        <w:tc>
          <w:tcPr>
            <w:tcW w:type="dxa" w:w="1224"/>
            <w:shd w:fill="EAF2F8"/>
            <w:tcMar>
              <w:top w:w="100" w:type="dxa"/>
              <w:start w:w="110" w:type="dxa"/>
              <w:bottom w:w="100" w:type="dxa"/>
              <w:end w:w="110" w:type="dxa"/>
            </w:tcMar>
            <w:vAlign w:val="center"/>
          </w:tcPr>
          <w:p>
            <w:pPr>
              <w:jc w:val="center"/>
            </w:pPr>
            <w:r>
              <w:rPr>
                <w:rFonts w:ascii="Arial" w:hAnsi="Arial"/>
                <w:sz w:val="17"/>
              </w:rPr>
              <w:t>DFS</w:t>
            </w:r>
          </w:p>
        </w:tc>
        <w:tc>
          <w:tcPr>
            <w:tcW w:type="dxa" w:w="1512"/>
            <w:shd w:fill="EAF2F8"/>
            <w:tcMar>
              <w:top w:w="100" w:type="dxa"/>
              <w:start w:w="110" w:type="dxa"/>
              <w:bottom w:w="100" w:type="dxa"/>
              <w:end w:w="110" w:type="dxa"/>
            </w:tcMar>
            <w:vAlign w:val="center"/>
          </w:tcPr>
          <w:p>
            <w:pPr>
              <w:jc w:val="center"/>
            </w:pPr>
            <w:r>
              <w:rPr>
                <w:rFonts w:ascii="Arial" w:hAnsi="Arial"/>
                <w:sz w:val="17"/>
              </w:rPr>
              <w:t>18.80</w:t>
            </w:r>
          </w:p>
        </w:tc>
        <w:tc>
          <w:tcPr>
            <w:tcW w:type="dxa" w:w="1152"/>
            <w:shd w:fill="EAF2F8"/>
            <w:tcMar>
              <w:top w:w="100" w:type="dxa"/>
              <w:start w:w="110" w:type="dxa"/>
              <w:bottom w:w="100" w:type="dxa"/>
              <w:end w:w="110" w:type="dxa"/>
            </w:tcMar>
            <w:vAlign w:val="center"/>
          </w:tcPr>
          <w:p>
            <w:pPr>
              <w:jc w:val="center"/>
            </w:pPr>
            <w:r>
              <w:rPr>
                <w:rFonts w:ascii="Arial" w:hAnsi="Arial"/>
                <w:sz w:val="17"/>
              </w:rPr>
              <w:t>13.0</w:t>
            </w:r>
          </w:p>
        </w:tc>
        <w:tc>
          <w:tcPr>
            <w:tcW w:type="dxa" w:w="1440"/>
            <w:shd w:fill="EAF2F8"/>
            <w:tcMar>
              <w:top w:w="100" w:type="dxa"/>
              <w:start w:w="110" w:type="dxa"/>
              <w:bottom w:w="100" w:type="dxa"/>
              <w:end w:w="110" w:type="dxa"/>
            </w:tcMar>
            <w:vAlign w:val="center"/>
          </w:tcPr>
          <w:p>
            <w:pPr>
              <w:jc w:val="center"/>
            </w:pPr>
            <w:r>
              <w:rPr>
                <w:rFonts w:ascii="Arial" w:hAnsi="Arial"/>
                <w:sz w:val="17"/>
              </w:rPr>
              <w:t>6</w:t>
            </w:r>
          </w:p>
        </w:tc>
        <w:tc>
          <w:tcPr>
            <w:tcW w:type="dxa" w:w="3888"/>
            <w:shd w:fill="EAF2F8"/>
            <w:tcMar>
              <w:top w:w="100" w:type="dxa"/>
              <w:start w:w="110" w:type="dxa"/>
              <w:bottom w:w="100" w:type="dxa"/>
              <w:end w:w="110" w:type="dxa"/>
            </w:tcMar>
            <w:vAlign w:val="center"/>
          </w:tcPr>
          <w:p>
            <w:pPr>
              <w:jc w:val="left"/>
            </w:pPr>
            <w:r>
              <w:rPr>
                <w:rFonts w:ascii="Arial" w:hAnsi="Arial"/>
                <w:sz w:val="17"/>
              </w:rPr>
              <w:t>Via Central Atrium and Science Lab</w:t>
            </w:r>
          </w:p>
        </w:tc>
      </w:tr>
      <w:tr>
        <w:tc>
          <w:tcPr>
            <w:tcW w:type="dxa" w:w="1224"/>
            <w:tcMar>
              <w:top w:w="100" w:type="dxa"/>
              <w:start w:w="110" w:type="dxa"/>
              <w:bottom w:w="100" w:type="dxa"/>
              <w:end w:w="110" w:type="dxa"/>
            </w:tcMar>
            <w:vAlign w:val="center"/>
          </w:tcPr>
          <w:p>
            <w:pPr>
              <w:jc w:val="center"/>
            </w:pPr>
            <w:r>
              <w:rPr>
                <w:rFonts w:ascii="Arial" w:hAnsi="Arial"/>
                <w:sz w:val="17"/>
              </w:rPr>
              <w:t>Greedy</w:t>
            </w:r>
          </w:p>
        </w:tc>
        <w:tc>
          <w:tcPr>
            <w:tcW w:type="dxa" w:w="1512"/>
            <w:tcMar>
              <w:top w:w="100" w:type="dxa"/>
              <w:start w:w="110" w:type="dxa"/>
              <w:bottom w:w="100" w:type="dxa"/>
              <w:end w:w="110" w:type="dxa"/>
            </w:tcMar>
            <w:vAlign w:val="center"/>
          </w:tcPr>
          <w:p>
            <w:pPr>
              <w:jc w:val="center"/>
            </w:pPr>
            <w:r>
              <w:rPr>
                <w:rFonts w:ascii="Arial" w:hAnsi="Arial"/>
                <w:sz w:val="17"/>
              </w:rPr>
              <w:t>18.70</w:t>
            </w:r>
          </w:p>
        </w:tc>
        <w:tc>
          <w:tcPr>
            <w:tcW w:type="dxa" w:w="1152"/>
            <w:tcMar>
              <w:top w:w="100" w:type="dxa"/>
              <w:start w:w="110" w:type="dxa"/>
              <w:bottom w:w="100" w:type="dxa"/>
              <w:end w:w="110" w:type="dxa"/>
            </w:tcMar>
            <w:vAlign w:val="center"/>
          </w:tcPr>
          <w:p>
            <w:pPr>
              <w:jc w:val="center"/>
            </w:pPr>
            <w:r>
              <w:rPr>
                <w:rFonts w:ascii="Arial" w:hAnsi="Arial"/>
                <w:sz w:val="17"/>
              </w:rPr>
              <w:t>13.0</w:t>
            </w:r>
          </w:p>
        </w:tc>
        <w:tc>
          <w:tcPr>
            <w:tcW w:type="dxa" w:w="1440"/>
            <w:tcMar>
              <w:top w:w="100" w:type="dxa"/>
              <w:start w:w="110" w:type="dxa"/>
              <w:bottom w:w="100" w:type="dxa"/>
              <w:end w:w="110" w:type="dxa"/>
            </w:tcMar>
            <w:vAlign w:val="center"/>
          </w:tcPr>
          <w:p>
            <w:pPr>
              <w:jc w:val="center"/>
            </w:pPr>
            <w:r>
              <w:rPr>
                <w:rFonts w:ascii="Arial" w:hAnsi="Arial"/>
                <w:sz w:val="17"/>
              </w:rPr>
              <w:t>4</w:t>
            </w:r>
          </w:p>
        </w:tc>
        <w:tc>
          <w:tcPr>
            <w:tcW w:type="dxa" w:w="3888"/>
            <w:tcMar>
              <w:top w:w="100" w:type="dxa"/>
              <w:start w:w="110" w:type="dxa"/>
              <w:bottom w:w="100" w:type="dxa"/>
              <w:end w:w="110" w:type="dxa"/>
            </w:tcMar>
            <w:vAlign w:val="center"/>
          </w:tcPr>
          <w:p>
            <w:pPr>
              <w:jc w:val="left"/>
            </w:pPr>
            <w:r>
              <w:rPr>
                <w:rFonts w:ascii="Arial" w:hAnsi="Arial"/>
                <w:sz w:val="17"/>
              </w:rPr>
              <w:t>Via Computer Lab and Admin Block</w:t>
            </w:r>
          </w:p>
        </w:tc>
      </w:tr>
      <w:tr>
        <w:tc>
          <w:tcPr>
            <w:tcW w:type="dxa" w:w="1224"/>
            <w:shd w:fill="EAF2F8"/>
            <w:tcMar>
              <w:top w:w="100" w:type="dxa"/>
              <w:start w:w="110" w:type="dxa"/>
              <w:bottom w:w="100" w:type="dxa"/>
              <w:end w:w="110" w:type="dxa"/>
            </w:tcMar>
            <w:vAlign w:val="center"/>
          </w:tcPr>
          <w:p>
            <w:pPr>
              <w:jc w:val="center"/>
            </w:pPr>
            <w:r>
              <w:rPr>
                <w:rFonts w:ascii="Arial" w:hAnsi="Arial"/>
                <w:sz w:val="17"/>
              </w:rPr>
              <w:t>A star</w:t>
            </w:r>
          </w:p>
        </w:tc>
        <w:tc>
          <w:tcPr>
            <w:tcW w:type="dxa" w:w="1512"/>
            <w:shd w:fill="EAF2F8"/>
            <w:tcMar>
              <w:top w:w="100" w:type="dxa"/>
              <w:start w:w="110" w:type="dxa"/>
              <w:bottom w:w="100" w:type="dxa"/>
              <w:end w:w="110" w:type="dxa"/>
            </w:tcMar>
            <w:vAlign w:val="center"/>
          </w:tcPr>
          <w:p>
            <w:pPr>
              <w:jc w:val="center"/>
            </w:pPr>
            <w:r>
              <w:rPr>
                <w:rFonts w:ascii="Arial" w:hAnsi="Arial"/>
                <w:sz w:val="17"/>
              </w:rPr>
              <w:t>17.50</w:t>
            </w:r>
          </w:p>
        </w:tc>
        <w:tc>
          <w:tcPr>
            <w:tcW w:type="dxa" w:w="1152"/>
            <w:shd w:fill="EAF2F8"/>
            <w:tcMar>
              <w:top w:w="100" w:type="dxa"/>
              <w:start w:w="110" w:type="dxa"/>
              <w:bottom w:w="100" w:type="dxa"/>
              <w:end w:w="110" w:type="dxa"/>
            </w:tcMar>
            <w:vAlign w:val="center"/>
          </w:tcPr>
          <w:p>
            <w:pPr>
              <w:jc w:val="center"/>
            </w:pPr>
            <w:r>
              <w:rPr>
                <w:rFonts w:ascii="Arial" w:hAnsi="Arial"/>
                <w:sz w:val="17"/>
              </w:rPr>
              <w:t>13.0</w:t>
            </w:r>
          </w:p>
        </w:tc>
        <w:tc>
          <w:tcPr>
            <w:tcW w:type="dxa" w:w="1440"/>
            <w:shd w:fill="EAF2F8"/>
            <w:tcMar>
              <w:top w:w="100" w:type="dxa"/>
              <w:start w:w="110" w:type="dxa"/>
              <w:bottom w:w="100" w:type="dxa"/>
              <w:end w:w="110" w:type="dxa"/>
            </w:tcMar>
            <w:vAlign w:val="center"/>
          </w:tcPr>
          <w:p>
            <w:pPr>
              <w:jc w:val="center"/>
            </w:pPr>
            <w:r>
              <w:rPr>
                <w:rFonts w:ascii="Arial" w:hAnsi="Arial"/>
                <w:sz w:val="17"/>
              </w:rPr>
              <w:t>7</w:t>
            </w:r>
          </w:p>
        </w:tc>
        <w:tc>
          <w:tcPr>
            <w:tcW w:type="dxa" w:w="3888"/>
            <w:shd w:fill="EAF2F8"/>
            <w:tcMar>
              <w:top w:w="100" w:type="dxa"/>
              <w:start w:w="110" w:type="dxa"/>
              <w:bottom w:w="100" w:type="dxa"/>
              <w:end w:w="110" w:type="dxa"/>
            </w:tcMar>
            <w:vAlign w:val="center"/>
          </w:tcPr>
          <w:p>
            <w:pPr>
              <w:jc w:val="left"/>
            </w:pPr>
            <w:r>
              <w:rPr>
                <w:rFonts w:ascii="Arial" w:hAnsi="Arial"/>
                <w:sz w:val="17"/>
              </w:rPr>
              <w:t>Via Computer Lab and Science Lab</w:t>
            </w:r>
          </w:p>
        </w:tc>
      </w:tr>
    </w:tbl>
    <w:p>
      <w:pPr>
        <w:spacing w:after="40"/>
      </w:pPr>
    </w:p>
    <w:p>
      <w:pPr/>
      <w:r>
        <w:rPr>
          <w:rFonts w:ascii="Arial" w:hAnsi="Arial"/>
        </w:rPr>
        <w:t>Under normal operation, all reported routes have the same physical distance, but their congestion exposure differs. A star returns the lowest weighted cost of 17.50. Greedy expands fewer nodes, which demonstrates that search effort and route quality are different evaluation dimensions.</w:t>
      </w:r>
    </w:p>
    <w:p>
      <w:pPr>
        <w:pStyle w:val="Heading2"/>
        <w:keepNext/>
      </w:pPr>
      <w:r>
        <w:t>9 1 Hazard scenario evidence</w:t>
      </w:r>
    </w:p>
    <w:p>
      <w:pPr/>
      <w:r>
        <w:rPr>
          <w:rFonts w:ascii="Arial" w:hAnsi="Arial"/>
        </w:rPr>
        <w:t>During the Science lab leak scenario, the Science Lab hazard is 0.98, South Junction is 0.45, and Computer Lab is 0.30. With the standard penalties, BFS and DFS continue through the hazardous southern region and return a weighted cost of 40.85. A star instead selects Library to Lecture Hall to East Exit to Admin Block to South Exit, a longer 15.0 distance route with a lower weighted cost of 19.10 and zero modeled risk exposure.</w:t>
      </w:r>
    </w:p>
    <w:p>
      <w:pPr>
        <w:pStyle w:val="Heading2"/>
        <w:keepNext/>
      </w:pPr>
      <w:r>
        <w:t>9 2 Interpretation</w:t>
      </w:r>
    </w:p>
    <w:p>
      <w:pPr/>
      <w:r>
        <w:rPr>
          <w:rFonts w:ascii="Arial" w:hAnsi="Arial"/>
        </w:rPr>
        <w:t>The results support the project objective: minimizing geometric distance or expanded nodes alone does not guarantee the best safety aware route. The weighted objective allows the agent to trade additional distance for reduced hazard and congestion while remaining explainable through per edge calculations.</w:t>
      </w:r>
    </w:p>
    <w:p>
      <w:pPr>
        <w:pStyle w:val="Heading1"/>
        <w:keepNext/>
      </w:pPr>
      <w:r>
        <w:t>10 Testing and Verification</w:t>
      </w:r>
    </w:p>
    <w:p>
      <w:pPr/>
      <w:r>
        <w:rPr>
          <w:rFonts w:ascii="Arial" w:hAnsi="Arial"/>
        </w:rPr>
        <w:t>The final implementation passes nine automated tests. The tests are deterministic and run locally with Pytest.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tblHeader w:val="true"/>
        </w:trPr>
        <w:tc>
          <w:tcPr>
            <w:tcW w:type="dxa" w:w="2448"/>
            <w:shd w:fill="17365D"/>
            <w:tcMar>
              <w:top w:w="100" w:type="dxa"/>
              <w:start w:w="110" w:type="dxa"/>
              <w:bottom w:w="100" w:type="dxa"/>
              <w:end w:w="110" w:type="dxa"/>
            </w:tcMar>
            <w:vAlign w:val="center"/>
          </w:tcPr>
          <w:p>
            <w:pPr>
              <w:jc w:val="center"/>
            </w:pPr>
            <w:r>
              <w:rPr>
                <w:rFonts w:ascii="Arial" w:hAnsi="Arial"/>
                <w:b/>
                <w:color w:val="FFFFFF"/>
                <w:sz w:val="18"/>
              </w:rPr>
              <w:t>Test area</w:t>
            </w:r>
          </w:p>
        </w:tc>
        <w:tc>
          <w:tcPr>
            <w:tcW w:type="dxa" w:w="6768"/>
            <w:shd w:fill="17365D"/>
            <w:tcMar>
              <w:top w:w="100" w:type="dxa"/>
              <w:start w:w="110" w:type="dxa"/>
              <w:bottom w:w="100" w:type="dxa"/>
              <w:end w:w="110" w:type="dxa"/>
            </w:tcMar>
            <w:vAlign w:val="center"/>
          </w:tcPr>
          <w:p>
            <w:pPr>
              <w:jc w:val="center"/>
            </w:pPr>
            <w:r>
              <w:rPr>
                <w:rFonts w:ascii="Arial" w:hAnsi="Arial"/>
                <w:b/>
                <w:color w:val="FFFFFF"/>
                <w:sz w:val="18"/>
              </w:rPr>
              <w:t>Expected behaviour</w:t>
            </w:r>
          </w:p>
        </w:tc>
      </w:tr>
      <w:tr>
        <w:tc>
          <w:tcPr>
            <w:tcW w:type="dxa" w:w="2448"/>
            <w:tcMar>
              <w:top w:w="100" w:type="dxa"/>
              <w:start w:w="110" w:type="dxa"/>
              <w:bottom w:w="100" w:type="dxa"/>
              <w:end w:w="110" w:type="dxa"/>
            </w:tcMar>
            <w:vAlign w:val="center"/>
          </w:tcPr>
          <w:p>
            <w:pPr>
              <w:jc w:val="left"/>
            </w:pPr>
            <w:r>
              <w:rPr>
                <w:rFonts w:ascii="Arial" w:hAnsi="Arial"/>
                <w:sz w:val="17"/>
              </w:rPr>
              <w:t>All search algorithms</w:t>
            </w:r>
          </w:p>
        </w:tc>
        <w:tc>
          <w:tcPr>
            <w:tcW w:type="dxa" w:w="6768"/>
            <w:tcMar>
              <w:top w:w="100" w:type="dxa"/>
              <w:start w:w="110" w:type="dxa"/>
              <w:bottom w:w="100" w:type="dxa"/>
              <w:end w:w="110" w:type="dxa"/>
            </w:tcMar>
            <w:vAlign w:val="center"/>
          </w:tcPr>
          <w:p>
            <w:pPr>
              <w:jc w:val="left"/>
            </w:pPr>
            <w:r>
              <w:rPr>
                <w:rFonts w:ascii="Arial" w:hAnsi="Arial"/>
                <w:sz w:val="17"/>
              </w:rPr>
              <w:t>Every algorithm reaches the exit on the base graph.</w:t>
            </w:r>
          </w:p>
        </w:tc>
      </w:tr>
      <w:tr>
        <w:tc>
          <w:tcPr>
            <w:tcW w:type="dxa" w:w="2448"/>
            <w:shd w:fill="EAF2F8"/>
            <w:tcMar>
              <w:top w:w="100" w:type="dxa"/>
              <w:start w:w="110" w:type="dxa"/>
              <w:bottom w:w="100" w:type="dxa"/>
              <w:end w:w="110" w:type="dxa"/>
            </w:tcMar>
            <w:vAlign w:val="center"/>
          </w:tcPr>
          <w:p>
            <w:pPr>
              <w:jc w:val="left"/>
            </w:pPr>
            <w:r>
              <w:rPr>
                <w:rFonts w:ascii="Arial" w:hAnsi="Arial"/>
                <w:sz w:val="17"/>
              </w:rPr>
              <w:t>Severe Library fire</w:t>
            </w:r>
          </w:p>
        </w:tc>
        <w:tc>
          <w:tcPr>
            <w:tcW w:type="dxa" w:w="6768"/>
            <w:shd w:fill="EAF2F8"/>
            <w:tcMar>
              <w:top w:w="100" w:type="dxa"/>
              <w:start w:w="110" w:type="dxa"/>
              <w:bottom w:w="100" w:type="dxa"/>
              <w:end w:w="110" w:type="dxa"/>
            </w:tcMar>
            <w:vAlign w:val="center"/>
          </w:tcPr>
          <w:p>
            <w:pPr>
              <w:jc w:val="left"/>
            </w:pPr>
            <w:r>
              <w:rPr>
                <w:rFonts w:ascii="Arial" w:hAnsi="Arial"/>
                <w:sz w:val="17"/>
              </w:rPr>
              <w:t>A star avoids the high hazard Library when a safer alternative exists.</w:t>
            </w:r>
          </w:p>
        </w:tc>
      </w:tr>
      <w:tr>
        <w:tc>
          <w:tcPr>
            <w:tcW w:type="dxa" w:w="2448"/>
            <w:tcMar>
              <w:top w:w="100" w:type="dxa"/>
              <w:start w:w="110" w:type="dxa"/>
              <w:bottom w:w="100" w:type="dxa"/>
              <w:end w:w="110" w:type="dxa"/>
            </w:tcMar>
            <w:vAlign w:val="center"/>
          </w:tcPr>
          <w:p>
            <w:pPr>
              <w:jc w:val="center"/>
            </w:pPr>
            <w:r>
              <w:rPr>
                <w:rFonts w:ascii="Arial" w:hAnsi="Arial"/>
                <w:sz w:val="17"/>
              </w:rPr>
              <w:t>Blocked corridors</w:t>
            </w:r>
          </w:p>
        </w:tc>
        <w:tc>
          <w:tcPr>
            <w:tcW w:type="dxa" w:w="6768"/>
            <w:tcMar>
              <w:top w:w="100" w:type="dxa"/>
              <w:start w:w="110" w:type="dxa"/>
              <w:bottom w:w="100" w:type="dxa"/>
              <w:end w:w="110" w:type="dxa"/>
            </w:tcMar>
            <w:vAlign w:val="center"/>
          </w:tcPr>
          <w:p>
            <w:pPr>
              <w:jc w:val="left"/>
            </w:pPr>
            <w:r>
              <w:rPr>
                <w:rFonts w:ascii="Arial" w:hAnsi="Arial"/>
                <w:sz w:val="17"/>
              </w:rPr>
              <w:t>Returned paths never traverse an edge marked as blocked.</w:t>
            </w:r>
          </w:p>
        </w:tc>
      </w:tr>
      <w:tr>
        <w:tc>
          <w:tcPr>
            <w:tcW w:type="dxa" w:w="2448"/>
            <w:shd w:fill="EAF2F8"/>
            <w:tcMar>
              <w:top w:w="100" w:type="dxa"/>
              <w:start w:w="110" w:type="dxa"/>
              <w:bottom w:w="100" w:type="dxa"/>
              <w:end w:w="110" w:type="dxa"/>
            </w:tcMar>
            <w:vAlign w:val="center"/>
          </w:tcPr>
          <w:p>
            <w:pPr>
              <w:jc w:val="left"/>
            </w:pPr>
            <w:r>
              <w:rPr>
                <w:rFonts w:ascii="Arial" w:hAnsi="Arial"/>
                <w:sz w:val="17"/>
              </w:rPr>
              <w:t>Probability utility</w:t>
            </w:r>
          </w:p>
        </w:tc>
        <w:tc>
          <w:tcPr>
            <w:tcW w:type="dxa" w:w="6768"/>
            <w:shd w:fill="EAF2F8"/>
            <w:tcMar>
              <w:top w:w="100" w:type="dxa"/>
              <w:start w:w="110" w:type="dxa"/>
              <w:bottom w:w="100" w:type="dxa"/>
              <w:end w:w="110" w:type="dxa"/>
            </w:tcMar>
            <w:vAlign w:val="center"/>
          </w:tcPr>
          <w:p>
            <w:pPr>
              <w:jc w:val="left"/>
            </w:pPr>
            <w:r>
              <w:rPr>
                <w:rFonts w:ascii="Arial" w:hAnsi="Arial"/>
                <w:sz w:val="17"/>
              </w:rPr>
              <w:t>Positive evidence increases the calculated hazard probability.</w:t>
            </w:r>
          </w:p>
        </w:tc>
      </w:tr>
      <w:tr>
        <w:tc>
          <w:tcPr>
            <w:tcW w:type="dxa" w:w="2448"/>
            <w:tcMar>
              <w:top w:w="100" w:type="dxa"/>
              <w:start w:w="110" w:type="dxa"/>
              <w:bottom w:w="100" w:type="dxa"/>
              <w:end w:w="110" w:type="dxa"/>
            </w:tcMar>
            <w:vAlign w:val="center"/>
          </w:tcPr>
          <w:p>
            <w:pPr>
              <w:jc w:val="center"/>
            </w:pPr>
            <w:r>
              <w:rPr>
                <w:rFonts w:ascii="Arial" w:hAnsi="Arial"/>
                <w:sz w:val="17"/>
              </w:rPr>
              <w:t>No path case</w:t>
            </w:r>
          </w:p>
        </w:tc>
        <w:tc>
          <w:tcPr>
            <w:tcW w:type="dxa" w:w="6768"/>
            <w:tcMar>
              <w:top w:w="100" w:type="dxa"/>
              <w:start w:w="110" w:type="dxa"/>
              <w:bottom w:w="100" w:type="dxa"/>
              <w:end w:w="110" w:type="dxa"/>
            </w:tcMar>
            <w:vAlign w:val="center"/>
          </w:tcPr>
          <w:p>
            <w:pPr>
              <w:jc w:val="left"/>
            </w:pPr>
            <w:r>
              <w:rPr>
                <w:rFonts w:ascii="Arial" w:hAnsi="Arial"/>
                <w:sz w:val="17"/>
              </w:rPr>
              <w:t>The search returns reached false and an empty path.</w:t>
            </w:r>
          </w:p>
        </w:tc>
      </w:tr>
      <w:tr>
        <w:tc>
          <w:tcPr>
            <w:tcW w:type="dxa" w:w="2448"/>
            <w:shd w:fill="EAF2F8"/>
            <w:tcMar>
              <w:top w:w="100" w:type="dxa"/>
              <w:start w:w="110" w:type="dxa"/>
              <w:bottom w:w="100" w:type="dxa"/>
              <w:end w:w="110" w:type="dxa"/>
            </w:tcMar>
            <w:vAlign w:val="center"/>
          </w:tcPr>
          <w:p>
            <w:pPr>
              <w:jc w:val="left"/>
            </w:pPr>
            <w:r>
              <w:rPr>
                <w:rFonts w:ascii="Arial" w:hAnsi="Arial"/>
                <w:sz w:val="17"/>
              </w:rPr>
              <w:t>Dynamic replanning</w:t>
            </w:r>
          </w:p>
        </w:tc>
        <w:tc>
          <w:tcPr>
            <w:tcW w:type="dxa" w:w="6768"/>
            <w:shd w:fill="EAF2F8"/>
            <w:tcMar>
              <w:top w:w="100" w:type="dxa"/>
              <w:start w:w="110" w:type="dxa"/>
              <w:bottom w:w="100" w:type="dxa"/>
              <w:end w:w="110" w:type="dxa"/>
            </w:tcMar>
            <w:vAlign w:val="center"/>
          </w:tcPr>
          <w:p>
            <w:pPr>
              <w:jc w:val="left"/>
            </w:pPr>
            <w:r>
              <w:rPr>
                <w:rFonts w:ascii="Arial" w:hAnsi="Arial"/>
                <w:sz w:val="17"/>
              </w:rPr>
              <w:t>The revised plan excludes the newly blocked corridor.</w:t>
            </w:r>
          </w:p>
        </w:tc>
      </w:tr>
      <w:tr>
        <w:tc>
          <w:tcPr>
            <w:tcW w:type="dxa" w:w="2448"/>
            <w:tcMar>
              <w:top w:w="100" w:type="dxa"/>
              <w:start w:w="110" w:type="dxa"/>
              <w:bottom w:w="100" w:type="dxa"/>
              <w:end w:w="110" w:type="dxa"/>
            </w:tcMar>
            <w:vAlign w:val="center"/>
          </w:tcPr>
          <w:p>
            <w:pPr>
              <w:jc w:val="left"/>
            </w:pPr>
            <w:r>
              <w:rPr>
                <w:rFonts w:ascii="Arial" w:hAnsi="Arial"/>
                <w:sz w:val="17"/>
              </w:rPr>
              <w:t>Multi agent capacity</w:t>
            </w:r>
          </w:p>
        </w:tc>
        <w:tc>
          <w:tcPr>
            <w:tcW w:type="dxa" w:w="6768"/>
            <w:tcMar>
              <w:top w:w="100" w:type="dxa"/>
              <w:start w:w="110" w:type="dxa"/>
              <w:bottom w:w="100" w:type="dxa"/>
              <w:end w:w="110" w:type="dxa"/>
            </w:tcMar>
            <w:vAlign w:val="center"/>
          </w:tcPr>
          <w:p>
            <w:pPr>
              <w:jc w:val="left"/>
            </w:pPr>
            <w:r>
              <w:rPr>
                <w:rFonts w:ascii="Arial" w:hAnsi="Arial"/>
                <w:sz w:val="17"/>
              </w:rPr>
              <w:t>No exit receives more agents than its configured capacity.</w:t>
            </w:r>
          </w:p>
        </w:tc>
      </w:tr>
      <w:tr>
        <w:tc>
          <w:tcPr>
            <w:tcW w:type="dxa" w:w="2448"/>
            <w:shd w:fill="EAF2F8"/>
            <w:tcMar>
              <w:top w:w="100" w:type="dxa"/>
              <w:start w:w="110" w:type="dxa"/>
              <w:bottom w:w="100" w:type="dxa"/>
              <w:end w:w="110" w:type="dxa"/>
            </w:tcMar>
            <w:vAlign w:val="center"/>
          </w:tcPr>
          <w:p>
            <w:pPr>
              <w:jc w:val="center"/>
            </w:pPr>
            <w:r>
              <w:rPr>
                <w:rFonts w:ascii="Arial" w:hAnsi="Arial"/>
                <w:sz w:val="17"/>
              </w:rPr>
              <w:t>Editable map</w:t>
            </w:r>
          </w:p>
        </w:tc>
        <w:tc>
          <w:tcPr>
            <w:tcW w:type="dxa" w:w="6768"/>
            <w:shd w:fill="EAF2F8"/>
            <w:tcMar>
              <w:top w:w="100" w:type="dxa"/>
              <w:start w:w="110" w:type="dxa"/>
              <w:bottom w:w="100" w:type="dxa"/>
              <w:end w:w="110" w:type="dxa"/>
            </w:tcMar>
            <w:vAlign w:val="center"/>
          </w:tcPr>
          <w:p>
            <w:pPr>
              <w:jc w:val="left"/>
            </w:pPr>
            <w:r>
              <w:rPr>
                <w:rFonts w:ascii="Arial" w:hAnsi="Arial"/>
                <w:sz w:val="17"/>
              </w:rPr>
              <w:t>A graph reconstructed from editor tables preserves connectivity.</w:t>
            </w:r>
          </w:p>
        </w:tc>
      </w:tr>
      <w:tr>
        <w:tc>
          <w:tcPr>
            <w:tcW w:type="dxa" w:w="2448"/>
            <w:tcMar>
              <w:top w:w="100" w:type="dxa"/>
              <w:start w:w="110" w:type="dxa"/>
              <w:bottom w:w="100" w:type="dxa"/>
              <w:end w:w="110" w:type="dxa"/>
            </w:tcMar>
            <w:vAlign w:val="center"/>
          </w:tcPr>
          <w:p>
            <w:pPr>
              <w:jc w:val="left"/>
            </w:pPr>
            <w:r>
              <w:rPr>
                <w:rFonts w:ascii="Arial" w:hAnsi="Arial"/>
                <w:sz w:val="17"/>
              </w:rPr>
              <w:t>Visual calculation labels</w:t>
            </w:r>
          </w:p>
        </w:tc>
        <w:tc>
          <w:tcPr>
            <w:tcW w:type="dxa" w:w="6768"/>
            <w:tcMar>
              <w:top w:w="100" w:type="dxa"/>
              <w:start w:w="110" w:type="dxa"/>
              <w:bottom w:w="100" w:type="dxa"/>
              <w:end w:w="110" w:type="dxa"/>
            </w:tcMar>
            <w:vAlign w:val="center"/>
          </w:tcPr>
          <w:p>
            <w:pPr>
              <w:jc w:val="left"/>
            </w:pPr>
            <w:r>
              <w:rPr>
                <w:rFonts w:ascii="Arial" w:hAnsi="Arial"/>
                <w:sz w:val="17"/>
              </w:rPr>
              <w:t>Displayed edge costs sum to the route cost and node hazards are shown.</w:t>
            </w:r>
          </w:p>
        </w:tc>
      </w:tr>
    </w:tbl>
    <w:p>
      <w:pPr>
        <w:spacing w:after="40"/>
      </w:pPr>
    </w:p>
    <w:p>
      <w:pPr>
        <w:pStyle w:val="Heading2"/>
        <w:keepNext/>
      </w:pPr>
      <w:r>
        <w:t>10 1 Verification results</w:t>
      </w:r>
    </w:p>
    <w:p>
      <w:pPr>
        <w:pStyle w:val="ListBullet"/>
      </w:pPr>
      <w:r>
        <w:rPr>
          <w:rFonts w:ascii="Arial" w:hAnsi="Arial"/>
        </w:rPr>
        <w:t>Pytest result: 9 passed</w:t>
      </w:r>
    </w:p>
    <w:p>
      <w:pPr>
        <w:pStyle w:val="ListBullet"/>
      </w:pPr>
      <w:r>
        <w:rPr>
          <w:rFonts w:ascii="Arial" w:hAnsi="Arial"/>
        </w:rPr>
        <w:t>Default selected edge labels: 7.50, 5.20, and 4.80</w:t>
      </w:r>
    </w:p>
    <w:p>
      <w:pPr>
        <w:pStyle w:val="ListBullet"/>
      </w:pPr>
      <w:r>
        <w:rPr>
          <w:rFonts w:ascii="Arial" w:hAnsi="Arial"/>
        </w:rPr>
        <w:t>Verified sum: 17.50, equal to the reported weighted route cost</w:t>
      </w:r>
    </w:p>
    <w:p>
      <w:pPr>
        <w:pStyle w:val="ListBullet"/>
      </w:pPr>
      <w:r>
        <w:rPr>
          <w:rFonts w:ascii="Arial" w:hAnsi="Arial"/>
        </w:rPr>
        <w:t>Streamlit health endpoint returns a successful response while the application is running</w:t>
      </w:r>
    </w:p>
    <w:p>
      <w:pPr>
        <w:pStyle w:val="ListBullet"/>
      </w:pPr>
      <w:r>
        <w:rPr>
          <w:rFonts w:ascii="Arial" w:hAnsi="Arial"/>
        </w:rPr>
        <w:t>The packaged project archive passes integrity verification</w:t>
      </w:r>
    </w:p>
    <w:p>
      <w:r>
        <w:br w:type="page"/>
      </w:r>
    </w:p>
    <w:p>
      <w:pPr>
        <w:pStyle w:val="Heading1"/>
        <w:keepNext/>
      </w:pPr>
      <w:r>
        <w:t>11 Limitations Ethics and Future Work</w:t>
      </w:r>
    </w:p>
    <w:p>
      <w:pPr>
        <w:pStyle w:val="Heading2"/>
        <w:keepNext/>
      </w:pPr>
      <w:r>
        <w:t>11 1 Limitations</w:t>
      </w:r>
    </w:p>
    <w:p>
      <w:pPr>
        <w:pStyle w:val="ListBullet"/>
      </w:pPr>
      <w:r>
        <w:rPr>
          <w:rFonts w:ascii="Arial" w:hAnsi="Arial"/>
        </w:rPr>
        <w:t>The campus graph and scenario values are simulated rather than measured by certified sensors.</w:t>
      </w:r>
    </w:p>
    <w:p>
      <w:pPr>
        <w:pStyle w:val="ListBullet"/>
      </w:pPr>
      <w:r>
        <w:rPr>
          <w:rFonts w:ascii="Arial" w:hAnsi="Arial"/>
        </w:rPr>
        <w:t>Hazard values do not automatically spread over time according to a physical fire or gas model.</w:t>
      </w:r>
    </w:p>
    <w:p>
      <w:pPr>
        <w:pStyle w:val="ListBullet"/>
      </w:pPr>
      <w:r>
        <w:rPr>
          <w:rFonts w:ascii="Arial" w:hAnsi="Arial"/>
        </w:rPr>
        <w:t>The multi agent assignment method enumerates combinations and is suitable only for a small classroom graph.</w:t>
      </w:r>
    </w:p>
    <w:p>
      <w:pPr>
        <w:pStyle w:val="ListBullet"/>
      </w:pPr>
      <w:r>
        <w:rPr>
          <w:rFonts w:ascii="Arial" w:hAnsi="Arial"/>
        </w:rPr>
        <w:t>The model does not yet include mobility restrictions, stairs, smoke visibility, travel speed, or human behaviour.</w:t>
      </w:r>
    </w:p>
    <w:p>
      <w:pPr>
        <w:pStyle w:val="ListBullet"/>
      </w:pPr>
      <w:r>
        <w:rPr>
          <w:rFonts w:ascii="Arial" w:hAnsi="Arial"/>
        </w:rPr>
        <w:t>Runtime measurements on a small graph are illustrative and should not be treated as large scale benchmarks.</w:t>
      </w:r>
    </w:p>
    <w:p>
      <w:pPr>
        <w:pStyle w:val="Heading2"/>
        <w:keepNext/>
      </w:pPr>
      <w:r>
        <w:t>11 2 Ethical and safety considerations</w:t>
      </w:r>
    </w:p>
    <w:p>
      <w:pPr/>
      <w:r>
        <w:rPr>
          <w:rFonts w:ascii="Arial" w:hAnsi="Arial"/>
        </w:rPr>
        <w:t>SafeRoute AI is not a certified life safety product. A real deployment would require validated building maps, calibrated and redundant sensors, accessibility planning, secure communications, privacy controls, failure recovery, human oversight, regulatory approval, and alignment with official emergency procedures. The application must not be used as the sole basis for real evacuation decisions.</w:t>
      </w:r>
    </w:p>
    <w:p>
      <w:pPr>
        <w:pStyle w:val="Heading2"/>
        <w:keepNext/>
      </w:pPr>
      <w:r>
        <w:t>11 3 Future work</w:t>
      </w:r>
    </w:p>
    <w:p>
      <w:pPr>
        <w:pStyle w:val="ListBullet"/>
      </w:pPr>
      <w:r>
        <w:rPr>
          <w:rFonts w:ascii="Arial" w:hAnsi="Arial"/>
        </w:rPr>
        <w:t>Integrate real time sensor and crowd density data.</w:t>
      </w:r>
    </w:p>
    <w:p>
      <w:pPr>
        <w:pStyle w:val="ListBullet"/>
      </w:pPr>
      <w:r>
        <w:rPr>
          <w:rFonts w:ascii="Arial" w:hAnsi="Arial"/>
        </w:rPr>
        <w:t>Model time dependent hazard spread and corridor capacity.</w:t>
      </w:r>
    </w:p>
    <w:p>
      <w:pPr>
        <w:pStyle w:val="ListBullet"/>
      </w:pPr>
      <w:r>
        <w:rPr>
          <w:rFonts w:ascii="Arial" w:hAnsi="Arial"/>
        </w:rPr>
        <w:t>Add accessible routing for users with different mobility needs.</w:t>
      </w:r>
    </w:p>
    <w:p>
      <w:pPr>
        <w:pStyle w:val="ListBullet"/>
      </w:pPr>
      <w:r>
        <w:rPr>
          <w:rFonts w:ascii="Arial" w:hAnsi="Arial"/>
        </w:rPr>
        <w:t>Replace exhaustive multi agent assignment with a scalable coordination method.</w:t>
      </w:r>
    </w:p>
    <w:p>
      <w:pPr>
        <w:pStyle w:val="ListBullet"/>
      </w:pPr>
      <w:r>
        <w:rPr>
          <w:rFonts w:ascii="Arial" w:hAnsi="Arial"/>
        </w:rPr>
        <w:t>Provide mobile guidance and offline fallback behaviour.</w:t>
      </w:r>
    </w:p>
    <w:p>
      <w:pPr>
        <w:pStyle w:val="ListBullet"/>
      </w:pPr>
      <w:r>
        <w:rPr>
          <w:rFonts w:ascii="Arial" w:hAnsi="Arial"/>
        </w:rPr>
        <w:t>Evaluate the planner on larger validated building maps.</w:t>
      </w:r>
    </w:p>
    <w:p>
      <w:pPr>
        <w:pStyle w:val="Heading1"/>
        <w:keepNext/>
      </w:pPr>
      <w:r>
        <w:t>12 Conclusion</w:t>
      </w:r>
    </w:p>
    <w:p>
      <w:pPr/>
      <w:r>
        <w:rPr>
          <w:rFonts w:ascii="Arial" w:hAnsi="Arial"/>
        </w:rPr>
        <w:t>SafeRoute AI demonstrates how classical artificial intelligence can convert a campus evacuation problem into an explainable state space search task. The project implements four search strategies, a transparent weighted cost model, dynamic replanning, multi agent coordination, editable graph validation, and visible mathematical verification. Experimental results show that A star can choose a safer or less congested route even when another algorithm expands fewer nodes or follows an equally short physical path. The project therefore meets its academic objective while clearly separating an educational simulation from a real safety certified system.</w:t>
      </w:r>
    </w:p>
    <w:p>
      <w:r>
        <w:br w:type="page"/>
      </w:r>
    </w:p>
    <w:p>
      <w:pPr>
        <w:pStyle w:val="Heading1"/>
        <w:keepNext/>
      </w:pPr>
      <w:r>
        <w:t>References</w:t>
      </w:r>
    </w:p>
    <w:p>
      <w:pPr>
        <w:ind w:left="340" w:hanging="340"/>
      </w:pPr>
      <w:r>
        <w:rPr>
          <w:rFonts w:ascii="Arial" w:hAnsi="Arial"/>
          <w:sz w:val="20"/>
        </w:rPr>
        <w:t>1. Russell, S. J., and Norvig, P. Artificial Intelligence A Modern Approach. Fourth edition, Pearson, 2021.</w:t>
      </w:r>
    </w:p>
    <w:p>
      <w:pPr>
        <w:ind w:left="340" w:hanging="340"/>
      </w:pPr>
      <w:r>
        <w:rPr>
          <w:rFonts w:ascii="Arial" w:hAnsi="Arial"/>
          <w:sz w:val="20"/>
        </w:rPr>
        <w:t>2. Hart, P. E., Nilsson, N. J., and Raphael, B. A Formal Basis for the Heuristic Determination of Minimum Cost Paths. IEEE Transactions on Systems Science and Cybernetics, 1968.</w:t>
      </w:r>
    </w:p>
    <w:p>
      <w:pPr>
        <w:ind w:left="340" w:hanging="340"/>
      </w:pPr>
      <w:r>
        <w:rPr>
          <w:rFonts w:ascii="Arial" w:hAnsi="Arial"/>
          <w:sz w:val="20"/>
        </w:rPr>
        <w:t>3. Python Software Foundation. Python 3 Documentation. https://docs.python.org/3/</w:t>
      </w:r>
    </w:p>
    <w:p>
      <w:pPr>
        <w:ind w:left="340" w:hanging="340"/>
      </w:pPr>
      <w:r>
        <w:rPr>
          <w:rFonts w:ascii="Arial" w:hAnsi="Arial"/>
          <w:sz w:val="20"/>
        </w:rPr>
        <w:t>4. Streamlit. Streamlit Documentation. https://docs.streamlit.io/</w:t>
      </w:r>
    </w:p>
    <w:p>
      <w:pPr>
        <w:ind w:left="340" w:hanging="340"/>
      </w:pPr>
      <w:r>
        <w:rPr>
          <w:rFonts w:ascii="Arial" w:hAnsi="Arial"/>
          <w:sz w:val="20"/>
        </w:rPr>
        <w:t>5. Plotly. Plotly Python Graphing Library Documentation. https://plotly.com/python/</w:t>
      </w:r>
    </w:p>
    <w:p>
      <w:pPr>
        <w:ind w:left="340" w:hanging="340"/>
      </w:pPr>
      <w:r>
        <w:rPr>
          <w:rFonts w:ascii="Arial" w:hAnsi="Arial"/>
          <w:sz w:val="20"/>
        </w:rPr>
        <w:t>6. Pandas Development Team. Pandas Documentation. https://pandas.pydata.org/docs/</w:t>
      </w:r>
    </w:p>
    <w:p>
      <w:pPr>
        <w:ind w:left="340" w:hanging="340"/>
      </w:pPr>
      <w:r>
        <w:rPr>
          <w:rFonts w:ascii="Arial" w:hAnsi="Arial"/>
          <w:sz w:val="20"/>
        </w:rPr>
        <w:t>7. Pytest Development Team. Pytest Documentation. https://docs.pytest.org/</w:t>
      </w:r>
    </w:p>
    <w:p>
      <w:pPr>
        <w:pStyle w:val="Heading1"/>
        <w:keepNext/>
      </w:pPr>
      <w:r>
        <w:t>Appendix A Project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tblHeader w:val="true"/>
        </w:trPr>
        <w:tc>
          <w:tcPr>
            <w:tcW w:type="dxa" w:w="3312"/>
            <w:shd w:fill="17365D"/>
            <w:tcMar>
              <w:top w:w="100" w:type="dxa"/>
              <w:start w:w="110" w:type="dxa"/>
              <w:bottom w:w="100" w:type="dxa"/>
              <w:end w:w="110" w:type="dxa"/>
            </w:tcMar>
            <w:vAlign w:val="center"/>
          </w:tcPr>
          <w:p>
            <w:pPr>
              <w:jc w:val="center"/>
            </w:pPr>
            <w:r>
              <w:rPr>
                <w:rFonts w:ascii="Arial" w:hAnsi="Arial"/>
                <w:b/>
                <w:color w:val="FFFFFF"/>
                <w:sz w:val="18"/>
              </w:rPr>
              <w:t>File or folder</w:t>
            </w:r>
          </w:p>
        </w:tc>
        <w:tc>
          <w:tcPr>
            <w:tcW w:type="dxa" w:w="5904"/>
            <w:shd w:fill="17365D"/>
            <w:tcMar>
              <w:top w:w="100" w:type="dxa"/>
              <w:start w:w="110" w:type="dxa"/>
              <w:bottom w:w="100" w:type="dxa"/>
              <w:end w:w="110" w:type="dxa"/>
            </w:tcMar>
            <w:vAlign w:val="center"/>
          </w:tcPr>
          <w:p>
            <w:pPr>
              <w:jc w:val="center"/>
            </w:pPr>
            <w:r>
              <w:rPr>
                <w:rFonts w:ascii="Arial" w:hAnsi="Arial"/>
                <w:b/>
                <w:color w:val="FFFFFF"/>
                <w:sz w:val="18"/>
              </w:rPr>
              <w:t>Responsibility</w:t>
            </w:r>
          </w:p>
        </w:tc>
      </w:tr>
      <w:tr>
        <w:tc>
          <w:tcPr>
            <w:tcW w:type="dxa" w:w="3312"/>
            <w:tcMar>
              <w:top w:w="100" w:type="dxa"/>
              <w:start w:w="110" w:type="dxa"/>
              <w:bottom w:w="100" w:type="dxa"/>
              <w:end w:w="110" w:type="dxa"/>
            </w:tcMar>
            <w:vAlign w:val="center"/>
          </w:tcPr>
          <w:p>
            <w:pPr>
              <w:jc w:val="center"/>
            </w:pPr>
            <w:r>
              <w:rPr>
                <w:rFonts w:ascii="Arial" w:hAnsi="Arial"/>
                <w:sz w:val="17"/>
              </w:rPr>
              <w:t>app.py</w:t>
            </w:r>
          </w:p>
        </w:tc>
        <w:tc>
          <w:tcPr>
            <w:tcW w:type="dxa" w:w="5904"/>
            <w:tcMar>
              <w:top w:w="100" w:type="dxa"/>
              <w:start w:w="110" w:type="dxa"/>
              <w:bottom w:w="100" w:type="dxa"/>
              <w:end w:w="110" w:type="dxa"/>
            </w:tcMar>
            <w:vAlign w:val="center"/>
          </w:tcPr>
          <w:p>
            <w:pPr>
              <w:jc w:val="left"/>
            </w:pPr>
            <w:r>
              <w:rPr>
                <w:rFonts w:ascii="Arial" w:hAnsi="Arial"/>
                <w:sz w:val="17"/>
              </w:rPr>
              <w:t>Streamlit interface and page coordination</w:t>
            </w:r>
          </w:p>
        </w:tc>
      </w:tr>
      <w:tr>
        <w:tc>
          <w:tcPr>
            <w:tcW w:type="dxa" w:w="3312"/>
            <w:shd w:fill="EAF2F8"/>
            <w:tcMar>
              <w:top w:w="100" w:type="dxa"/>
              <w:start w:w="110" w:type="dxa"/>
              <w:bottom w:w="100" w:type="dxa"/>
              <w:end w:w="110" w:type="dxa"/>
            </w:tcMar>
            <w:vAlign w:val="center"/>
          </w:tcPr>
          <w:p>
            <w:pPr>
              <w:jc w:val="left"/>
            </w:pPr>
            <w:r>
              <w:rPr>
                <w:rFonts w:ascii="Arial" w:hAnsi="Arial"/>
                <w:sz w:val="17"/>
              </w:rPr>
              <w:t>evacuation/models.py</w:t>
            </w:r>
          </w:p>
        </w:tc>
        <w:tc>
          <w:tcPr>
            <w:tcW w:type="dxa" w:w="5904"/>
            <w:shd w:fill="EAF2F8"/>
            <w:tcMar>
              <w:top w:w="100" w:type="dxa"/>
              <w:start w:w="110" w:type="dxa"/>
              <w:bottom w:w="100" w:type="dxa"/>
              <w:end w:w="110" w:type="dxa"/>
            </w:tcMar>
            <w:vAlign w:val="center"/>
          </w:tcPr>
          <w:p>
            <w:pPr>
              <w:jc w:val="left"/>
            </w:pPr>
            <w:r>
              <w:rPr>
                <w:rFonts w:ascii="Arial" w:hAnsi="Arial"/>
                <w:sz w:val="17"/>
              </w:rPr>
              <w:t>Graph, edge, and result data models</w:t>
            </w:r>
          </w:p>
        </w:tc>
      </w:tr>
      <w:tr>
        <w:tc>
          <w:tcPr>
            <w:tcW w:type="dxa" w:w="3312"/>
            <w:tcMar>
              <w:top w:w="100" w:type="dxa"/>
              <w:start w:w="110" w:type="dxa"/>
              <w:bottom w:w="100" w:type="dxa"/>
              <w:end w:w="110" w:type="dxa"/>
            </w:tcMar>
            <w:vAlign w:val="center"/>
          </w:tcPr>
          <w:p>
            <w:pPr>
              <w:jc w:val="left"/>
            </w:pPr>
            <w:r>
              <w:rPr>
                <w:rFonts w:ascii="Arial" w:hAnsi="Arial"/>
                <w:sz w:val="17"/>
              </w:rPr>
              <w:t>evacuation/algorithms.py</w:t>
            </w:r>
          </w:p>
        </w:tc>
        <w:tc>
          <w:tcPr>
            <w:tcW w:type="dxa" w:w="5904"/>
            <w:tcMar>
              <w:top w:w="100" w:type="dxa"/>
              <w:start w:w="110" w:type="dxa"/>
              <w:bottom w:w="100" w:type="dxa"/>
              <w:end w:w="110" w:type="dxa"/>
            </w:tcMar>
            <w:vAlign w:val="center"/>
          </w:tcPr>
          <w:p>
            <w:pPr>
              <w:jc w:val="left"/>
            </w:pPr>
            <w:r>
              <w:rPr>
                <w:rFonts w:ascii="Arial" w:hAnsi="Arial"/>
                <w:sz w:val="17"/>
              </w:rPr>
              <w:t>BFS, DFS, Greedy, and A star</w:t>
            </w:r>
          </w:p>
        </w:tc>
      </w:tr>
      <w:tr>
        <w:tc>
          <w:tcPr>
            <w:tcW w:type="dxa" w:w="3312"/>
            <w:shd w:fill="EAF2F8"/>
            <w:tcMar>
              <w:top w:w="100" w:type="dxa"/>
              <w:start w:w="110" w:type="dxa"/>
              <w:bottom w:w="100" w:type="dxa"/>
              <w:end w:w="110" w:type="dxa"/>
            </w:tcMar>
            <w:vAlign w:val="center"/>
          </w:tcPr>
          <w:p>
            <w:pPr>
              <w:jc w:val="left"/>
            </w:pPr>
            <w:r>
              <w:rPr>
                <w:rFonts w:ascii="Arial" w:hAnsi="Arial"/>
                <w:sz w:val="17"/>
              </w:rPr>
              <w:t>evacuation/scenarios.py</w:t>
            </w:r>
          </w:p>
        </w:tc>
        <w:tc>
          <w:tcPr>
            <w:tcW w:type="dxa" w:w="5904"/>
            <w:shd w:fill="EAF2F8"/>
            <w:tcMar>
              <w:top w:w="100" w:type="dxa"/>
              <w:start w:w="110" w:type="dxa"/>
              <w:bottom w:w="100" w:type="dxa"/>
              <w:end w:w="110" w:type="dxa"/>
            </w:tcMar>
            <w:vAlign w:val="center"/>
          </w:tcPr>
          <w:p>
            <w:pPr>
              <w:jc w:val="left"/>
            </w:pPr>
            <w:r>
              <w:rPr>
                <w:rFonts w:ascii="Arial" w:hAnsi="Arial"/>
                <w:sz w:val="17"/>
              </w:rPr>
              <w:t>Campus map and emergency scenarios</w:t>
            </w:r>
          </w:p>
        </w:tc>
      </w:tr>
      <w:tr>
        <w:tc>
          <w:tcPr>
            <w:tcW w:type="dxa" w:w="3312"/>
            <w:tcMar>
              <w:top w:w="100" w:type="dxa"/>
              <w:start w:w="110" w:type="dxa"/>
              <w:bottom w:w="100" w:type="dxa"/>
              <w:end w:w="110" w:type="dxa"/>
            </w:tcMar>
            <w:vAlign w:val="center"/>
          </w:tcPr>
          <w:p>
            <w:pPr>
              <w:jc w:val="left"/>
            </w:pPr>
            <w:r>
              <w:rPr>
                <w:rFonts w:ascii="Arial" w:hAnsi="Arial"/>
                <w:sz w:val="17"/>
              </w:rPr>
              <w:t>evacuation/planning.py</w:t>
            </w:r>
          </w:p>
        </w:tc>
        <w:tc>
          <w:tcPr>
            <w:tcW w:type="dxa" w:w="5904"/>
            <w:tcMar>
              <w:top w:w="100" w:type="dxa"/>
              <w:start w:w="110" w:type="dxa"/>
              <w:bottom w:w="100" w:type="dxa"/>
              <w:end w:w="110" w:type="dxa"/>
            </w:tcMar>
            <w:vAlign w:val="center"/>
          </w:tcPr>
          <w:p>
            <w:pPr>
              <w:jc w:val="left"/>
            </w:pPr>
            <w:r>
              <w:rPr>
                <w:rFonts w:ascii="Arial" w:hAnsi="Arial"/>
                <w:sz w:val="17"/>
              </w:rPr>
              <w:t>Unexpected blockage replanning</w:t>
            </w:r>
          </w:p>
        </w:tc>
      </w:tr>
      <w:tr>
        <w:tc>
          <w:tcPr>
            <w:tcW w:type="dxa" w:w="3312"/>
            <w:shd w:fill="EAF2F8"/>
            <w:tcMar>
              <w:top w:w="100" w:type="dxa"/>
              <w:start w:w="110" w:type="dxa"/>
              <w:bottom w:w="100" w:type="dxa"/>
              <w:end w:w="110" w:type="dxa"/>
            </w:tcMar>
            <w:vAlign w:val="center"/>
          </w:tcPr>
          <w:p>
            <w:pPr>
              <w:jc w:val="left"/>
            </w:pPr>
            <w:r>
              <w:rPr>
                <w:rFonts w:ascii="Arial" w:hAnsi="Arial"/>
                <w:sz w:val="17"/>
              </w:rPr>
              <w:t>evacuation/multiagent.py</w:t>
            </w:r>
          </w:p>
        </w:tc>
        <w:tc>
          <w:tcPr>
            <w:tcW w:type="dxa" w:w="5904"/>
            <w:shd w:fill="EAF2F8"/>
            <w:tcMar>
              <w:top w:w="100" w:type="dxa"/>
              <w:start w:w="110" w:type="dxa"/>
              <w:bottom w:w="100" w:type="dxa"/>
              <w:end w:w="110" w:type="dxa"/>
            </w:tcMar>
            <w:vAlign w:val="center"/>
          </w:tcPr>
          <w:p>
            <w:pPr>
              <w:jc w:val="left"/>
            </w:pPr>
            <w:r>
              <w:rPr>
                <w:rFonts w:ascii="Arial" w:hAnsi="Arial"/>
                <w:sz w:val="17"/>
              </w:rPr>
              <w:t>Exit assignment and conflict penalties</w:t>
            </w:r>
          </w:p>
        </w:tc>
      </w:tr>
      <w:tr>
        <w:tc>
          <w:tcPr>
            <w:tcW w:type="dxa" w:w="3312"/>
            <w:tcMar>
              <w:top w:w="100" w:type="dxa"/>
              <w:start w:w="110" w:type="dxa"/>
              <w:bottom w:w="100" w:type="dxa"/>
              <w:end w:w="110" w:type="dxa"/>
            </w:tcMar>
            <w:vAlign w:val="center"/>
          </w:tcPr>
          <w:p>
            <w:pPr>
              <w:jc w:val="left"/>
            </w:pPr>
            <w:r>
              <w:rPr>
                <w:rFonts w:ascii="Arial" w:hAnsi="Arial"/>
                <w:sz w:val="17"/>
              </w:rPr>
              <w:t>evacuation/visualization.py</w:t>
            </w:r>
          </w:p>
        </w:tc>
        <w:tc>
          <w:tcPr>
            <w:tcW w:type="dxa" w:w="5904"/>
            <w:tcMar>
              <w:top w:w="100" w:type="dxa"/>
              <w:start w:w="110" w:type="dxa"/>
              <w:bottom w:w="100" w:type="dxa"/>
              <w:end w:w="110" w:type="dxa"/>
            </w:tcMar>
            <w:vAlign w:val="center"/>
          </w:tcPr>
          <w:p>
            <w:pPr>
              <w:jc w:val="left"/>
            </w:pPr>
            <w:r>
              <w:rPr>
                <w:rFonts w:ascii="Arial" w:hAnsi="Arial"/>
                <w:sz w:val="17"/>
              </w:rPr>
              <w:t>Plotly map and direct calculation labels</w:t>
            </w:r>
          </w:p>
        </w:tc>
      </w:tr>
      <w:tr>
        <w:tc>
          <w:tcPr>
            <w:tcW w:type="dxa" w:w="3312"/>
            <w:shd w:fill="EAF2F8"/>
            <w:tcMar>
              <w:top w:w="100" w:type="dxa"/>
              <w:start w:w="110" w:type="dxa"/>
              <w:bottom w:w="100" w:type="dxa"/>
              <w:end w:w="110" w:type="dxa"/>
            </w:tcMar>
            <w:vAlign w:val="center"/>
          </w:tcPr>
          <w:p>
            <w:pPr>
              <w:jc w:val="center"/>
            </w:pPr>
            <w:r>
              <w:rPr>
                <w:rFonts w:ascii="Arial" w:hAnsi="Arial"/>
                <w:sz w:val="17"/>
              </w:rPr>
              <w:t>tests/</w:t>
            </w:r>
          </w:p>
        </w:tc>
        <w:tc>
          <w:tcPr>
            <w:tcW w:type="dxa" w:w="5904"/>
            <w:shd w:fill="EAF2F8"/>
            <w:tcMar>
              <w:top w:w="100" w:type="dxa"/>
              <w:start w:w="110" w:type="dxa"/>
              <w:bottom w:w="100" w:type="dxa"/>
              <w:end w:w="110" w:type="dxa"/>
            </w:tcMar>
            <w:vAlign w:val="center"/>
          </w:tcPr>
          <w:p>
            <w:pPr>
              <w:jc w:val="left"/>
            </w:pPr>
            <w:r>
              <w:rPr>
                <w:rFonts w:ascii="Arial" w:hAnsi="Arial"/>
                <w:sz w:val="17"/>
              </w:rPr>
              <w:t>Automated correctness tests</w:t>
            </w:r>
          </w:p>
        </w:tc>
      </w:tr>
      <w:tr>
        <w:tc>
          <w:tcPr>
            <w:tcW w:type="dxa" w:w="3312"/>
            <w:tcMar>
              <w:top w:w="100" w:type="dxa"/>
              <w:start w:w="110" w:type="dxa"/>
              <w:bottom w:w="100" w:type="dxa"/>
              <w:end w:w="110" w:type="dxa"/>
            </w:tcMar>
            <w:vAlign w:val="center"/>
          </w:tcPr>
          <w:p>
            <w:pPr>
              <w:jc w:val="left"/>
            </w:pPr>
            <w:r>
              <w:rPr>
                <w:rFonts w:ascii="Arial" w:hAnsi="Arial"/>
                <w:sz w:val="17"/>
              </w:rPr>
              <w:t>scripts/run_experiments.py</w:t>
            </w:r>
          </w:p>
        </w:tc>
        <w:tc>
          <w:tcPr>
            <w:tcW w:type="dxa" w:w="5904"/>
            <w:tcMar>
              <w:top w:w="100" w:type="dxa"/>
              <w:start w:w="110" w:type="dxa"/>
              <w:bottom w:w="100" w:type="dxa"/>
              <w:end w:w="110" w:type="dxa"/>
            </w:tcMar>
            <w:vAlign w:val="center"/>
          </w:tcPr>
          <w:p>
            <w:pPr>
              <w:jc w:val="left"/>
            </w:pPr>
            <w:r>
              <w:rPr>
                <w:rFonts w:ascii="Arial" w:hAnsi="Arial"/>
                <w:sz w:val="17"/>
              </w:rPr>
              <w:t>Reproducible experiment generator</w:t>
            </w:r>
          </w:p>
        </w:tc>
      </w:tr>
    </w:tbl>
    <w:p>
      <w:pPr>
        <w:spacing w:after="40"/>
      </w:pPr>
    </w:p>
    <w:p>
      <w:pPr>
        <w:pStyle w:val="Heading1"/>
        <w:keepNext/>
      </w:pPr>
      <w:r>
        <w:t>Appendix B Local Execution</w:t>
      </w:r>
    </w:p>
    <w:p>
      <w:pPr>
        <w:ind w:left="369" w:hanging="369"/>
      </w:pPr>
      <w:r>
        <w:rPr>
          <w:rFonts w:ascii="Arial" w:hAnsi="Arial"/>
        </w:rPr>
        <w:t>1.  Open a terminal in the project folder.</w:t>
      </w:r>
    </w:p>
    <w:p>
      <w:pPr>
        <w:ind w:left="369" w:hanging="369"/>
      </w:pPr>
      <w:r>
        <w:rPr>
          <w:rFonts w:ascii="Arial" w:hAnsi="Arial"/>
        </w:rPr>
        <w:t>2.  Create a virtual environment with python3 -m venv .venv.</w:t>
      </w:r>
    </w:p>
    <w:p>
      <w:pPr>
        <w:ind w:left="369" w:hanging="369"/>
      </w:pPr>
      <w:r>
        <w:rPr>
          <w:rFonts w:ascii="Arial" w:hAnsi="Arial"/>
        </w:rPr>
        <w:t>3.  Activate it with source .venv/bin/activate on macOS or Linux.</w:t>
      </w:r>
    </w:p>
    <w:p>
      <w:pPr>
        <w:ind w:left="369" w:hanging="369"/>
      </w:pPr>
      <w:r>
        <w:rPr>
          <w:rFonts w:ascii="Arial" w:hAnsi="Arial"/>
        </w:rPr>
        <w:t>4.  Install dependencies with python -m pip install -r requirements.txt.</w:t>
      </w:r>
    </w:p>
    <w:p>
      <w:pPr>
        <w:ind w:left="369" w:hanging="369"/>
      </w:pPr>
      <w:r>
        <w:rPr>
          <w:rFonts w:ascii="Arial" w:hAnsi="Arial"/>
        </w:rPr>
        <w:t>5.  Run the website with streamlit run app.py.</w:t>
      </w:r>
    </w:p>
    <w:p>
      <w:pPr>
        <w:ind w:left="369" w:hanging="369"/>
      </w:pPr>
      <w:r>
        <w:rPr>
          <w:rFonts w:ascii="Arial" w:hAnsi="Arial"/>
        </w:rPr>
        <w:t>6.  Open http://localhost:8501 in a browser.</w:t>
      </w:r>
    </w:p>
    <w:p>
      <w:pPr>
        <w:ind w:left="369" w:hanging="369"/>
      </w:pPr>
      <w:r>
        <w:rPr>
          <w:rFonts w:ascii="Arial" w:hAnsi="Arial"/>
        </w:rPr>
        <w:t>7.  Run tests with pytest -q before submission.</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47C"/>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SafeRoute AI Intelligent Campus Evacuation Planner</dc:title>
  <dc:subject>Academic Artificial Intelligence project report</dc:subject>
  <dc:creator>Student</dc:creator>
  <cp:keywords>AI, A star, evacuation, graph search, replanning</cp:keywords>
  <dc:description>generated by python-docx</dc:description>
  <cp:lastModifiedBy/>
  <cp:revision>1</cp:revision>
  <dcterms:created xsi:type="dcterms:W3CDTF">2013-12-23T23:15:00Z</dcterms:created>
  <dcterms:modified xsi:type="dcterms:W3CDTF">2013-12-23T23:15:00Z</dcterms:modified>
  <cp:category/>
</cp:coreProperties>
</file>