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 xml:space="preserve">1.5 PRESUPUESTO GENERAL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Moneda: Dolar Estadounidense</w:t>
      </w:r>
    </w:p>
    <w:tbl>
      <w:tblPr>
        <w:tblStyle w:val="6"/>
        <w:tblW w:w="938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6"/>
        <w:gridCol w:w="1812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lang w:val="en-US" w:eastAsia="zh-CN" w:bidi="ar"/>
              </w:rPr>
              <w:t>FACTOR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lang w:val="en-US" w:eastAsia="zh-CN" w:bidi="ar"/>
              </w:rPr>
              <w:t>COSTO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Proyecto de Software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$1,685.00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Licencia SQL SERVER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$81.00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Dominio(Anual)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$150.00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Mantenimiento del Software (Mensual)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$100.00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Servidor Virtualizado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</w:t>
            </w:r>
            <w:r>
              <w:rPr>
                <w:rFonts w:hint="default" w:ascii="Times New Roman" w:hAnsi="Times New Roman" w:eastAsia="SimSu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eastAsia="SimSu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Times New Roman" w:hAnsi="Times New Roman" w:eastAsia="SimSu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.0</w:t>
            </w:r>
            <w:r>
              <w:rPr>
                <w:rFonts w:hint="default" w:eastAsia="SimSu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</w:t>
            </w:r>
          </w:p>
        </w:tc>
        <w:tc>
          <w:tcPr>
            <w:tcW w:w="1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$2,0</w:t>
            </w:r>
            <w:r>
              <w:rPr>
                <w:rFonts w:hint="default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65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.00</w:t>
            </w:r>
          </w:p>
        </w:tc>
      </w:tr>
    </w:tbl>
    <w:p/>
    <w:p>
      <w:pPr>
        <w:pStyle w:val="4"/>
        <w:numPr>
          <w:ilvl w:val="0"/>
          <w:numId w:val="0"/>
        </w:numPr>
        <w:rPr>
          <w:lang w:val="es-D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313F2A"/>
    <w:rsid w:val="004A54A8"/>
    <w:rsid w:val="00596F45"/>
    <w:rsid w:val="00861812"/>
    <w:rsid w:val="008F44F9"/>
    <w:rsid w:val="00C77803"/>
    <w:rsid w:val="00D90D62"/>
    <w:rsid w:val="0D1E58D7"/>
    <w:rsid w:val="124312C4"/>
    <w:rsid w:val="50E36D20"/>
    <w:rsid w:val="559C0D7C"/>
    <w:rsid w:val="56E640AC"/>
    <w:rsid w:val="74D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  <w:style w:type="table" w:customStyle="1" w:styleId="9">
    <w:name w:val="Plain Table 2"/>
    <w:basedOn w:val="6"/>
    <w:uiPriority w:val="42"/>
    <w:pPr>
      <w:spacing w:after="0" w:line="240" w:lineRule="auto"/>
    </w:pPr>
    <w:rPr>
      <w:rFonts w:eastAsiaTheme="minorEastAsia"/>
      <w:sz w:val="21"/>
      <w:szCs w:val="21"/>
      <w:lang w:val="zh-C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TotalTime>3</TotalTime>
  <ScaleCrop>false</ScaleCrop>
  <LinksUpToDate>false</LinksUpToDate>
  <CharactersWithSpaces>394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Quilvio_C55</cp:lastModifiedBy>
  <dcterms:modified xsi:type="dcterms:W3CDTF">2020-08-20T14:15:18Z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