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Universidad Tecnológica de Santiago, UTESA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Sistema Corporativo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Facultad de Ingeniería y Arquitectura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28"/>
          <w:szCs w:val="28"/>
        </w:rPr>
        <w:t>Carrera Informática</w:t>
      </w:r>
    </w:p>
    <w:p>
      <w:pPr>
        <w:spacing w:before="120" w:after="120"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sz w:val="32"/>
          <w:szCs w:val="32"/>
          <w:lang w:val="en-US"/>
        </w:rPr>
        <w:drawing>
          <wp:inline distT="0" distB="0" distL="0" distR="0">
            <wp:extent cx="1466850" cy="1466850"/>
            <wp:effectExtent l="0" t="0" r="0" b="0"/>
            <wp:docPr id="14" name="Picture 14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jc w:val="center"/>
        <w:rPr>
          <w:rFonts w:eastAsia="Times New Roman" w:cs="Times New Roman"/>
        </w:rPr>
      </w:pPr>
    </w:p>
    <w:p>
      <w:pPr>
        <w:spacing w:before="120" w:after="120" w:line="276" w:lineRule="auto"/>
        <w:jc w:val="center"/>
        <w:rPr>
          <w:rFonts w:hint="default" w:eastAsia="Times New Roman" w:cs="Times New Roman"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>FLAPPY BIRD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u w:val="single"/>
        </w:rPr>
      </w:pPr>
      <w:r>
        <w:rPr>
          <w:rFonts w:eastAsia="Times New Roman" w:cs="Times New Roman"/>
          <w:b/>
          <w:sz w:val="28"/>
          <w:u w:val="single"/>
        </w:rPr>
        <w:t>Presentado a:</w:t>
      </w:r>
    </w:p>
    <w:p>
      <w:pPr>
        <w:spacing w:before="120" w:after="12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>Ivan Mendoza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  <w:u w:val="single"/>
        </w:rPr>
      </w:pPr>
      <w:r>
        <w:rPr>
          <w:rFonts w:eastAsia="Times New Roman" w:cs="Times New Roman"/>
          <w:b/>
          <w:sz w:val="28"/>
          <w:u w:val="single"/>
        </w:rPr>
        <w:t>Presentado por:</w:t>
      </w:r>
    </w:p>
    <w:p>
      <w:pPr>
        <w:spacing w:before="120" w:after="0" w:line="276" w:lineRule="auto"/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Sugeiri Torres</w:t>
      </w: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/>
          <w:sz w:val="28"/>
        </w:rPr>
        <w:t>1-16-0736</w:t>
      </w: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 xml:space="preserve">Dinnibel Azcona </w:t>
      </w:r>
      <w:r>
        <w:rPr>
          <w:rFonts w:hint="default" w:eastAsia="Times New Roman" w:cs="Times New Roman"/>
          <w:b/>
          <w:sz w:val="28"/>
          <w:lang w:val="en-US"/>
        </w:rPr>
        <w:tab/>
      </w:r>
      <w:r>
        <w:rPr>
          <w:rFonts w:hint="default" w:eastAsia="Times New Roman" w:cs="Times New Roman"/>
          <w:b/>
          <w:sz w:val="28"/>
          <w:lang w:val="en-US"/>
        </w:rPr>
        <w:t>1-16-0788</w:t>
      </w: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n-US"/>
        </w:rPr>
      </w:pPr>
      <w:r>
        <w:rPr>
          <w:rFonts w:hint="default" w:eastAsia="Times New Roman" w:cs="Times New Roman"/>
          <w:b/>
          <w:sz w:val="28"/>
          <w:lang w:val="en-US"/>
        </w:rPr>
        <w:t>Victor Taveras      1-17-107</w:t>
      </w: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120" w:line="276" w:lineRule="auto"/>
        <w:rPr>
          <w:rFonts w:eastAsia="Times New Roman" w:cs="Times New Roman"/>
          <w:sz w:val="28"/>
        </w:rPr>
      </w:pPr>
    </w:p>
    <w:p>
      <w:pPr>
        <w:spacing w:before="120" w:after="0" w:line="276" w:lineRule="auto"/>
        <w:jc w:val="center"/>
        <w:rPr>
          <w:rFonts w:hint="default" w:eastAsia="Times New Roman" w:cs="Times New Roman"/>
          <w:b/>
          <w:sz w:val="28"/>
          <w:lang w:val="es-DO"/>
        </w:rPr>
      </w:pPr>
      <w:r>
        <w:rPr>
          <w:rFonts w:hint="default" w:eastAsia="Times New Roman" w:cs="Times New Roman"/>
          <w:b/>
          <w:sz w:val="28"/>
          <w:lang w:val="es-DO"/>
        </w:rPr>
        <w:t>02</w:t>
      </w:r>
      <w:r>
        <w:rPr>
          <w:rFonts w:eastAsia="Times New Roman" w:cs="Times New Roman"/>
          <w:b/>
          <w:sz w:val="28"/>
        </w:rPr>
        <w:t xml:space="preserve"> de </w:t>
      </w:r>
      <w:r>
        <w:rPr>
          <w:rFonts w:hint="default" w:eastAsia="Times New Roman" w:cs="Times New Roman"/>
          <w:b/>
          <w:sz w:val="28"/>
          <w:lang w:val="es-DO"/>
        </w:rPr>
        <w:t>Diciembre</w:t>
      </w:r>
      <w:r>
        <w:rPr>
          <w:rFonts w:hint="default" w:eastAsia="Times New Roman" w:cs="Times New Roman"/>
          <w:b/>
          <w:sz w:val="28"/>
          <w:lang w:val="en-US"/>
        </w:rPr>
        <w:t xml:space="preserve"> </w:t>
      </w:r>
      <w:r>
        <w:rPr>
          <w:rFonts w:eastAsia="Times New Roman" w:cs="Times New Roman"/>
          <w:b/>
          <w:sz w:val="28"/>
        </w:rPr>
        <w:t>de 20</w:t>
      </w:r>
      <w:r>
        <w:rPr>
          <w:rFonts w:hint="default" w:eastAsia="Times New Roman" w:cs="Times New Roman"/>
          <w:b/>
          <w:sz w:val="28"/>
          <w:lang w:val="es-DO"/>
        </w:rPr>
        <w:t>20</w:t>
      </w:r>
    </w:p>
    <w:p>
      <w:pPr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Santiago de los Caballeros, República Dominicana</w:t>
      </w:r>
    </w:p>
    <w:p>
      <w:pPr>
        <w:jc w:val="center"/>
        <w:rPr>
          <w:rFonts w:eastAsia="Times New Roman" w:cs="Times New Roman"/>
          <w:b/>
          <w:sz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eastAsia="Times New Roman" w:cs="Times New Roman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3230880</wp:posOffset>
                </wp:positionV>
                <wp:extent cx="6582410" cy="2212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CAPITULO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DISEÑO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pt;margin-top:254.4pt;height:174.25pt;width:518.3pt;z-index:251658240;mso-width-relative:page;mso-height-relative:page;" filled="f" stroked="f" coordsize="21600,21600" o:gfxdata="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wDdt9wAAAALAQAADwAAAAAA&#10;AAABACAAAAAiAAAAZHJzL2Rvd25yZXYueG1sUEsBAhQAFAAAAAgAh07iQMP68GQ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CAPITULO 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DISEÑO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5252720</wp:posOffset>
                </wp:positionV>
                <wp:extent cx="6582410" cy="2212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CAPITULO II: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DISE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s-D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5pt;margin-top:413.6pt;height:174.25pt;width:518.3pt;z-index:251659264;mso-width-relative:page;mso-height-relative:page;" filled="f" stroked="f" coordsize="21600,21600" o:gfxdata="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Q63T3cAAAACwEAAA8AAAAA&#10;AAAAAQAgAAAAIgAAAGRycy9kb3ducmV2LnhtbFBLAQIUABQAAAAIAIdO4kCjJ6wiEAIAABgEAAAO&#10;AAAAAAAAAAEAIAAAACs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CAPITULO II: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DISE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s-D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8647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CA</w:t>
      </w:r>
      <w:r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PÍTULO I</w:t>
      </w:r>
      <w:r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</w:t>
      </w:r>
      <w:r>
        <w:rPr>
          <w:rFonts w:ascii="Times New Roman" w:hAnsi="Times New Roman" w:eastAsia="Times New Roman" w:cs="Times New Roman"/>
          <w:b/>
          <w:bCs w:val="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:</w:t>
      </w:r>
    </w:p>
    <w:p>
      <w:pPr>
        <w:tabs>
          <w:tab w:val="left" w:pos="8647"/>
        </w:tabs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bCs w:val="0"/>
          <w:sz w:val="32"/>
          <w:szCs w:val="32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DISEÑO E IMPLEMENTACIÓN</w:t>
      </w:r>
    </w:p>
    <w:p>
      <w:pPr>
        <w:tabs>
          <w:tab w:val="left" w:pos="8647"/>
        </w:tabs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s-DO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ind w:left="0" w:leftChars="0" w:firstLine="0" w:firstLineChars="0"/>
        <w:jc w:val="both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Planificación (Diagrama de Gantt)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</w:p>
    <w:tbl>
      <w:tblPr>
        <w:tblStyle w:val="3"/>
        <w:tblW w:w="11850" w:type="dxa"/>
        <w:tblInd w:w="-1734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0"/>
        <w:gridCol w:w="2625"/>
        <w:gridCol w:w="2310"/>
        <w:gridCol w:w="1620"/>
        <w:gridCol w:w="1575"/>
        <w:gridCol w:w="9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75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ACTIVIDAD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 Ini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 Fin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Estado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GESTIÓN DE LA ARQUITECTURA DE LA APLICACIÓN</w:t>
            </w:r>
          </w:p>
        </w:tc>
        <w:tc>
          <w:tcPr>
            <w:tcW w:w="4935" w:type="dxa"/>
            <w:gridSpan w:val="2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157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90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Construcción del prototipo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Construcción Sala de Pruebas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SISTEMA CONTROL DEL JUGADOR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Avatar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Movimiento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CÁMARA Y MINI MAPA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Cámara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Mini mapa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DE EXPERIENCIA Y NIVEL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CARACTERÍSTICAS PERSONALIZABLES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GUI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Nivel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Pausa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Abandonar Partida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Opciones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Características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Integridad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Hito: Pruebas de Usuario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SONIDO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Efectos de Sonido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Música Ambiental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Integridad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Hito: Pruebas de Usuario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CIERRE DEL PROYECTO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Generación del Ejecutable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10-Dic-2020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</w:tbl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highlight w:val="green"/>
          <w:lang w:val="es-DO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highlight w:val="green"/>
          <w:lang w:val="es-DO"/>
        </w:rPr>
        <w:t xml:space="preserve">TERMINADO 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highlight w:val="yellow"/>
          <w:lang w:val="es-DO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highlight w:val="yellow"/>
          <w:lang w:val="es-DO"/>
        </w:rPr>
        <w:t xml:space="preserve">EN PROCESO 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highlight w:val="yellow"/>
          <w:lang w:val="es-DO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ind w:left="0" w:leftChars="0" w:firstLine="0" w:firstLineChars="0"/>
        <w:jc w:val="both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Diagramas y Casos de Us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s-DO"/>
        </w:rPr>
        <w:t>o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9D634"/>
    <w:multiLevelType w:val="multilevel"/>
    <w:tmpl w:val="39D9D634"/>
    <w:lvl w:ilvl="0" w:tentative="0">
      <w:start w:val="2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E2C19"/>
    <w:rsid w:val="257D5C2A"/>
    <w:rsid w:val="31340AAB"/>
    <w:rsid w:val="3B9A20A7"/>
    <w:rsid w:val="3F9343DF"/>
    <w:rsid w:val="4C38631A"/>
    <w:rsid w:val="4EA45382"/>
    <w:rsid w:val="4F46220A"/>
    <w:rsid w:val="675E2C19"/>
    <w:rsid w:val="6F5F2128"/>
    <w:rsid w:val="772927A0"/>
    <w:rsid w:val="7849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DO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2020-12-01T19:06:00Z</dcterms:created>
  <dc:creator>google1566485863</dc:creator>
  <cp:lastModifiedBy>google1566485863</cp:lastModifiedBy>
  <dcterms:modified xsi:type="dcterms:W3CDTF">2020-12-01T19:14:13Z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