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rPr>
      </w:pPr>
      <w:r>
        <w:rPr>
          <w:rFonts w:hint="default" w:ascii="Times New Roman" w:hAnsi="Times New Roman" w:cs="Times New Roman"/>
          <w:b/>
          <w:bCs/>
          <w:sz w:val="28"/>
          <w:szCs w:val="28"/>
        </w:rPr>
        <w:t>TAREA 2</w:t>
      </w:r>
      <w:r>
        <w:rPr>
          <w:rFonts w:hint="default" w:ascii="Times New Roman" w:hAnsi="Times New Roman" w:cs="Times New Roman"/>
          <w:sz w:val="28"/>
          <w:szCs w:val="28"/>
        </w:rPr>
        <w:t>.- ASEGURAMIENTO DE CALIDAD (SQA)</w:t>
      </w: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II. </w:t>
      </w:r>
      <w:r>
        <w:rPr>
          <w:rFonts w:hint="default" w:ascii="Times New Roman" w:hAnsi="Times New Roman" w:cs="Times New Roman"/>
          <w:b/>
          <w:bCs/>
          <w:sz w:val="28"/>
          <w:szCs w:val="28"/>
        </w:rPr>
        <w:t>CASOS DE ESTUDIO:</w:t>
      </w:r>
    </w:p>
    <w:p>
      <w:pPr>
        <w:jc w:val="both"/>
        <w:rPr>
          <w:rFonts w:hint="default" w:ascii="Times New Roman" w:hAnsi="Times New Roman" w:cs="Times New Roman"/>
          <w:sz w:val="28"/>
          <w:szCs w:val="28"/>
        </w:rPr>
      </w:pPr>
      <w:r>
        <w:rPr>
          <w:rFonts w:hint="default" w:ascii="Times New Roman" w:hAnsi="Times New Roman" w:cs="Times New Roman"/>
          <w:sz w:val="28"/>
          <w:szCs w:val="28"/>
        </w:rPr>
        <w:t>Fuente: Adm. De Sistemas de Información (Laudon), 3ra. Ed., Cap. 13 –</w:t>
      </w:r>
    </w:p>
    <w:p>
      <w:pPr>
        <w:jc w:val="both"/>
        <w:rPr>
          <w:rFonts w:hint="default" w:ascii="Times New Roman" w:hAnsi="Times New Roman" w:cs="Times New Roman"/>
          <w:sz w:val="28"/>
          <w:szCs w:val="28"/>
        </w:rPr>
      </w:pPr>
      <w:r>
        <w:rPr>
          <w:rFonts w:hint="default" w:ascii="Times New Roman" w:hAnsi="Times New Roman" w:cs="Times New Roman"/>
          <w:sz w:val="28"/>
          <w:szCs w:val="28"/>
        </w:rPr>
        <w:t>Aseguramiento de Calidad de los Sistemas de Información.</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Ventana sobre Organizaciones (Nashua).</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Para reflexionar: ¿Cómo la tecnología promueve la calidad en la Nashua Corporation?</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sz w:val="28"/>
          <w:szCs w:val="28"/>
          <w:highlight w:val="none"/>
          <w:lang w:val="en-US"/>
        </w:rPr>
        <w:t xml:space="preserve">Descentralizando su sistema de información lo cual permitió que cada departamento lograra cierta autonomía al momento de tomar decisiones y agilizando en gran medida los procesos que realizaban y permitiendo dar respuesta en menor tiempo a los clientes. </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¿Podría la tecnología por sí sola haber resuelto los problemas de calidad de Nashua?</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sz w:val="28"/>
          <w:szCs w:val="28"/>
          <w:highlight w:val="none"/>
          <w:lang w:val="en-US"/>
        </w:rPr>
        <w:t>No, el cambio se vio muy influenciado por el cambio organizacional que se genero. Por si sola la tecnología no solucionada nada, hay situaciones, como en este caso, donde es necesario hacer una re estructuración de la empresa para solucionar los problemas por los que pasaba la empresa.</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Para hacer las mejoras de calidad que se presentan, ¿qué cuestiones de administración, tecnología e institucionales hubo que abordar?</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administración se crearon equipos y grupos de trabajo y se les dio el poder de tomar decisiones por si mismos y bajo sus propios criterios.</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tecnología se desarrollaron sistemas independientes para cada departamento, igualmente se adquirieron nuevos equipos mas modernos y centros de cómputos independientes.</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institución se realizado una re estructuración completa, se fomento un cambio en la mentalidad del personal y se realizo una des-fragmentación de la información en la empresa permitiendo así una mejor respuesta para los clientes y procesos mas eficientes.</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Ventana sobre Tecnología (Interfaz Gráfica del Usuario).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¿Por qué imagina que hay tan pocas aplicaciones de IUG desarrolladas internamente y probadas adecuadamente antes de su liberación?</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 xml:space="preserve">Actualmente hay muchas. Pero en ese tiempo se debía a la falta de recursos para probar debidamente estas aplicaciones principalmente por la gran cantidad de recursos y tiempo que suponían estas pruebas. </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none"/>
        </w:rPr>
      </w:pPr>
      <w:r>
        <w:rPr>
          <w:rFonts w:hint="default" w:ascii="Times New Roman" w:hAnsi="Times New Roman"/>
          <w:b/>
          <w:bCs/>
          <w:sz w:val="28"/>
          <w:szCs w:val="28"/>
          <w:highlight w:val="none"/>
        </w:rPr>
        <w:t>Si a usted se le nombrara gerente de desarrollo de aplicaciones IUG en una gran corporación y encontrará que hay muy pocas pruebas de las nuevas aplicaciones, ¿que, si hay algo, haría al respecto?</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Prepararía un equipo unicamente para realizar pruebas a cada aplicación antes de que salga al mercado. Este equipo tendría que realizar un plan para el aseguramiento de la calidad de la aplicación. Mientras las pruebas no arrojen un 100% la aplicación no saldría a producción.</w:t>
      </w:r>
    </w:p>
    <w:p>
      <w:pPr>
        <w:numPr>
          <w:ilvl w:val="0"/>
          <w:numId w:val="0"/>
        </w:numPr>
        <w:ind w:left="397" w:leftChars="0"/>
        <w:jc w:val="both"/>
        <w:rPr>
          <w:rFonts w:hint="default" w:ascii="Times New Roman" w:hAnsi="Times New Roman" w:cs="Times New Roman"/>
          <w:sz w:val="28"/>
          <w:szCs w:val="28"/>
          <w:highlight w:val="none"/>
          <w:lang w:val="en-US"/>
        </w:rPr>
      </w:pP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yellow"/>
        </w:rPr>
      </w:pPr>
      <w:r>
        <w:rPr>
          <w:rFonts w:hint="default" w:ascii="Times New Roman" w:hAnsi="Times New Roman" w:cs="Times New Roman"/>
          <w:b/>
          <w:bCs/>
          <w:sz w:val="28"/>
          <w:szCs w:val="28"/>
          <w:highlight w:val="yellow"/>
        </w:rPr>
        <w:t>Ventana sobre Administración (Case).</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green"/>
        </w:rPr>
      </w:pPr>
      <w:r>
        <w:rPr>
          <w:rFonts w:hint="default" w:ascii="Times New Roman" w:hAnsi="Times New Roman" w:cs="Times New Roman"/>
          <w:b/>
          <w:bCs/>
          <w:sz w:val="28"/>
          <w:szCs w:val="28"/>
          <w:highlight w:val="green"/>
        </w:rPr>
        <w:t>Conteste las preguntas de repaso (1 - 13).</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yellow"/>
        </w:rPr>
      </w:pPr>
      <w:r>
        <w:rPr>
          <w:rFonts w:hint="default" w:ascii="Times New Roman" w:hAnsi="Times New Roman" w:cs="Times New Roman"/>
          <w:b/>
          <w:bCs/>
          <w:sz w:val="28"/>
          <w:szCs w:val="28"/>
          <w:highlight w:val="yellow"/>
        </w:rPr>
        <w:t>Conteste las preguntas para discusión (1 - 2).</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Aplique Método Estructurado: (Para el proceso final de Ing. De</w:t>
      </w:r>
      <w:r>
        <w:rPr>
          <w:rFonts w:hint="default" w:ascii="Times New Roman" w:hAnsi="Times New Roman" w:cs="Times New Roman"/>
          <w:b/>
          <w:bCs/>
          <w:sz w:val="28"/>
          <w:szCs w:val="28"/>
          <w:highlight w:val="lightGray"/>
          <w:lang w:val="en-US"/>
        </w:rPr>
        <w:t xml:space="preserve"> </w:t>
      </w:r>
      <w:r>
        <w:rPr>
          <w:rFonts w:hint="default" w:ascii="Times New Roman" w:hAnsi="Times New Roman" w:cs="Times New Roman"/>
          <w:b/>
          <w:bCs/>
          <w:sz w:val="28"/>
          <w:szCs w:val="28"/>
          <w:highlight w:val="lightGray"/>
        </w:rPr>
        <w:t>Software I) –MEJORADO.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DFD detallado.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Tabla de decisiones (Un ejemplo importante del proceso).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Diagrama estructurado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Diagrama de flujo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Seudocódigo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Demuestre que este proceso tendrá calidad porque abarca y almacena todo lo</w:t>
      </w:r>
      <w:r>
        <w:rPr>
          <w:rFonts w:hint="default" w:ascii="Times New Roman" w:hAnsi="Times New Roman" w:cs="Times New Roman"/>
          <w:b/>
          <w:bCs/>
          <w:sz w:val="28"/>
          <w:szCs w:val="28"/>
          <w:highlight w:val="lightGray"/>
          <w:lang w:val="en-US"/>
        </w:rPr>
        <w:t xml:space="preserve"> </w:t>
      </w:r>
      <w:r>
        <w:rPr>
          <w:rFonts w:hint="default" w:ascii="Times New Roman" w:hAnsi="Times New Roman" w:cs="Times New Roman"/>
          <w:b/>
          <w:bCs/>
          <w:sz w:val="28"/>
          <w:szCs w:val="28"/>
          <w:highlight w:val="lightGray"/>
        </w:rPr>
        <w:t>necesario en los diagramas presentados.</w:t>
      </w:r>
    </w:p>
    <w:p>
      <w:pPr>
        <w:numPr>
          <w:numId w:val="0"/>
        </w:numPr>
        <w:jc w:val="both"/>
        <w:rPr>
          <w:rFonts w:hint="default" w:ascii="Times New Roman" w:hAnsi="Times New Roman" w:cs="Times New Roman"/>
          <w:b w:val="0"/>
          <w:bCs w:val="0"/>
          <w:sz w:val="28"/>
          <w:szCs w:val="28"/>
          <w:highlight w:val="none"/>
          <w:lang w:val="en-US"/>
        </w:rPr>
      </w:pPr>
      <w:r>
        <w:rPr>
          <w:rFonts w:hint="default" w:ascii="Times New Roman" w:hAnsi="Times New Roman" w:cs="Times New Roman"/>
          <w:b w:val="0"/>
          <w:bCs w:val="0"/>
          <w:sz w:val="28"/>
          <w:szCs w:val="28"/>
          <w:highlight w:val="none"/>
          <w:lang w:val="es-DO"/>
        </w:rPr>
        <w:t xml:space="preserve">Ver carpeta </w:t>
      </w:r>
      <w:r>
        <w:rPr>
          <w:rFonts w:hint="default" w:ascii="Times New Roman" w:hAnsi="Times New Roman" w:cs="Times New Roman"/>
          <w:b w:val="0"/>
          <w:bCs w:val="0"/>
          <w:sz w:val="28"/>
          <w:szCs w:val="28"/>
          <w:highlight w:val="none"/>
          <w:lang w:val="en-US"/>
        </w:rPr>
        <w:t>“</w:t>
      </w:r>
      <w:r>
        <w:rPr>
          <w:rFonts w:hint="default" w:ascii="Times New Roman" w:hAnsi="Times New Roman"/>
          <w:b w:val="0"/>
          <w:bCs w:val="0"/>
          <w:sz w:val="28"/>
          <w:szCs w:val="28"/>
          <w:highlight w:val="none"/>
          <w:lang w:val="en-US"/>
        </w:rPr>
        <w:t>6. Aplique Método Estructurado</w:t>
      </w:r>
      <w:r>
        <w:rPr>
          <w:rFonts w:hint="default" w:ascii="Times New Roman" w:hAnsi="Times New Roman" w:cs="Times New Roman"/>
          <w:b w:val="0"/>
          <w:bCs w:val="0"/>
          <w:sz w:val="28"/>
          <w:szCs w:val="28"/>
          <w:highlight w:val="none"/>
          <w:lang w:val="en-US"/>
        </w:rPr>
        <w:t>”</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green"/>
        </w:rPr>
      </w:pPr>
      <w:r>
        <w:rPr>
          <w:rFonts w:hint="default" w:ascii="Times New Roman" w:hAnsi="Times New Roman" w:cs="Times New Roman"/>
          <w:b/>
          <w:bCs/>
          <w:sz w:val="28"/>
          <w:szCs w:val="28"/>
          <w:highlight w:val="green"/>
        </w:rPr>
        <w:t>Proyecto de Grupo (Healthlite Yogurt Company)</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Caso de Estudio (ABB Network Control)</w:t>
      </w:r>
    </w:p>
    <w:p>
      <w:pPr>
        <w:numPr>
          <w:ilvl w:val="0"/>
          <w:numId w:val="2"/>
        </w:numPr>
        <w:ind w:left="420" w:leftChars="0"/>
        <w:jc w:val="both"/>
        <w:rPr>
          <w:rFonts w:hint="default" w:ascii="Times New Roman" w:hAnsi="Times New Roman"/>
          <w:b/>
          <w:bCs/>
          <w:sz w:val="28"/>
          <w:szCs w:val="28"/>
          <w:highlight w:val="none"/>
        </w:rPr>
      </w:pPr>
      <w:bookmarkStart w:id="0" w:name="_GoBack"/>
      <w:r>
        <w:rPr>
          <w:rFonts w:hint="default" w:ascii="Times New Roman" w:hAnsi="Times New Roman"/>
          <w:b/>
          <w:bCs/>
          <w:sz w:val="28"/>
          <w:szCs w:val="28"/>
          <w:highlight w:val="none"/>
        </w:rPr>
        <w:t>Como gerente de SI para el ABB Network Control, ¿habría usted recomendado el uso de CDD-repository? ¿Por qué? Desarrollar los pros y contras de esta cuestión</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¿Qué problemas cree usted que esta herramienta podrá resolver para ABB? ¿Qué problemas no atacará?</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Vaporvawe es el término que la industria de sistema de información usa para el software prometido, pero aún no disponible. ¿Qué tanto del compromiso de ABB para DEC Respository fue basado en promesas y vaporware? ¿Cuáles son los riesgos del compromiso de ABB bajo estas circunstancias? En su respuesta, tocar la cuestión de la significación de este producto para el futuro de ABB Network Control, ¿Se trata de un riesgo que ABB debería haber corrido? ¿Por qué?</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Aún en su papel como gerente de SI para ABB Network Control, ¿bajo qué circunstancias estaría usted dispuestos a adquirir un producto mientras está aún siendo probado? ¿Cómo presentaría usted esta cuestión a su administración? ¿Cree usted que ABB estaba dispuesta a seguir esta ruta?</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Suponga que el producto ha sido probado a satisfacción de DEC y ha salido a la venta. ¿Estaría usted dispuesto a ser uno de los primeros usuarios importantes del sistema? ¿Por qué? ¿Cuáles son los riesgos? ¿Cuáles son algunas de las maneras como el riesgo puede evitarse?</w:t>
      </w:r>
    </w:p>
    <w:bookmarkEnd w:id="0"/>
    <w:p>
      <w:pPr>
        <w:numPr>
          <w:ilvl w:val="0"/>
          <w:numId w:val="2"/>
        </w:numPr>
        <w:ind w:left="420" w:leftChars="0"/>
        <w:jc w:val="both"/>
        <w:rPr>
          <w:rFonts w:hint="default" w:ascii="Times New Roman" w:hAnsi="Times New Roman"/>
          <w:sz w:val="28"/>
          <w:szCs w:val="28"/>
          <w:highlight w:val="none"/>
        </w:rPr>
      </w:pPr>
      <w:r>
        <w:rPr>
          <w:rFonts w:hint="default" w:ascii="Times New Roman" w:hAnsi="Times New Roman"/>
          <w:sz w:val="28"/>
          <w:szCs w:val="28"/>
          <w:highlight w:val="none"/>
        </w:rPr>
        <w:t>6.El ABB Network Control usa el hardware y el software de EDC para su desarrollo de productos y los orienta para ser usados en equipo DEC. ¿Cuáles son los problemas que se crean con este enfoque de desarrollo y mercadotecnia para ABB? ¿Para sus clientes?</w:t>
      </w:r>
    </w:p>
    <w:p>
      <w:pPr>
        <w:numPr>
          <w:ilvl w:val="0"/>
          <w:numId w:val="0"/>
        </w:numPr>
        <w:jc w:val="both"/>
        <w:rPr>
          <w:rFonts w:hint="default" w:ascii="Times New Roman" w:hAnsi="Times New Roman" w:cs="Times New Roman"/>
          <w:sz w:val="28"/>
          <w:szCs w:val="28"/>
          <w:highlight w:val="cyan"/>
        </w:rPr>
      </w:pPr>
    </w:p>
    <w:p>
      <w:pPr>
        <w:numPr>
          <w:ilvl w:val="0"/>
          <w:numId w:val="0"/>
        </w:numPr>
        <w:jc w:val="both"/>
        <w:rPr>
          <w:rFonts w:hint="default" w:ascii="Times New Roman" w:hAnsi="Times New Roman" w:cs="Times New Roman"/>
          <w:sz w:val="28"/>
          <w:szCs w:val="28"/>
          <w:highlight w:val="cyan"/>
        </w:rPr>
      </w:pPr>
    </w:p>
    <w:p>
      <w:pPr>
        <w:numPr>
          <w:ilvl w:val="0"/>
          <w:numId w:val="0"/>
        </w:numPr>
        <w:jc w:val="both"/>
        <w:rPr>
          <w:rFonts w:hint="default" w:ascii="Times New Roman" w:hAnsi="Times New Roman" w:cs="Times New Roman"/>
          <w:sz w:val="28"/>
          <w:szCs w:val="28"/>
          <w:highlight w:val="cyan"/>
          <w:lang w:val="en-US"/>
        </w:rPr>
      </w:pPr>
      <w:r>
        <w:rPr>
          <w:rFonts w:hint="default" w:ascii="Times New Roman" w:hAnsi="Times New Roman" w:cs="Times New Roman"/>
          <w:sz w:val="28"/>
          <w:szCs w:val="28"/>
          <w:highlight w:val="cyan"/>
          <w:lang w:val="en-US"/>
        </w:rPr>
        <w:t xml:space="preserve">SUGEIRI </w:t>
      </w:r>
      <w:r>
        <w:rPr>
          <w:rFonts w:hint="default" w:ascii="Times New Roman" w:hAnsi="Times New Roman" w:cs="Times New Roman"/>
          <w:sz w:val="28"/>
          <w:szCs w:val="28"/>
          <w:highlight w:val="yellow"/>
          <w:lang w:val="en-US"/>
        </w:rPr>
        <w:t xml:space="preserve"> DINNIBEL </w:t>
      </w:r>
      <w:r>
        <w:rPr>
          <w:rFonts w:hint="default" w:ascii="Times New Roman" w:hAnsi="Times New Roman" w:cs="Times New Roman"/>
          <w:sz w:val="28"/>
          <w:szCs w:val="28"/>
          <w:highlight w:val="green"/>
          <w:lang w:val="en-US"/>
        </w:rPr>
        <w:t xml:space="preserve"> BASILIO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1874"/>
    <w:multiLevelType w:val="multilevel"/>
    <w:tmpl w:val="8A3D187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679FE77B"/>
    <w:multiLevelType w:val="singleLevel"/>
    <w:tmpl w:val="679FE77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87B36"/>
    <w:rsid w:val="00163E24"/>
    <w:rsid w:val="05AA0B03"/>
    <w:rsid w:val="062B6643"/>
    <w:rsid w:val="08663683"/>
    <w:rsid w:val="0C314F49"/>
    <w:rsid w:val="0E340B73"/>
    <w:rsid w:val="0FE7781B"/>
    <w:rsid w:val="1036798E"/>
    <w:rsid w:val="15661F3A"/>
    <w:rsid w:val="1A9A18A1"/>
    <w:rsid w:val="1CE150B4"/>
    <w:rsid w:val="21BF6D5E"/>
    <w:rsid w:val="22E04B12"/>
    <w:rsid w:val="25EC08B1"/>
    <w:rsid w:val="2659479C"/>
    <w:rsid w:val="28D70283"/>
    <w:rsid w:val="2A21000A"/>
    <w:rsid w:val="2C2A7A4A"/>
    <w:rsid w:val="30F0445B"/>
    <w:rsid w:val="316C3137"/>
    <w:rsid w:val="376D3349"/>
    <w:rsid w:val="38BD0F2E"/>
    <w:rsid w:val="38F56688"/>
    <w:rsid w:val="39CC7FF8"/>
    <w:rsid w:val="3A9366EF"/>
    <w:rsid w:val="3AF62086"/>
    <w:rsid w:val="3B444167"/>
    <w:rsid w:val="3B716AF7"/>
    <w:rsid w:val="3BF70D1D"/>
    <w:rsid w:val="42DB0332"/>
    <w:rsid w:val="46495CE0"/>
    <w:rsid w:val="46DC45F0"/>
    <w:rsid w:val="4B5575E9"/>
    <w:rsid w:val="4C9F58CD"/>
    <w:rsid w:val="533D252B"/>
    <w:rsid w:val="534C4AA7"/>
    <w:rsid w:val="53A87B36"/>
    <w:rsid w:val="54F25D5E"/>
    <w:rsid w:val="582B6541"/>
    <w:rsid w:val="5AF72310"/>
    <w:rsid w:val="5B7B0030"/>
    <w:rsid w:val="5B7E5BD7"/>
    <w:rsid w:val="5BE462EA"/>
    <w:rsid w:val="5EDE1CDF"/>
    <w:rsid w:val="60B26BE2"/>
    <w:rsid w:val="62017EA7"/>
    <w:rsid w:val="6433704D"/>
    <w:rsid w:val="65A54988"/>
    <w:rsid w:val="66E82CB5"/>
    <w:rsid w:val="69412327"/>
    <w:rsid w:val="6C6C5622"/>
    <w:rsid w:val="6CAC388C"/>
    <w:rsid w:val="6E010178"/>
    <w:rsid w:val="714011A5"/>
    <w:rsid w:val="7160701C"/>
    <w:rsid w:val="731749AE"/>
    <w:rsid w:val="73E97675"/>
    <w:rsid w:val="787D6E99"/>
    <w:rsid w:val="79412294"/>
    <w:rsid w:val="79724C79"/>
    <w:rsid w:val="7A5D7980"/>
    <w:rsid w:val="7AB0277A"/>
    <w:rsid w:val="7AF14CCF"/>
    <w:rsid w:val="7B382CA1"/>
    <w:rsid w:val="7C425E46"/>
    <w:rsid w:val="7E7A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2020-11-03T14:41:00Z</dcterms:created>
  <dc:creator>google1566485863</dc:creator>
  <cp:lastModifiedBy>google1566485863</cp:lastModifiedBy>
  <dcterms:modified xsi:type="dcterms:W3CDTF">2020-11-15T18:51:10Z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