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E568B">
      <w:pPr>
        <w:pStyle w:val="12"/>
        <w:rPr>
          <w:color w:val="auto"/>
        </w:rPr>
      </w:pPr>
      <w:r>
        <w:rPr>
          <w:color w:val="auto"/>
        </w:rPr>
        <w:t>202X-</w:t>
      </w:r>
      <w:r>
        <w:rPr>
          <w:rFonts w:hint="eastAsia"/>
          <w:color w:val="auto"/>
        </w:rPr>
        <w:t>XX</w:t>
      </w:r>
      <w:r>
        <w:rPr>
          <w:color w:val="auto"/>
        </w:rPr>
        <w:t>-</w:t>
      </w:r>
      <w:r>
        <w:rPr>
          <w:rFonts w:hint="eastAsia"/>
          <w:color w:val="auto"/>
        </w:rPr>
        <w:t>XX</w:t>
      </w:r>
    </w:p>
    <w:p w14:paraId="640289C1">
      <w:pPr>
        <w:pStyle w:val="13"/>
        <w:rPr>
          <w:rFonts w:hint="eastAsia"/>
          <w:color w:val="auto"/>
        </w:rPr>
      </w:pPr>
      <w:r>
        <w:rPr>
          <w:rFonts w:hint="eastAsia"/>
          <w:color w:val="auto"/>
        </w:rPr>
        <w:t>互联网应用开发技术-作业X</w:t>
      </w:r>
    </w:p>
    <w:p w14:paraId="4CBAF667">
      <w:pPr>
        <w:pStyle w:val="2"/>
        <w:numPr>
          <w:ilvl w:val="0"/>
          <w:numId w:val="0"/>
        </w:numPr>
        <w:jc w:val="both"/>
        <w:rPr>
          <w:color w:val="auto"/>
        </w:rPr>
      </w:pPr>
      <w:r>
        <w:rPr>
          <w:rFonts w:hint="eastAsia"/>
          <w:color w:val="auto"/>
        </w:rPr>
        <w:t>学号：</w:t>
      </w:r>
      <w:r>
        <w:rPr>
          <w:rFonts w:hint="eastAsia"/>
          <w:color w:val="auto"/>
          <w:u w:val="single"/>
        </w:rPr>
        <w:t xml:space="preserve"> </w:t>
      </w:r>
      <w:r>
        <w:rPr>
          <w:color w:val="auto"/>
          <w:u w:val="single"/>
        </w:rPr>
        <w:t xml:space="preserve">      </w:t>
      </w:r>
      <w:r>
        <w:rPr>
          <w:rFonts w:hint="eastAsia"/>
          <w:color w:val="auto"/>
          <w:u w:val="single"/>
          <w:lang w:val="en-US" w:eastAsia="zh-CN"/>
        </w:rPr>
        <w:t>524031910276</w:t>
      </w:r>
      <w:r>
        <w:rPr>
          <w:color w:val="auto"/>
          <w:u w:val="single"/>
        </w:rPr>
        <w:t xml:space="preserve">                             </w:t>
      </w:r>
      <w:r>
        <w:rPr>
          <w:color w:val="auto"/>
        </w:rPr>
        <w:t xml:space="preserve">    </w:t>
      </w:r>
      <w:r>
        <w:rPr>
          <w:rFonts w:hint="eastAsia"/>
          <w:color w:val="auto"/>
        </w:rPr>
        <w:t>姓名：</w:t>
      </w:r>
      <w:r>
        <w:rPr>
          <w:rFonts w:hint="eastAsia"/>
          <w:color w:val="auto"/>
          <w:u w:val="single"/>
        </w:rPr>
        <w:t xml:space="preserve"> </w:t>
      </w:r>
      <w:r>
        <w:rPr>
          <w:color w:val="auto"/>
          <w:u w:val="single"/>
        </w:rPr>
        <w:t xml:space="preserve">        </w:t>
      </w:r>
      <w:r>
        <w:rPr>
          <w:rFonts w:hint="eastAsia"/>
          <w:color w:val="auto"/>
          <w:u w:val="single"/>
          <w:lang w:val="en-US" w:eastAsia="zh-CN"/>
        </w:rPr>
        <w:t>李博琛</w:t>
      </w:r>
      <w:r>
        <w:rPr>
          <w:color w:val="auto"/>
          <w:u w:val="single"/>
        </w:rPr>
        <w:t xml:space="preserve">                        </w:t>
      </w:r>
      <w:r>
        <w:rPr>
          <w:color w:val="auto"/>
        </w:rPr>
        <w:t xml:space="preserve">    </w:t>
      </w:r>
      <w:r>
        <w:rPr>
          <w:rFonts w:hint="eastAsia"/>
          <w:color w:val="auto"/>
        </w:rPr>
        <w:t>得分：</w:t>
      </w:r>
    </w:p>
    <w:p w14:paraId="1DF921E4">
      <w:pPr>
        <w:pStyle w:val="12"/>
        <w:rPr>
          <w:color w:val="auto"/>
        </w:rPr>
      </w:pPr>
      <w:r>
        <w:rPr>
          <w:rFonts w:hint="eastAsia"/>
          <w:color w:val="auto"/>
        </w:rPr>
        <w:t>本次作业回答如下：</w:t>
      </w:r>
      <w:r>
        <w:rPr>
          <w:rFonts w:hint="eastAsia"/>
          <w:color w:val="auto"/>
          <w:lang w:val="en-US" w:eastAsia="zh-CN"/>
        </w:rPr>
        <w:br w:type="textWrapping"/>
      </w:r>
      <w:r>
        <w:rPr>
          <w:color w:val="auto"/>
        </w:rPr>
        <w:t>202X-</w:t>
      </w:r>
      <w:r>
        <w:rPr>
          <w:rFonts w:hint="eastAsia"/>
          <w:color w:val="auto"/>
        </w:rPr>
        <w:t>XX</w:t>
      </w:r>
      <w:r>
        <w:rPr>
          <w:color w:val="auto"/>
        </w:rPr>
        <w:t>-</w:t>
      </w:r>
      <w:r>
        <w:rPr>
          <w:rFonts w:hint="eastAsia"/>
          <w:color w:val="auto"/>
        </w:rPr>
        <w:t>XX</w:t>
      </w:r>
    </w:p>
    <w:p w14:paraId="378809F2">
      <w:pPr>
        <w:pStyle w:val="13"/>
        <w:rPr>
          <w:rFonts w:hint="eastAsia"/>
          <w:color w:val="auto"/>
        </w:rPr>
      </w:pPr>
      <w:r>
        <w:rPr>
          <w:rFonts w:hint="eastAsia"/>
          <w:color w:val="auto"/>
        </w:rPr>
        <w:t>互联网应用开发技术-作业X</w:t>
      </w:r>
    </w:p>
    <w:p w14:paraId="245F85D8">
      <w:pPr>
        <w:pStyle w:val="2"/>
        <w:numPr>
          <w:ilvl w:val="0"/>
          <w:numId w:val="0"/>
        </w:numPr>
        <w:jc w:val="both"/>
        <w:rPr>
          <w:color w:val="auto"/>
        </w:rPr>
      </w:pPr>
      <w:r>
        <w:rPr>
          <w:rFonts w:hint="eastAsia"/>
          <w:color w:val="auto"/>
        </w:rPr>
        <w:t>学号：</w:t>
      </w:r>
      <w:r>
        <w:rPr>
          <w:rFonts w:hint="eastAsia"/>
          <w:color w:val="auto"/>
          <w:u w:val="single"/>
        </w:rPr>
        <w:t xml:space="preserve"> </w:t>
      </w:r>
      <w:r>
        <w:rPr>
          <w:color w:val="auto"/>
          <w:u w:val="single"/>
        </w:rPr>
        <w:t xml:space="preserve">       </w:t>
      </w:r>
      <w:r>
        <w:rPr>
          <w:rFonts w:hint="eastAsia"/>
          <w:color w:val="auto"/>
          <w:u w:val="single"/>
          <w:lang w:val="en-US" w:eastAsia="zh-CN"/>
        </w:rPr>
        <w:t>524031910276</w:t>
      </w:r>
      <w:r>
        <w:rPr>
          <w:color w:val="auto"/>
          <w:u w:val="single"/>
        </w:rPr>
        <w:t xml:space="preserve">                            </w:t>
      </w:r>
      <w:r>
        <w:rPr>
          <w:color w:val="auto"/>
        </w:rPr>
        <w:t xml:space="preserve">    </w:t>
      </w:r>
      <w:r>
        <w:rPr>
          <w:rFonts w:hint="eastAsia"/>
          <w:color w:val="auto"/>
        </w:rPr>
        <w:t>姓名：</w:t>
      </w:r>
      <w:r>
        <w:rPr>
          <w:rFonts w:hint="eastAsia"/>
          <w:color w:val="auto"/>
          <w:u w:val="single"/>
        </w:rPr>
        <w:t xml:space="preserve"> </w:t>
      </w:r>
      <w:r>
        <w:rPr>
          <w:color w:val="auto"/>
          <w:u w:val="single"/>
        </w:rPr>
        <w:t xml:space="preserve">    </w:t>
      </w:r>
      <w:r>
        <w:rPr>
          <w:rFonts w:hint="eastAsia"/>
          <w:color w:val="auto"/>
          <w:u w:val="single"/>
          <w:lang w:val="en-US" w:eastAsia="zh-CN"/>
        </w:rPr>
        <w:t>李博琛</w:t>
      </w:r>
      <w:r>
        <w:rPr>
          <w:color w:val="auto"/>
          <w:u w:val="single"/>
        </w:rPr>
        <w:t xml:space="preserve">                            </w:t>
      </w:r>
      <w:r>
        <w:rPr>
          <w:color w:val="auto"/>
        </w:rPr>
        <w:t xml:space="preserve">    </w:t>
      </w:r>
      <w:r>
        <w:rPr>
          <w:rFonts w:hint="eastAsia"/>
          <w:color w:val="auto"/>
        </w:rPr>
        <w:t>得分：</w:t>
      </w:r>
    </w:p>
    <w:p w14:paraId="74D77F4A">
      <w:pPr>
        <w:pStyle w:val="2"/>
        <w:numPr>
          <w:ilvl w:val="0"/>
          <w:numId w:val="0"/>
        </w:numPr>
        <w:ind w:left="360" w:hanging="360"/>
        <w:jc w:val="both"/>
        <w:rPr>
          <w:rFonts w:hint="eastAsia"/>
          <w:color w:val="auto"/>
        </w:rPr>
      </w:pPr>
      <w:r>
        <w:rPr>
          <w:rFonts w:hint="eastAsia"/>
          <w:color w:val="auto"/>
        </w:rPr>
        <w:t>本次作业回答如下：</w:t>
      </w:r>
      <w:bookmarkStart w:id="0" w:name="_GoBack"/>
      <w:bookmarkEnd w:id="0"/>
    </w:p>
    <w:p w14:paraId="216DC6E0">
      <w:pPr>
        <w:pStyle w:val="2"/>
        <w:numPr>
          <w:ilvl w:val="0"/>
          <w:numId w:val="0"/>
        </w:numPr>
        <w:ind w:left="360" w:hanging="36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项目结构：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前端：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1943100" cy="373380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5F1C3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auto"/>
          <w:spacing w:val="14"/>
          <w:sz w:val="21"/>
          <w:szCs w:val="21"/>
          <w:lang w:val="en-US" w:eastAsia="zh-CN" w:bidi="ar-SA"/>
        </w:rPr>
        <w:t>src/assets/</w:t>
      </w:r>
    </w:p>
    <w:p w14:paraId="1A41D322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auto"/>
          <w:spacing w:val="14"/>
          <w:sz w:val="21"/>
          <w:szCs w:val="21"/>
          <w:lang w:val="en-US" w:eastAsia="zh-CN" w:bidi="ar-SA"/>
        </w:rPr>
        <w:t>存放静态资源，例如 logo、banner 图片等。这里的资源会被 Vite 打包处理，适合放前端页面直接引用的图片。</w:t>
      </w:r>
    </w:p>
    <w:p w14:paraId="3C3A2CE0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auto"/>
          <w:spacing w:val="14"/>
          <w:sz w:val="21"/>
          <w:szCs w:val="21"/>
          <w:lang w:val="en-US" w:eastAsia="zh-CN" w:bidi="ar-SA"/>
        </w:rPr>
        <w:t>src/components/</w:t>
      </w:r>
    </w:p>
    <w:p w14:paraId="5555AE2F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auto"/>
          <w:spacing w:val="14"/>
          <w:sz w:val="21"/>
          <w:szCs w:val="21"/>
          <w:lang w:val="en-US" w:eastAsia="zh-CN" w:bidi="ar-SA"/>
        </w:rPr>
        <w:t>存放可复用组件。比如书籍卡片、购物车行、订单行、布局组件、统计图组件等。它们通常不是完整页面，而是页面中的一块功能 UI。</w:t>
      </w:r>
    </w:p>
    <w:p w14:paraId="2210B72A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auto"/>
          <w:spacing w:val="14"/>
          <w:sz w:val="21"/>
          <w:szCs w:val="21"/>
          <w:lang w:val="en-US" w:eastAsia="zh-CN" w:bidi="ar-SA"/>
        </w:rPr>
        <w:t>src/config/</w:t>
      </w:r>
    </w:p>
    <w:p w14:paraId="7E1D45CE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auto"/>
          <w:spacing w:val="14"/>
          <w:sz w:val="21"/>
          <w:szCs w:val="21"/>
          <w:lang w:val="en-US" w:eastAsia="zh-CN" w:bidi="ar-SA"/>
        </w:rPr>
        <w:t>存放应用配置，例如站点名称、导航菜单、页面文案、轮播图配置等。这样可以把“显示内容配置”和“组件代码”分开。</w:t>
      </w:r>
    </w:p>
    <w:p w14:paraId="00AE083E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auto"/>
          <w:spacing w:val="14"/>
          <w:sz w:val="21"/>
          <w:szCs w:val="21"/>
          <w:lang w:val="en-US" w:eastAsia="zh-CN" w:bidi="ar-SA"/>
        </w:rPr>
        <w:t>src/hooks/</w:t>
      </w:r>
    </w:p>
    <w:p w14:paraId="17D07E11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auto"/>
          <w:spacing w:val="14"/>
          <w:sz w:val="21"/>
          <w:szCs w:val="21"/>
          <w:lang w:val="en-US" w:eastAsia="zh-CN" w:bidi="ar-SA"/>
        </w:rPr>
        <w:t>存放 React 自定义 Hook，用来封装可复用的状态逻辑或页面逻辑，例如页面标题、书籍搜索逻辑等。</w:t>
      </w:r>
    </w:p>
    <w:p w14:paraId="4FEC5160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auto"/>
          <w:spacing w:val="14"/>
          <w:sz w:val="21"/>
          <w:szCs w:val="21"/>
          <w:lang w:val="en-US" w:eastAsia="zh-CN" w:bidi="ar-SA"/>
        </w:rPr>
        <w:t>src/pages/</w:t>
      </w:r>
    </w:p>
    <w:p w14:paraId="37B97F29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auto"/>
          <w:spacing w:val="14"/>
          <w:sz w:val="21"/>
          <w:szCs w:val="21"/>
          <w:lang w:val="en-US" w:eastAsia="zh-CN" w:bidi="ar-SA"/>
        </w:rPr>
        <w:t>存放页面级组件，一个文件通常对应一个路由页面。例如书籍列表页、书籍详情页、购物车页、订单页、个人中心页、后台管理页等。</w:t>
      </w:r>
    </w:p>
    <w:p w14:paraId="45E38F49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auto"/>
          <w:spacing w:val="14"/>
          <w:sz w:val="21"/>
          <w:szCs w:val="21"/>
          <w:lang w:val="en-US" w:eastAsia="zh-CN" w:bidi="ar-SA"/>
        </w:rPr>
        <w:t>src/router/</w:t>
      </w:r>
    </w:p>
    <w:p w14:paraId="77DDBB70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auto"/>
          <w:spacing w:val="14"/>
          <w:sz w:val="21"/>
          <w:szCs w:val="21"/>
          <w:lang w:val="en-US" w:eastAsia="zh-CN" w:bidi="ar-SA"/>
        </w:rPr>
        <w:t>存放路由配置和路由加载逻辑。它负责定义 URL 路径对应哪个页面，以及进入页面前是否要加载数据或做登录、管理员权限判断。</w:t>
      </w:r>
    </w:p>
    <w:p w14:paraId="4A12A560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auto"/>
          <w:spacing w:val="14"/>
          <w:sz w:val="21"/>
          <w:szCs w:val="21"/>
          <w:lang w:val="en-US" w:eastAsia="zh-CN" w:bidi="ar-SA"/>
        </w:rPr>
        <w:t>src/services/</w:t>
      </w:r>
    </w:p>
    <w:p w14:paraId="687CBA4B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auto"/>
          <w:spacing w:val="14"/>
          <w:sz w:val="21"/>
          <w:szCs w:val="21"/>
          <w:lang w:val="en-US" w:eastAsia="zh-CN" w:bidi="ar-SA"/>
        </w:rPr>
        <w:t>存放前端访问后端 API 的代码。比如登录注册接口、书籍接口、购物车接口、订单接口、后台管理接口等。页面一般不直接写 fetch，而是调用这里封装好的服务函数。</w:t>
      </w:r>
    </w:p>
    <w:p w14:paraId="091349C9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auto"/>
          <w:spacing w:val="14"/>
          <w:sz w:val="21"/>
          <w:szCs w:val="21"/>
          <w:lang w:val="en-US" w:eastAsia="zh-CN" w:bidi="ar-SA"/>
        </w:rPr>
        <w:t>src/styles/</w:t>
      </w:r>
    </w:p>
    <w:p w14:paraId="0F52007F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auto"/>
          <w:spacing w:val="14"/>
          <w:sz w:val="21"/>
          <w:szCs w:val="21"/>
          <w:lang w:val="en-US" w:eastAsia="zh-CN" w:bidi="ar-SA"/>
        </w:rPr>
        <w:t>存放 CSS 样式文件。项目按页面或业务模块拆分样式，例如书籍页、购物车页、订单页、后台管理页、登录页等。</w:t>
      </w:r>
    </w:p>
    <w:p w14:paraId="28482AA5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auto"/>
          <w:spacing w:val="14"/>
          <w:sz w:val="21"/>
          <w:szCs w:val="21"/>
          <w:lang w:val="en-US" w:eastAsia="zh-CN" w:bidi="ar-SA"/>
        </w:rPr>
        <w:t>src/utils/</w:t>
      </w:r>
    </w:p>
    <w:p w14:paraId="7D6B565D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auto"/>
          <w:spacing w:val="14"/>
          <w:sz w:val="21"/>
          <w:szCs w:val="21"/>
          <w:lang w:val="en-US" w:eastAsia="zh-CN" w:bidi="ar-SA"/>
        </w:rPr>
        <w:t>存放通用工具函数，例如金额格式化、用户角色判断、日期范围预设、数学计算等。这类代码通常不依赖具体页面。</w:t>
      </w:r>
    </w:p>
    <w:p w14:paraId="186ED789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auto"/>
          <w:spacing w:val="14"/>
          <w:sz w:val="21"/>
          <w:szCs w:val="21"/>
          <w:lang w:val="en-US" w:eastAsia="zh-CN" w:bidi="ar-SA"/>
        </w:rPr>
        <w:t>index.html</w:t>
      </w:r>
    </w:p>
    <w:p w14:paraId="093A7A1F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auto"/>
          <w:spacing w:val="14"/>
          <w:sz w:val="21"/>
          <w:szCs w:val="21"/>
          <w:lang w:val="en-US" w:eastAsia="zh-CN" w:bidi="ar-SA"/>
        </w:rPr>
        <w:t>Vite 前端应用的 HTML 入口文件，React 应用最终会挂载到这里的根节点上。</w:t>
      </w:r>
    </w:p>
    <w:p w14:paraId="777F27CD">
      <w:pPr>
        <w:pStyle w:val="2"/>
        <w:numPr>
          <w:ilvl w:val="0"/>
          <w:numId w:val="0"/>
        </w:numPr>
        <w:ind w:left="360" w:hanging="36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661A9FC6">
      <w:pPr>
        <w:pStyle w:val="2"/>
        <w:numPr>
          <w:ilvl w:val="0"/>
          <w:numId w:val="0"/>
        </w:numPr>
        <w:ind w:left="360" w:hanging="360"/>
        <w:jc w:val="both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后端：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1795780" cy="4472305"/>
            <wp:effectExtent l="0" t="0" r="4445" b="444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578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9347F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config/</w:t>
      </w:r>
    </w:p>
    <w:p w14:paraId="37BE39B7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存放后端配置类。当前主要用于跨域配置，让前端开发服务器可以访问后端接口。</w:t>
      </w:r>
    </w:p>
    <w:p w14:paraId="7CD8C577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controller/</w:t>
      </w:r>
    </w:p>
    <w:p w14:paraId="2F737EE8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控制器层，也就是 REST API 入口层。它负责接收前端请求、读取参数、调用业务服务，并把结果返回给前端。</w:t>
      </w:r>
    </w:p>
    <w:p w14:paraId="49EC6B10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service/</w:t>
      </w:r>
    </w:p>
    <w:p w14:paraId="71296796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业务服务接口层，定义业务功能。例如书籍查询、用户注册登录、加入购物车、创建订单、统计数据等。</w:t>
      </w:r>
    </w:p>
    <w:p w14:paraId="41C9F051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service/impl/</w:t>
      </w:r>
    </w:p>
    <w:p w14:paraId="3D2DE71C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业务服务实现层，真正编写业务逻辑的地方。Controller 调用 Service 接口，具体逻辑由这里的实现类完成。</w:t>
      </w:r>
    </w:p>
    <w:p w14:paraId="3B96C9D8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repository/</w:t>
      </w:r>
    </w:p>
    <w:p w14:paraId="6499DACD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数据访问层，使用 Spring Data JPA 操作数据库。它负责查询、新增、修改、删除数据库数据，例如操作 book、users、cart_item、order_tbl 等表。</w:t>
      </w:r>
    </w:p>
    <w:p w14:paraId="19FF1DEF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entity/</w:t>
      </w:r>
    </w:p>
    <w:p w14:paraId="4561EDE3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实体类层，对应数据库表。比如 User 对应用户表，Book 对应书籍表，Order 对应订单表，CartItem 对应购物车表。</w:t>
      </w:r>
    </w:p>
    <w:p w14:paraId="590E3100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dto/</w:t>
      </w:r>
    </w:p>
    <w:p w14:paraId="7BA267DD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数据传输对象层，用于定义前后端请求和响应的数据格式。比如登录请求、注册请求、书籍响应、订单响应等。使用 DTO 可以避免直接把数据库实体暴露给前端。</w:t>
      </w:r>
    </w:p>
    <w:p w14:paraId="6ED7EFE9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exception/</w:t>
      </w:r>
    </w:p>
    <w:p w14:paraId="1BF556FB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异常处理层，存放自定义业务异常和统一异常处理器。它负责把错误统一转换成前端能理解的 JSON 响应。</w:t>
      </w:r>
    </w:p>
    <w:p w14:paraId="0991435F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src/main/resources/</w:t>
      </w:r>
    </w:p>
    <w:p w14:paraId="00D1072E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后端资源配置目录。</w:t>
      </w:r>
    </w:p>
    <w:p w14:paraId="40E74FD0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resources/application.yml</w:t>
      </w:r>
    </w:p>
    <w:p w14:paraId="3C01060C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后端配置文件，配置服务端口、数据库连接、JPA 行为等。</w:t>
      </w:r>
    </w:p>
    <w:p w14:paraId="5DC47F86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resources/db/</w:t>
      </w:r>
    </w:p>
    <w:p w14:paraId="7EF60CEA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数据库初始化脚本目录。init.sql 用来创建数据库表并插入初始数据。</w:t>
      </w:r>
    </w:p>
    <w:p w14:paraId="2F7D0FDD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resources/static/</w:t>
      </w:r>
    </w:p>
    <w:p w14:paraId="598F2EBC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后端静态资源目录。这里的图片等资源可以由 Spring Boot 直接对外提供访问。</w:t>
      </w:r>
    </w:p>
    <w:p w14:paraId="0BCC4C75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src/test/</w:t>
      </w:r>
    </w:p>
    <w:p w14:paraId="27F6F751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后端测试代码目录，用于编写 Spring Boot 单元测试或集成测试。</w:t>
      </w:r>
    </w:p>
    <w:p w14:paraId="78FAD351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pom.xml</w:t>
      </w:r>
    </w:p>
    <w:p w14:paraId="2C396A7A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Maven 项目配置文件，定义 Spring Boot、JPA、MySQL、测试等依赖，以及项目构建方式。</w:t>
      </w:r>
    </w:p>
    <w:p w14:paraId="1B47936B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mvnw / mvnw.cmd</w:t>
      </w:r>
    </w:p>
    <w:p w14:paraId="234A78CD">
      <w:pPr>
        <w:numPr>
          <w:ilvl w:val="0"/>
          <w:numId w:val="0"/>
        </w:numPr>
        <w:spacing w:before="600" w:after="60" w:line="288" w:lineRule="auto"/>
        <w:ind w:left="360" w:leftChars="0" w:hanging="360" w:firstLineChars="0"/>
        <w:jc w:val="both"/>
        <w:outlineLvl w:val="0"/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aps/>
          <w:color w:val="2E2E2E" w:themeColor="accent2"/>
          <w:spacing w:val="14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Maven Wrapper 脚本。作用是不用用户提前安装 Maven，也可以通过它运行后端项目。Windows 下通常使用 mvnw.cmd。</w:t>
      </w:r>
    </w:p>
    <w:p w14:paraId="1C4BD966">
      <w:pPr>
        <w:pStyle w:val="2"/>
        <w:numPr>
          <w:ilvl w:val="0"/>
          <w:numId w:val="0"/>
        </w:numPr>
        <w:ind w:left="360" w:hanging="360"/>
        <w:jc w:val="both"/>
      </w:pPr>
    </w:p>
    <w:p w14:paraId="0B473B7E">
      <w:pPr>
        <w:pStyle w:val="2"/>
        <w:numPr>
          <w:ilvl w:val="0"/>
          <w:numId w:val="0"/>
        </w:numPr>
        <w:ind w:left="360" w:hanging="360"/>
        <w:jc w:val="both"/>
        <w:rPr>
          <w:rFonts w:hint="eastAsia"/>
          <w:lang w:val="en-US" w:eastAsia="zh-CN"/>
        </w:rPr>
      </w:pPr>
    </w:p>
    <w:p w14:paraId="2D51E6DC">
      <w:pPr>
        <w:pStyle w:val="2"/>
        <w:numPr>
          <w:ilvl w:val="0"/>
          <w:numId w:val="0"/>
        </w:numPr>
        <w:ind w:left="360" w:hanging="360"/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Postman接口测试一切正常：</w:t>
      </w:r>
      <w:r>
        <w:rPr>
          <w:rFonts w:hint="eastAsia"/>
          <w:color w:val="auto"/>
          <w:lang w:val="en-US" w:eastAsia="zh-CN"/>
        </w:rPr>
        <w:br w:type="textWrapping"/>
      </w: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266690" cy="2839085"/>
            <wp:effectExtent l="0" t="0" r="635" b="8890"/>
            <wp:docPr id="1" name="图片 1" descr="剪贴板图片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剪贴板图片 (3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266690" cy="2839085"/>
            <wp:effectExtent l="0" t="0" r="635" b="8890"/>
            <wp:docPr id="2" name="图片 2" descr="剪贴板图片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剪贴板图片 (2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266690" cy="2839085"/>
            <wp:effectExtent l="0" t="0" r="635" b="8890"/>
            <wp:docPr id="3" name="图片 3" descr="剪贴板图片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剪贴板图片 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auto"/>
          <w:lang w:val="en-US" w:eastAsia="zh-CN"/>
        </w:rPr>
        <w:drawing>
          <wp:inline distT="0" distB="0" distL="114300" distR="114300">
            <wp:extent cx="5266690" cy="2839085"/>
            <wp:effectExtent l="0" t="0" r="635" b="8890"/>
            <wp:docPr id="4" name="图片 4" descr="剪贴板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剪贴板图片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AE82">
      <w:pPr>
        <w:pStyle w:val="2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</w:p>
    <w:p w14:paraId="3880CFBF">
      <w:pPr>
        <w:pStyle w:val="2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</w:p>
    <w:p w14:paraId="09BD4A13">
      <w:pPr>
        <w:pStyle w:val="2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</w:p>
    <w:p w14:paraId="6A1839D9">
      <w:pPr>
        <w:pStyle w:val="2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</w:p>
    <w:p w14:paraId="7ACA1C56">
      <w:pPr>
        <w:pStyle w:val="2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</w:p>
    <w:p w14:paraId="204A0A97">
      <w:pPr>
        <w:pStyle w:val="2"/>
        <w:numPr>
          <w:ilvl w:val="0"/>
          <w:numId w:val="0"/>
        </w:numPr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页面截图：</w:t>
      </w:r>
    </w:p>
    <w:p w14:paraId="26AC32AC">
      <w:pPr>
        <w:pStyle w:val="2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2628265"/>
            <wp:effectExtent l="0" t="0" r="7620" b="63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12A58">
      <w:pPr>
        <w:pStyle w:val="2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2628265"/>
            <wp:effectExtent l="0" t="0" r="7620" b="63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6CB8C">
      <w:pPr>
        <w:pStyle w:val="2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2628265"/>
            <wp:effectExtent l="0" t="0" r="7620" b="63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628265"/>
            <wp:effectExtent l="0" t="0" r="7620" b="63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F8B60">
      <w:pPr>
        <w:pStyle w:val="2"/>
        <w:numPr>
          <w:ilvl w:val="0"/>
          <w:numId w:val="0"/>
        </w:numPr>
        <w:jc w:val="both"/>
      </w:pPr>
    </w:p>
    <w:p w14:paraId="6D92EE0C">
      <w:pPr>
        <w:pStyle w:val="2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2628265"/>
            <wp:effectExtent l="0" t="0" r="7620" b="63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CE704">
      <w:pPr>
        <w:pStyle w:val="2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628265"/>
            <wp:effectExtent l="0" t="0" r="7620" b="63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628265"/>
            <wp:effectExtent l="0" t="0" r="7620" b="63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4B498">
      <w:pPr>
        <w:pStyle w:val="2"/>
        <w:numPr>
          <w:ilvl w:val="0"/>
          <w:numId w:val="0"/>
        </w:numPr>
        <w:ind w:left="360" w:hanging="360"/>
        <w:jc w:val="both"/>
        <w:rPr>
          <w:rFonts w:hint="default"/>
          <w:color w:val="auto"/>
          <w:lang w:val="en-US" w:eastAsia="zh-CN"/>
        </w:rPr>
      </w:pPr>
    </w:p>
    <w:sectPr>
      <w:footerReference r:id="rId5" w:type="default"/>
      <w:pgSz w:w="11907" w:h="16839"/>
      <w:pgMar w:top="1440" w:right="1800" w:bottom="1080" w:left="180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ngal">
    <w:altName w:val="语文格子"/>
    <w:panose1 w:val="02040503050203030202"/>
    <w:charset w:val="01"/>
    <w:family w:val="roman"/>
    <w:pitch w:val="default"/>
    <w:sig w:usb0="00000000" w:usb1="00000000" w:usb2="00000000" w:usb3="00000000" w:csb0="00000001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  <w:font w:name="Mangal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4A4AF">
    <w:pPr>
      <w:pStyle w:val="14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FB0E3A"/>
    <w:multiLevelType w:val="multilevel"/>
    <w:tmpl w:val="48FB0E3A"/>
    <w:lvl w:ilvl="0" w:tentative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upperLetter"/>
      <w:pStyle w:val="3"/>
      <w:lvlText w:val="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lowerRoman"/>
      <w:pStyle w:val="4"/>
      <w:lvlText w:val="%3."/>
      <w:lvlJc w:val="right"/>
      <w:pPr>
        <w:ind w:left="1080" w:hanging="360"/>
      </w:pPr>
      <w:rPr>
        <w:rFonts w:hint="default"/>
      </w:rPr>
    </w:lvl>
    <w:lvl w:ilvl="3" w:tentative="0">
      <w:start w:val="1"/>
      <w:numFmt w:val="decimal"/>
      <w:pStyle w:val="5"/>
      <w:lvlText w:val="%4.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pStyle w:val="6"/>
      <w:lvlText w:val="%5.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pStyle w:val="7"/>
      <w:lvlText w:val="%6."/>
      <w:lvlJc w:val="right"/>
      <w:pPr>
        <w:ind w:left="2160" w:hanging="360"/>
      </w:pPr>
      <w:rPr>
        <w:rFonts w:hint="default"/>
      </w:rPr>
    </w:lvl>
    <w:lvl w:ilvl="6" w:tentative="0">
      <w:start w:val="1"/>
      <w:numFmt w:val="decimal"/>
      <w:pStyle w:val="8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pStyle w:val="9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pStyle w:val="10"/>
      <w:lvlText w:val="%9."/>
      <w:lvlJc w:val="righ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56D"/>
    <w:rsid w:val="0001156D"/>
    <w:rsid w:val="000E73DB"/>
    <w:rsid w:val="0010039B"/>
    <w:rsid w:val="00145E1B"/>
    <w:rsid w:val="001C2B97"/>
    <w:rsid w:val="001C6050"/>
    <w:rsid w:val="001D60DF"/>
    <w:rsid w:val="00236C70"/>
    <w:rsid w:val="0027136B"/>
    <w:rsid w:val="003717B3"/>
    <w:rsid w:val="00374C5D"/>
    <w:rsid w:val="003F1BE0"/>
    <w:rsid w:val="0045138D"/>
    <w:rsid w:val="00490DE4"/>
    <w:rsid w:val="004979B3"/>
    <w:rsid w:val="004A327F"/>
    <w:rsid w:val="0051566C"/>
    <w:rsid w:val="006258BE"/>
    <w:rsid w:val="00681C43"/>
    <w:rsid w:val="006B00EC"/>
    <w:rsid w:val="006E26C0"/>
    <w:rsid w:val="0086212A"/>
    <w:rsid w:val="00951F0D"/>
    <w:rsid w:val="009762E3"/>
    <w:rsid w:val="009A7AB5"/>
    <w:rsid w:val="00A0309F"/>
    <w:rsid w:val="00AE2BC4"/>
    <w:rsid w:val="00B349FD"/>
    <w:rsid w:val="00B94FDD"/>
    <w:rsid w:val="00C02567"/>
    <w:rsid w:val="00C1249D"/>
    <w:rsid w:val="00C76D35"/>
    <w:rsid w:val="00C77CFA"/>
    <w:rsid w:val="00D15D93"/>
    <w:rsid w:val="00D23477"/>
    <w:rsid w:val="00EF270A"/>
    <w:rsid w:val="00EF4A2C"/>
    <w:rsid w:val="00F27FAD"/>
    <w:rsid w:val="00FD6875"/>
    <w:rsid w:val="249A6965"/>
    <w:rsid w:val="5A6430F1"/>
    <w:rsid w:val="66A7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iPriority="2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qFormat="1" w:unhideWhenUsed="0" w:uiPriority="2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iPriority="22" w:name="Strong"/>
    <w:lsdException w:qFormat="1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29" w:name="Quote"/>
    <w:lsdException w:qFormat="1" w:uiPriority="3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  <w:ind w:left="360"/>
    </w:pPr>
    <w:rPr>
      <w:rFonts w:asciiTheme="minorHAnsi" w:hAnsiTheme="minorHAnsi" w:eastAsiaTheme="minorEastAsia" w:cstheme="minorBidi"/>
      <w:color w:val="707070" w:themeColor="accent1"/>
      <w:sz w:val="22"/>
      <w:szCs w:val="22"/>
      <w:lang w:val="en-GB" w:eastAsia="zh-CN" w:bidi="ar-SA"/>
      <w14:textFill>
        <w14:solidFill>
          <w14:schemeClr w14:val="accent1"/>
        </w14:solidFill>
      </w14:textFill>
    </w:rPr>
  </w:style>
  <w:style w:type="paragraph" w:styleId="2">
    <w:name w:val="heading 1"/>
    <w:basedOn w:val="1"/>
    <w:link w:val="21"/>
    <w:qFormat/>
    <w:uiPriority w:val="9"/>
    <w:pPr>
      <w:numPr>
        <w:ilvl w:val="0"/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  <w14:textFill>
        <w14:solidFill>
          <w14:schemeClr w14:val="accent2"/>
        </w14:solidFill>
      </w14:textFill>
    </w:rPr>
  </w:style>
  <w:style w:type="paragraph" w:styleId="3">
    <w:name w:val="heading 2"/>
    <w:basedOn w:val="1"/>
    <w:link w:val="22"/>
    <w:unhideWhenUsed/>
    <w:qFormat/>
    <w:uiPriority w:val="9"/>
    <w:pPr>
      <w:numPr>
        <w:ilvl w:val="1"/>
        <w:numId w:val="1"/>
      </w:numPr>
      <w:spacing w:before="40"/>
      <w:outlineLvl w:val="1"/>
    </w:pPr>
    <w:rPr>
      <w:rFonts w:asciiTheme="majorHAnsi" w:hAnsiTheme="majorHAnsi" w:eastAsiaTheme="majorEastAsia" w:cstheme="majorBidi"/>
      <w:color w:val="2E2E2E" w:themeColor="accent2"/>
      <w:szCs w:val="26"/>
      <w14:textFill>
        <w14:solidFill>
          <w14:schemeClr w14:val="accent2"/>
        </w14:solidFill>
      </w14:textFill>
    </w:rPr>
  </w:style>
  <w:style w:type="paragraph" w:styleId="4">
    <w:name w:val="heading 3"/>
    <w:basedOn w:val="1"/>
    <w:link w:val="23"/>
    <w:unhideWhenUsed/>
    <w:qFormat/>
    <w:uiPriority w:val="9"/>
    <w:pPr>
      <w:numPr>
        <w:ilvl w:val="2"/>
        <w:numId w:val="1"/>
      </w:numPr>
      <w:spacing w:before="40" w:after="0"/>
      <w:outlineLvl w:val="2"/>
    </w:pPr>
    <w:rPr>
      <w:rFonts w:asciiTheme="majorHAnsi" w:hAnsiTheme="majorHAnsi" w:eastAsiaTheme="majorEastAsia" w:cstheme="majorBidi"/>
      <w:szCs w:val="24"/>
    </w:rPr>
  </w:style>
  <w:style w:type="paragraph" w:styleId="5">
    <w:name w:val="heading 4"/>
    <w:basedOn w:val="1"/>
    <w:link w:val="24"/>
    <w:unhideWhenUsed/>
    <w:qFormat/>
    <w:uiPriority w:val="9"/>
    <w:pPr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spacing w:val="6"/>
    </w:rPr>
  </w:style>
  <w:style w:type="paragraph" w:styleId="6">
    <w:name w:val="heading 5"/>
    <w:basedOn w:val="1"/>
    <w:link w:val="25"/>
    <w:semiHidden/>
    <w:unhideWhenUsed/>
    <w:qFormat/>
    <w:uiPriority w:val="9"/>
    <w:pPr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i/>
      <w:color w:val="2E2E2E" w:themeColor="accent2"/>
      <w:spacing w:val="6"/>
      <w14:textFill>
        <w14:solidFill>
          <w14:schemeClr w14:val="accent2"/>
        </w14:solidFill>
      </w14:textFill>
    </w:rPr>
  </w:style>
  <w:style w:type="paragraph" w:styleId="7">
    <w:name w:val="heading 6"/>
    <w:basedOn w:val="1"/>
    <w:link w:val="26"/>
    <w:semiHidden/>
    <w:unhideWhenUsed/>
    <w:qFormat/>
    <w:uiPriority w:val="9"/>
    <w:pPr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2E2E2E" w:themeColor="accent2"/>
      <w:spacing w:val="12"/>
      <w14:textFill>
        <w14:solidFill>
          <w14:schemeClr w14:val="accent2"/>
        </w14:solidFill>
      </w14:textFill>
    </w:rPr>
  </w:style>
  <w:style w:type="paragraph" w:styleId="8">
    <w:name w:val="heading 7"/>
    <w:basedOn w:val="1"/>
    <w:link w:val="27"/>
    <w:unhideWhenUsed/>
    <w:qFormat/>
    <w:uiPriority w:val="9"/>
    <w:pPr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Cs/>
      <w:color w:val="2E2E2E" w:themeColor="accent2"/>
      <w14:textFill>
        <w14:solidFill>
          <w14:schemeClr w14:val="accent2"/>
        </w14:solidFill>
      </w14:textFill>
    </w:rPr>
  </w:style>
  <w:style w:type="paragraph" w:styleId="9">
    <w:name w:val="heading 8"/>
    <w:basedOn w:val="1"/>
    <w:link w:val="28"/>
    <w:semiHidden/>
    <w:unhideWhenUsed/>
    <w:qFormat/>
    <w:uiPriority w:val="9"/>
    <w:pPr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i/>
      <w:color w:val="626262" w:themeColor="accent2" w:themeTint="BF"/>
      <w:szCs w:val="21"/>
      <w14:textFill>
        <w14:solidFill>
          <w14:schemeClr w14:val="accent2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link w:val="29"/>
    <w:semiHidden/>
    <w:unhideWhenUsed/>
    <w:qFormat/>
    <w:uiPriority w:val="9"/>
    <w:pPr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Cs/>
      <w:color w:val="626262" w:themeColor="accent2" w:themeTint="BF"/>
      <w:szCs w:val="21"/>
      <w14:textFill>
        <w14:solidFill>
          <w14:schemeClr w14:val="accent2">
            <w14:lumMod w14:val="75000"/>
            <w14:lumOff w14:val="25000"/>
          </w14:schemeClr>
        </w14:solidFill>
      </w14:textFill>
    </w:rPr>
  </w:style>
  <w:style w:type="character" w:default="1" w:styleId="18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sz w:val="20"/>
      <w:szCs w:val="18"/>
    </w:rPr>
  </w:style>
  <w:style w:type="paragraph" w:styleId="12">
    <w:name w:val="Date"/>
    <w:basedOn w:val="1"/>
    <w:next w:val="13"/>
    <w:link w:val="33"/>
    <w:qFormat/>
    <w:uiPriority w:val="2"/>
    <w:pPr>
      <w:spacing w:after="360"/>
      <w:ind w:left="0"/>
    </w:pPr>
    <w:rPr>
      <w:sz w:val="28"/>
    </w:rPr>
  </w:style>
  <w:style w:type="paragraph" w:styleId="13">
    <w:name w:val="Title"/>
    <w:basedOn w:val="1"/>
    <w:link w:val="32"/>
    <w:unhideWhenUsed/>
    <w:qFormat/>
    <w:uiPriority w:val="2"/>
    <w:pPr>
      <w:pBdr>
        <w:left w:val="single" w:color="000000" w:themeColor="text1" w:sz="48" w:space="10"/>
      </w:pBdr>
      <w:spacing w:before="240" w:after="0"/>
      <w:ind w:left="0"/>
      <w:contextualSpacing/>
    </w:pPr>
    <w:rPr>
      <w:rFonts w:asciiTheme="majorHAnsi" w:hAnsiTheme="majorHAnsi" w:eastAsiaTheme="majorEastAsia" w:cstheme="majorBidi"/>
      <w:caps/>
      <w:color w:val="2E2E2E" w:themeColor="accent2"/>
      <w:spacing w:val="6"/>
      <w:sz w:val="54"/>
      <w:szCs w:val="56"/>
      <w14:textFill>
        <w14:solidFill>
          <w14:schemeClr w14:val="accent2"/>
        </w14:solidFill>
      </w14:textFill>
    </w:rPr>
  </w:style>
  <w:style w:type="paragraph" w:styleId="14">
    <w:name w:val="footer"/>
    <w:basedOn w:val="1"/>
    <w:link w:val="31"/>
    <w:unhideWhenUsed/>
    <w:qFormat/>
    <w:uiPriority w:val="99"/>
    <w:pPr>
      <w:spacing w:after="0" w:line="240" w:lineRule="auto"/>
    </w:pPr>
  </w:style>
  <w:style w:type="paragraph" w:styleId="15">
    <w:name w:val="header"/>
    <w:basedOn w:val="1"/>
    <w:link w:val="30"/>
    <w:unhideWhenUsed/>
    <w:qFormat/>
    <w:uiPriority w:val="99"/>
    <w:pPr>
      <w:spacing w:after="0" w:line="240" w:lineRule="auto"/>
    </w:pPr>
  </w:style>
  <w:style w:type="paragraph" w:styleId="16">
    <w:name w:val="Subtitle"/>
    <w:basedOn w:val="1"/>
    <w:next w:val="1"/>
    <w:link w:val="43"/>
    <w:semiHidden/>
    <w:unhideWhenUsed/>
    <w:qFormat/>
    <w:uiPriority w:val="11"/>
    <w:pPr>
      <w:spacing w:after="160"/>
      <w:ind w:left="360"/>
      <w:contextualSpacing/>
    </w:pPr>
    <w:rPr>
      <w:i/>
      <w:spacing w:val="15"/>
      <w:sz w:val="32"/>
    </w:rPr>
  </w:style>
  <w:style w:type="character" w:styleId="19">
    <w:name w:val="Strong"/>
    <w:basedOn w:val="18"/>
    <w:semiHidden/>
    <w:unhideWhenUsed/>
    <w:qFormat/>
    <w:uiPriority w:val="22"/>
    <w:rPr>
      <w:b/>
      <w:bCs/>
    </w:rPr>
  </w:style>
  <w:style w:type="character" w:styleId="20">
    <w:name w:val="HTML Code"/>
    <w:basedOn w:val="18"/>
    <w:semiHidden/>
    <w:unhideWhenUsed/>
    <w:uiPriority w:val="99"/>
    <w:rPr>
      <w:rFonts w:ascii="Courier New" w:hAnsi="Courier New"/>
      <w:sz w:val="20"/>
    </w:rPr>
  </w:style>
  <w:style w:type="character" w:customStyle="1" w:styleId="21">
    <w:name w:val="标题 1 字符"/>
    <w:basedOn w:val="18"/>
    <w:link w:val="2"/>
    <w:uiPriority w:val="9"/>
    <w:rPr>
      <w:rFonts w:asciiTheme="majorHAnsi" w:hAnsiTheme="majorHAnsi"/>
      <w:caps/>
      <w:color w:val="2E2E2E" w:themeColor="accent2"/>
      <w:spacing w:val="14"/>
      <w:sz w:val="26"/>
      <w:szCs w:val="26"/>
      <w14:textFill>
        <w14:solidFill>
          <w14:schemeClr w14:val="accent2"/>
        </w14:solidFill>
      </w14:textFill>
    </w:rPr>
  </w:style>
  <w:style w:type="character" w:customStyle="1" w:styleId="22">
    <w:name w:val="标题 2 字符"/>
    <w:basedOn w:val="18"/>
    <w:link w:val="3"/>
    <w:uiPriority w:val="9"/>
    <w:rPr>
      <w:rFonts w:asciiTheme="majorHAnsi" w:hAnsiTheme="majorHAnsi" w:eastAsiaTheme="majorEastAsia" w:cstheme="majorBidi"/>
      <w:color w:val="2E2E2E" w:themeColor="accent2"/>
      <w:szCs w:val="26"/>
      <w14:textFill>
        <w14:solidFill>
          <w14:schemeClr w14:val="accent2"/>
        </w14:solidFill>
      </w14:textFill>
    </w:rPr>
  </w:style>
  <w:style w:type="character" w:customStyle="1" w:styleId="23">
    <w:name w:val="标题 3 字符"/>
    <w:basedOn w:val="18"/>
    <w:link w:val="4"/>
    <w:uiPriority w:val="9"/>
    <w:rPr>
      <w:rFonts w:asciiTheme="majorHAnsi" w:hAnsiTheme="majorHAnsi" w:eastAsiaTheme="majorEastAsia" w:cstheme="majorBidi"/>
      <w:szCs w:val="24"/>
    </w:rPr>
  </w:style>
  <w:style w:type="character" w:customStyle="1" w:styleId="24">
    <w:name w:val="标题 4 字符"/>
    <w:basedOn w:val="18"/>
    <w:link w:val="5"/>
    <w:semiHidden/>
    <w:uiPriority w:val="9"/>
    <w:rPr>
      <w:rFonts w:asciiTheme="majorHAnsi" w:hAnsiTheme="majorHAnsi" w:eastAsiaTheme="majorEastAsia" w:cstheme="majorBidi"/>
      <w:i/>
      <w:iCs/>
      <w:spacing w:val="6"/>
    </w:rPr>
  </w:style>
  <w:style w:type="character" w:customStyle="1" w:styleId="25">
    <w:name w:val="标题 5 字符"/>
    <w:basedOn w:val="18"/>
    <w:link w:val="6"/>
    <w:semiHidden/>
    <w:uiPriority w:val="9"/>
    <w:rPr>
      <w:rFonts w:asciiTheme="majorHAnsi" w:hAnsiTheme="majorHAnsi" w:eastAsiaTheme="majorEastAsia" w:cstheme="majorBidi"/>
      <w:i/>
      <w:color w:val="2E2E2E" w:themeColor="accent2"/>
      <w:spacing w:val="6"/>
      <w14:textFill>
        <w14:solidFill>
          <w14:schemeClr w14:val="accent2"/>
        </w14:solidFill>
      </w14:textFill>
    </w:rPr>
  </w:style>
  <w:style w:type="character" w:customStyle="1" w:styleId="26">
    <w:name w:val="标题 6 字符"/>
    <w:basedOn w:val="18"/>
    <w:link w:val="7"/>
    <w:semiHidden/>
    <w:uiPriority w:val="9"/>
    <w:rPr>
      <w:rFonts w:asciiTheme="majorHAnsi" w:hAnsiTheme="majorHAnsi" w:eastAsiaTheme="majorEastAsia" w:cstheme="majorBidi"/>
      <w:color w:val="2E2E2E" w:themeColor="accent2"/>
      <w:spacing w:val="12"/>
      <w14:textFill>
        <w14:solidFill>
          <w14:schemeClr w14:val="accent2"/>
        </w14:solidFill>
      </w14:textFill>
    </w:rPr>
  </w:style>
  <w:style w:type="character" w:customStyle="1" w:styleId="27">
    <w:name w:val="标题 7 字符"/>
    <w:basedOn w:val="18"/>
    <w:link w:val="8"/>
    <w:semiHidden/>
    <w:uiPriority w:val="9"/>
    <w:rPr>
      <w:rFonts w:asciiTheme="majorHAnsi" w:hAnsiTheme="majorHAnsi" w:eastAsiaTheme="majorEastAsia" w:cstheme="majorBidi"/>
      <w:iCs/>
      <w:color w:val="2E2E2E" w:themeColor="accent2"/>
      <w14:textFill>
        <w14:solidFill>
          <w14:schemeClr w14:val="accent2"/>
        </w14:solidFill>
      </w14:textFill>
    </w:rPr>
  </w:style>
  <w:style w:type="character" w:customStyle="1" w:styleId="28">
    <w:name w:val="标题 8 字符"/>
    <w:basedOn w:val="18"/>
    <w:link w:val="9"/>
    <w:semiHidden/>
    <w:uiPriority w:val="9"/>
    <w:rPr>
      <w:rFonts w:asciiTheme="majorHAnsi" w:hAnsiTheme="majorHAnsi" w:eastAsiaTheme="majorEastAsia" w:cstheme="majorBidi"/>
      <w:i/>
      <w:color w:val="626262" w:themeColor="accent2" w:themeTint="BF"/>
      <w:szCs w:val="21"/>
      <w14:textFill>
        <w14:solidFill>
          <w14:schemeClr w14:val="accent2">
            <w14:lumMod w14:val="75000"/>
            <w14:lumOff w14:val="25000"/>
          </w14:schemeClr>
        </w14:solidFill>
      </w14:textFill>
    </w:rPr>
  </w:style>
  <w:style w:type="character" w:customStyle="1" w:styleId="29">
    <w:name w:val="标题 9 字符"/>
    <w:basedOn w:val="18"/>
    <w:link w:val="10"/>
    <w:semiHidden/>
    <w:uiPriority w:val="9"/>
    <w:rPr>
      <w:rFonts w:asciiTheme="majorHAnsi" w:hAnsiTheme="majorHAnsi" w:eastAsiaTheme="majorEastAsia" w:cstheme="majorBidi"/>
      <w:iCs/>
      <w:color w:val="626262" w:themeColor="accent2" w:themeTint="BF"/>
      <w:szCs w:val="21"/>
      <w14:textFill>
        <w14:solidFill>
          <w14:schemeClr w14:val="accent2">
            <w14:lumMod w14:val="75000"/>
            <w14:lumOff w14:val="25000"/>
          </w14:schemeClr>
        </w14:solidFill>
      </w14:textFill>
    </w:rPr>
  </w:style>
  <w:style w:type="character" w:customStyle="1" w:styleId="30">
    <w:name w:val="页眉 字符"/>
    <w:basedOn w:val="18"/>
    <w:link w:val="15"/>
    <w:uiPriority w:val="99"/>
  </w:style>
  <w:style w:type="character" w:customStyle="1" w:styleId="31">
    <w:name w:val="页脚 字符"/>
    <w:basedOn w:val="18"/>
    <w:link w:val="14"/>
    <w:uiPriority w:val="99"/>
  </w:style>
  <w:style w:type="character" w:customStyle="1" w:styleId="32">
    <w:name w:val="标题 字符"/>
    <w:basedOn w:val="18"/>
    <w:link w:val="13"/>
    <w:uiPriority w:val="2"/>
    <w:rPr>
      <w:rFonts w:asciiTheme="majorHAnsi" w:hAnsiTheme="majorHAnsi" w:eastAsiaTheme="majorEastAsia" w:cstheme="majorBidi"/>
      <w:caps/>
      <w:color w:val="2E2E2E" w:themeColor="accent2"/>
      <w:spacing w:val="6"/>
      <w:sz w:val="54"/>
      <w:szCs w:val="56"/>
      <w14:textFill>
        <w14:solidFill>
          <w14:schemeClr w14:val="accent2"/>
        </w14:solidFill>
      </w14:textFill>
    </w:rPr>
  </w:style>
  <w:style w:type="character" w:customStyle="1" w:styleId="33">
    <w:name w:val="日期 字符"/>
    <w:basedOn w:val="18"/>
    <w:link w:val="12"/>
    <w:uiPriority w:val="2"/>
    <w:rPr>
      <w:sz w:val="28"/>
    </w:rPr>
  </w:style>
  <w:style w:type="character" w:customStyle="1" w:styleId="34">
    <w:name w:val="Intense Emphasis"/>
    <w:basedOn w:val="18"/>
    <w:semiHidden/>
    <w:unhideWhenUsed/>
    <w:qFormat/>
    <w:uiPriority w:val="21"/>
    <w:rPr>
      <w:b/>
      <w:iCs/>
      <w:color w:val="2E2E2E" w:themeColor="accent2"/>
      <w14:textFill>
        <w14:solidFill>
          <w14:schemeClr w14:val="accent2"/>
        </w14:solidFill>
      </w14:textFill>
    </w:rPr>
  </w:style>
  <w:style w:type="paragraph" w:styleId="35">
    <w:name w:val="Intense Quote"/>
    <w:basedOn w:val="1"/>
    <w:next w:val="1"/>
    <w:link w:val="36"/>
    <w:semiHidden/>
    <w:unhideWhenUsed/>
    <w:qFormat/>
    <w:uiPriority w:val="30"/>
    <w:pPr>
      <w:spacing w:before="240"/>
    </w:pPr>
    <w:rPr>
      <w:b/>
      <w:i/>
      <w:iCs/>
      <w:color w:val="2E2E2E" w:themeColor="accent2"/>
      <w14:textFill>
        <w14:solidFill>
          <w14:schemeClr w14:val="accent2"/>
        </w14:solidFill>
      </w14:textFill>
    </w:rPr>
  </w:style>
  <w:style w:type="character" w:customStyle="1" w:styleId="36">
    <w:name w:val="明显引用 字符"/>
    <w:basedOn w:val="18"/>
    <w:link w:val="35"/>
    <w:semiHidden/>
    <w:qFormat/>
    <w:uiPriority w:val="30"/>
    <w:rPr>
      <w:b/>
      <w:i/>
      <w:iCs/>
      <w:color w:val="2E2E2E" w:themeColor="accent2"/>
      <w14:textFill>
        <w14:solidFill>
          <w14:schemeClr w14:val="accent2"/>
        </w14:solidFill>
      </w14:textFill>
    </w:rPr>
  </w:style>
  <w:style w:type="character" w:customStyle="1" w:styleId="37">
    <w:name w:val="Intense Reference"/>
    <w:basedOn w:val="18"/>
    <w:semiHidden/>
    <w:unhideWhenUsed/>
    <w:qFormat/>
    <w:uiPriority w:val="32"/>
    <w:rPr>
      <w:b/>
      <w:bCs/>
      <w:caps/>
      <w:color w:val="707070" w:themeColor="accent1"/>
      <w:spacing w:val="0"/>
      <w14:textFill>
        <w14:solidFill>
          <w14:schemeClr w14:val="accent1"/>
        </w14:solidFill>
      </w14:textFill>
    </w:rPr>
  </w:style>
  <w:style w:type="paragraph" w:styleId="38">
    <w:name w:val="Quote"/>
    <w:basedOn w:val="1"/>
    <w:next w:val="1"/>
    <w:link w:val="39"/>
    <w:semiHidden/>
    <w:unhideWhenUsed/>
    <w:qFormat/>
    <w:uiPriority w:val="29"/>
    <w:pPr>
      <w:spacing w:before="240"/>
    </w:pPr>
    <w:rPr>
      <w:i/>
      <w:iCs/>
    </w:rPr>
  </w:style>
  <w:style w:type="character" w:customStyle="1" w:styleId="39">
    <w:name w:val="引用 字符"/>
    <w:basedOn w:val="18"/>
    <w:link w:val="38"/>
    <w:semiHidden/>
    <w:uiPriority w:val="29"/>
    <w:rPr>
      <w:i/>
      <w:iCs/>
    </w:rPr>
  </w:style>
  <w:style w:type="character" w:customStyle="1" w:styleId="40">
    <w:name w:val="Subtle Emphasis"/>
    <w:basedOn w:val="18"/>
    <w:semiHidden/>
    <w:unhideWhenUsed/>
    <w:qFormat/>
    <w:uiPriority w:val="19"/>
    <w:rPr>
      <w:i/>
      <w:iCs/>
      <w:color w:val="707070" w:themeColor="accent1"/>
      <w14:textFill>
        <w14:solidFill>
          <w14:schemeClr w14:val="accent1"/>
        </w14:solidFill>
      </w14:textFill>
    </w:rPr>
  </w:style>
  <w:style w:type="character" w:customStyle="1" w:styleId="41">
    <w:name w:val="Subtle Reference"/>
    <w:basedOn w:val="18"/>
    <w:semiHidden/>
    <w:unhideWhenUsed/>
    <w:qFormat/>
    <w:uiPriority w:val="31"/>
    <w:rPr>
      <w:caps/>
      <w:color w:val="707070" w:themeColor="accent1"/>
      <w14:textFill>
        <w14:solidFill>
          <w14:schemeClr w14:val="accent1"/>
        </w14:solidFill>
      </w14:textFill>
    </w:rPr>
  </w:style>
  <w:style w:type="paragraph" w:customStyle="1" w:styleId="42">
    <w:name w:val="TOC Heading"/>
    <w:basedOn w:val="2"/>
    <w:next w:val="1"/>
    <w:semiHidden/>
    <w:unhideWhenUsed/>
    <w:qFormat/>
    <w:uiPriority w:val="39"/>
    <w:pPr>
      <w:numPr>
        <w:numId w:val="0"/>
      </w:numPr>
      <w:outlineLvl w:val="9"/>
    </w:pPr>
  </w:style>
  <w:style w:type="character" w:customStyle="1" w:styleId="43">
    <w:name w:val="副标题 字符"/>
    <w:basedOn w:val="18"/>
    <w:link w:val="16"/>
    <w:semiHidden/>
    <w:uiPriority w:val="11"/>
    <w:rPr>
      <w:rFonts w:eastAsiaTheme="minorEastAsia"/>
      <w:i/>
      <w:spacing w:val="15"/>
      <w:sz w:val="32"/>
    </w:rPr>
  </w:style>
  <w:style w:type="character" w:styleId="44">
    <w:name w:val="Placeholder Text"/>
    <w:basedOn w:val="18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nhaopeng\Library\Containers\com.microsoft.Word\Data\Library\Application%20Support\Microsoft\Office\16.0\DTS\zh-CN%7b8D07459B-5743-EA4C-8149-2373F0C5FADD%7d\%7bBEAF3DF7-4C31-2B40-8082-61E617E5F650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{BEAF3DF7-4C31-2B40-8082-61E617E5F650}tf10002082.dotx</Template>
  <Pages>11</Pages>
  <Words>32</Words>
  <Characters>41</Characters>
  <Lines>1</Lines>
  <Paragraphs>1</Paragraphs>
  <TotalTime>1</TotalTime>
  <ScaleCrop>false</ScaleCrop>
  <LinksUpToDate>false</LinksUpToDate>
  <CharactersWithSpaces>118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2023-02-25T14:52:00Z</dcterms:created>
  <dc:creator>Microsoft Office 用户</dc:creator>
  <cp:lastModifiedBy>李博琛</cp:lastModifiedBy>
  <dcterms:modified xsi:type="dcterms:W3CDTF">2026-06-14T11:47:53Z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eyJoZGlkIjoiNTU5NGZiYTViN2I5NjI5NGM5OWI5NjU1ZTIwNjA1OTciLCJ1c2VySWQiOiIxMjQwMDUzNzQyIn0=</vt:lpwstr>
  </property>
  <property fmtid="{D5CDD505-2E9C-101B-9397-08002B2CF9AE}" pid="3" name="KSOProductBuildVer">
    <vt:lpwstr>2052-12.1.0.26895</vt:lpwstr>
  </property>
  <property fmtid="{D5CDD505-2E9C-101B-9397-08002B2CF9AE}" pid="4" name="ICV">
    <vt:lpwstr>125F55B5C2094E73BA885F53A9E19C43_12</vt:lpwstr>
  </property>
</Properties>
</file>