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49" w:rsidRDefault="00805349" w:rsidP="0080534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05349" w:rsidRDefault="00805349" w:rsidP="0080534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05349" w:rsidRDefault="00805349" w:rsidP="0080534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05349" w:rsidRDefault="00805349" w:rsidP="0080534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05349" w:rsidRPr="00805349" w:rsidRDefault="00805349" w:rsidP="00805349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05349">
        <w:rPr>
          <w:rFonts w:ascii="宋体" w:hAnsi="宋体" w:cs="宋体"/>
          <w:kern w:val="0"/>
          <w:sz w:val="24"/>
          <w:szCs w:val="24"/>
        </w:rPr>
        <w:t>首先你应该先把SpringMVC,Spring,Mybatis各自学好。其次你可以开始学习如何整合这三个框架，最后你可以自己做个Demo试试。比如我，当时学完了就写了个网络相册。学习这三个框架的途径很多，网上的视频也很多，不过我觉得慕课网的教程好很多（我不是水军，不过比较起来真的慕课网的不错）下面附上慕课网的SSM框架学习路径。</w:t>
      </w:r>
      <w:r w:rsidRPr="00805349">
        <w:rPr>
          <w:rFonts w:ascii="宋体" w:hAnsi="宋体" w:cs="宋体"/>
          <w:kern w:val="0"/>
          <w:sz w:val="24"/>
          <w:szCs w:val="24"/>
        </w:rPr>
        <w:br/>
      </w:r>
      <w:hyperlink r:id="rId8" w:tgtFrame="_blank" w:history="1">
        <w:r w:rsidRPr="00805349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http://www.imooc.com/wap/pla</w:t>
        </w:r>
        <w:r w:rsidRPr="00805349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i</w:t>
        </w:r>
        <w:r w:rsidRPr="00805349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n/pi</w:t>
        </w:r>
        <w:r w:rsidRPr="00805349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d</w:t>
        </w:r>
        <w:r w:rsidRPr="00805349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/59/</w:t>
        </w:r>
      </w:hyperlink>
      <w:r w:rsidRPr="00805349">
        <w:rPr>
          <w:rFonts w:ascii="宋体" w:hAnsi="宋体" w:cs="宋体"/>
          <w:kern w:val="0"/>
          <w:sz w:val="24"/>
          <w:szCs w:val="24"/>
        </w:rPr>
        <w:br/>
        <w:t>反正学习一路都是枯燥寂寞，唯有成功者才能享受最终的快乐。</w:t>
      </w:r>
    </w:p>
    <w:p w:rsidR="00805349" w:rsidRPr="00805349" w:rsidRDefault="00805349" w:rsidP="0080534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05349">
        <w:rPr>
          <w:rFonts w:ascii="宋体" w:hAnsi="宋体" w:cs="宋体"/>
          <w:kern w:val="0"/>
          <w:sz w:val="24"/>
          <w:szCs w:val="24"/>
        </w:rPr>
        <w:br/>
      </w:r>
    </w:p>
    <w:p w:rsidR="00805349" w:rsidRDefault="00805349" w:rsidP="00805349">
      <w:pPr>
        <w:pStyle w:val="1"/>
        <w:ind w:right="-100"/>
      </w:pPr>
      <w:r>
        <w:rPr>
          <w:rFonts w:hint="eastAsia"/>
        </w:rPr>
        <w:t>Spring</w:t>
      </w:r>
    </w:p>
    <w:p w:rsidR="00805349" w:rsidRDefault="00805349" w:rsidP="00805349">
      <w:pPr>
        <w:pStyle w:val="a5"/>
        <w:ind w:left="-100" w:right="-100" w:firstLine="460"/>
        <w:rPr>
          <w:rFonts w:hint="eastAsia"/>
          <w:color w:val="555555"/>
          <w:sz w:val="23"/>
          <w:szCs w:val="23"/>
        </w:rPr>
      </w:pPr>
    </w:p>
    <w:p w:rsidR="00805349" w:rsidRPr="00805349" w:rsidRDefault="00805349" w:rsidP="00805349">
      <w:pPr>
        <w:pStyle w:val="a5"/>
        <w:ind w:left="-100" w:right="-100"/>
        <w:rPr>
          <w:rFonts w:hint="eastAsia"/>
          <w:b/>
          <w:sz w:val="24"/>
        </w:rPr>
      </w:pPr>
      <w:r>
        <w:rPr>
          <w:rFonts w:hint="eastAsia"/>
        </w:rPr>
        <w:t>       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是一个开源框架，</w:t>
      </w:r>
      <w:r>
        <w:rPr>
          <w:rFonts w:ascii="Times New Roman" w:hAnsi="Times New Roman"/>
          <w:sz w:val="18"/>
          <w:szCs w:val="18"/>
        </w:rPr>
        <w:t>Spring</w:t>
      </w:r>
      <w:r>
        <w:rPr>
          <w:rFonts w:hint="eastAsia"/>
          <w:sz w:val="18"/>
          <w:szCs w:val="18"/>
        </w:rPr>
        <w:t>是于</w:t>
      </w:r>
      <w:r>
        <w:rPr>
          <w:rFonts w:ascii="Times New Roman" w:hAnsi="Times New Roman"/>
          <w:sz w:val="18"/>
          <w:szCs w:val="18"/>
        </w:rPr>
        <w:t>2003 </w:t>
      </w:r>
      <w:r>
        <w:rPr>
          <w:rFonts w:hint="eastAsia"/>
          <w:sz w:val="18"/>
          <w:szCs w:val="18"/>
        </w:rPr>
        <w:t>年兴起的一个轻量级的</w:t>
      </w:r>
      <w:r>
        <w:rPr>
          <w:rFonts w:ascii="Times New Roman" w:hAnsi="Times New Roman"/>
          <w:sz w:val="18"/>
          <w:szCs w:val="18"/>
        </w:rPr>
        <w:t>Java </w:t>
      </w:r>
      <w:r>
        <w:rPr>
          <w:rFonts w:hint="eastAsia"/>
          <w:sz w:val="18"/>
          <w:szCs w:val="18"/>
        </w:rPr>
        <w:t>开发框架，由</w:t>
      </w:r>
      <w:r>
        <w:rPr>
          <w:rFonts w:ascii="Times New Roman" w:hAnsi="Times New Roman"/>
          <w:sz w:val="18"/>
          <w:szCs w:val="18"/>
        </w:rPr>
        <w:t>Rod Johnson </w:t>
      </w:r>
      <w:r>
        <w:rPr>
          <w:rFonts w:hint="eastAsia"/>
          <w:sz w:val="18"/>
          <w:szCs w:val="18"/>
        </w:rPr>
        <w:t>在其著作</w:t>
      </w:r>
      <w:r>
        <w:rPr>
          <w:rFonts w:ascii="Times New Roman" w:hAnsi="Times New Roman"/>
          <w:sz w:val="18"/>
          <w:szCs w:val="18"/>
        </w:rPr>
        <w:t>Expert One-On-One J2EE Development and Design</w:t>
      </w:r>
      <w:r>
        <w:rPr>
          <w:rFonts w:hint="eastAsia"/>
          <w:sz w:val="18"/>
          <w:szCs w:val="18"/>
        </w:rPr>
        <w:t>中阐述的部分理念和原型衍生而来。它是为了解决企业应用开发的复杂性而创建的。</w:t>
      </w:r>
      <w:r w:rsidRPr="00805349">
        <w:rPr>
          <w:rFonts w:ascii="Times New Roman" w:hAnsi="Times New Roman"/>
          <w:b/>
          <w:sz w:val="18"/>
          <w:szCs w:val="18"/>
        </w:rPr>
        <w:t>Spring</w:t>
      </w:r>
      <w:r w:rsidRPr="00805349">
        <w:rPr>
          <w:rFonts w:hint="eastAsia"/>
          <w:b/>
          <w:sz w:val="18"/>
          <w:szCs w:val="18"/>
        </w:rPr>
        <w:t>使用基本的</w:t>
      </w:r>
      <w:r w:rsidRPr="00805349">
        <w:rPr>
          <w:rFonts w:ascii="Times New Roman" w:hAnsi="Times New Roman"/>
          <w:b/>
          <w:sz w:val="18"/>
          <w:szCs w:val="18"/>
        </w:rPr>
        <w:t>JavaBean</w:t>
      </w:r>
      <w:r w:rsidRPr="00805349">
        <w:rPr>
          <w:rFonts w:hint="eastAsia"/>
          <w:b/>
          <w:sz w:val="18"/>
          <w:szCs w:val="18"/>
        </w:rPr>
        <w:t>来完成以前只可能由</w:t>
      </w:r>
      <w:r w:rsidRPr="00805349">
        <w:rPr>
          <w:rFonts w:ascii="Times New Roman" w:hAnsi="Times New Roman"/>
          <w:b/>
          <w:sz w:val="18"/>
          <w:szCs w:val="18"/>
        </w:rPr>
        <w:t>EJB</w:t>
      </w:r>
      <w:r w:rsidRPr="00805349">
        <w:rPr>
          <w:rFonts w:hint="eastAsia"/>
          <w:b/>
          <w:sz w:val="18"/>
          <w:szCs w:val="18"/>
        </w:rPr>
        <w:t>完成的事情</w:t>
      </w:r>
      <w:r>
        <w:rPr>
          <w:rFonts w:hint="eastAsia"/>
          <w:sz w:val="18"/>
          <w:szCs w:val="18"/>
        </w:rPr>
        <w:t>。然而，</w:t>
      </w:r>
      <w:r w:rsidRPr="00805349">
        <w:rPr>
          <w:rFonts w:ascii="Times New Roman" w:hAnsi="Times New Roman"/>
          <w:b/>
          <w:color w:val="FF0000"/>
          <w:sz w:val="18"/>
          <w:szCs w:val="18"/>
        </w:rPr>
        <w:t>Spring</w:t>
      </w:r>
      <w:r w:rsidRPr="00805349">
        <w:rPr>
          <w:rFonts w:hint="eastAsia"/>
          <w:b/>
          <w:color w:val="FF0000"/>
          <w:sz w:val="18"/>
          <w:szCs w:val="18"/>
        </w:rPr>
        <w:t>的用途不仅限于服务器端的开发。</w:t>
      </w:r>
      <w:r>
        <w:rPr>
          <w:rFonts w:hint="eastAsia"/>
          <w:sz w:val="18"/>
          <w:szCs w:val="18"/>
        </w:rPr>
        <w:t>从简单性、可测试性和松耦合的角度而言，任何</w:t>
      </w:r>
      <w:r>
        <w:rPr>
          <w:rFonts w:ascii="Times New Roman" w:hAnsi="Times New Roman"/>
          <w:sz w:val="18"/>
          <w:szCs w:val="18"/>
        </w:rPr>
        <w:t>Java</w:t>
      </w:r>
      <w:r>
        <w:rPr>
          <w:rFonts w:hint="eastAsia"/>
          <w:sz w:val="18"/>
          <w:szCs w:val="18"/>
        </w:rPr>
        <w:t>应用都可以从</w:t>
      </w:r>
      <w:r>
        <w:rPr>
          <w:rFonts w:ascii="Times New Roman" w:hAnsi="Times New Roman"/>
          <w:sz w:val="18"/>
          <w:szCs w:val="18"/>
        </w:rPr>
        <w:t>Spring</w:t>
      </w:r>
      <w:r>
        <w:rPr>
          <w:rFonts w:hint="eastAsia"/>
          <w:sz w:val="18"/>
          <w:szCs w:val="18"/>
        </w:rPr>
        <w:t>中受益。</w:t>
      </w:r>
      <w:r>
        <w:rPr>
          <w:rStyle w:val="apple-converted-space"/>
          <w:rFonts w:ascii="微软雅黑" w:eastAsia="微软雅黑" w:hAnsi="微软雅黑" w:hint="eastAsia"/>
          <w:color w:val="4F4F4F"/>
          <w:sz w:val="18"/>
          <w:szCs w:val="18"/>
        </w:rPr>
        <w:t> </w:t>
      </w:r>
      <w:r>
        <w:rPr>
          <w:rFonts w:hint="eastAsia"/>
          <w:sz w:val="18"/>
          <w:szCs w:val="18"/>
        </w:rPr>
        <w:t>简单来说，</w:t>
      </w:r>
      <w:r w:rsidRPr="00805349">
        <w:rPr>
          <w:rFonts w:ascii="Times New Roman" w:hAnsi="Times New Roman"/>
          <w:b/>
          <w:sz w:val="18"/>
          <w:szCs w:val="18"/>
        </w:rPr>
        <w:t>Spring</w:t>
      </w:r>
      <w:r w:rsidRPr="00805349">
        <w:rPr>
          <w:rFonts w:hint="eastAsia"/>
          <w:b/>
          <w:sz w:val="18"/>
          <w:szCs w:val="18"/>
        </w:rPr>
        <w:t>是一个轻量级的控制反转（</w:t>
      </w:r>
      <w:r w:rsidRPr="00805349">
        <w:rPr>
          <w:rFonts w:ascii="Times New Roman" w:hAnsi="Times New Roman"/>
          <w:b/>
          <w:sz w:val="18"/>
          <w:szCs w:val="18"/>
        </w:rPr>
        <w:t>IoC</w:t>
      </w:r>
      <w:r w:rsidRPr="00805349">
        <w:rPr>
          <w:rFonts w:hint="eastAsia"/>
          <w:b/>
          <w:sz w:val="18"/>
          <w:szCs w:val="18"/>
        </w:rPr>
        <w:t>）和面向切面（</w:t>
      </w:r>
      <w:r w:rsidRPr="00805349">
        <w:rPr>
          <w:rFonts w:ascii="Times New Roman" w:hAnsi="Times New Roman"/>
          <w:b/>
          <w:sz w:val="18"/>
          <w:szCs w:val="18"/>
        </w:rPr>
        <w:t>AOP</w:t>
      </w:r>
      <w:r w:rsidRPr="00805349">
        <w:rPr>
          <w:rFonts w:hint="eastAsia"/>
          <w:b/>
          <w:sz w:val="18"/>
          <w:szCs w:val="18"/>
        </w:rPr>
        <w:t>）的容器框架。</w:t>
      </w:r>
    </w:p>
    <w:p w:rsidR="00805349" w:rsidRDefault="00805349" w:rsidP="00805349">
      <w:pPr>
        <w:pStyle w:val="a5"/>
        <w:ind w:left="-100" w:right="-100" w:firstLine="360"/>
        <w:rPr>
          <w:rFonts w:hint="eastAsia"/>
        </w:rPr>
      </w:pPr>
      <w:r>
        <w:rPr>
          <w:rFonts w:hint="eastAsia"/>
          <w:sz w:val="18"/>
          <w:szCs w:val="18"/>
        </w:rPr>
        <w:br/>
      </w:r>
    </w:p>
    <w:p w:rsidR="00805349" w:rsidRDefault="00805349" w:rsidP="00805349">
      <w:pPr>
        <w:pStyle w:val="1"/>
        <w:ind w:right="-100"/>
        <w:rPr>
          <w:rFonts w:hint="eastAsia"/>
        </w:rPr>
      </w:pPr>
      <w:bookmarkStart w:id="0" w:name="t2"/>
      <w:bookmarkEnd w:id="0"/>
      <w:r>
        <w:rPr>
          <w:rFonts w:hint="eastAsia"/>
        </w:rPr>
        <w:t>SpringMVC</w:t>
      </w:r>
    </w:p>
    <w:p w:rsidR="00805349" w:rsidRDefault="00805349" w:rsidP="00805349">
      <w:pPr>
        <w:pStyle w:val="a5"/>
        <w:ind w:leftChars="0" w:left="0" w:right="-100" w:firstLineChars="150" w:firstLine="315"/>
        <w:rPr>
          <w:rFonts w:hint="eastAsia"/>
        </w:rPr>
      </w:pPr>
    </w:p>
    <w:p w:rsidR="00805349" w:rsidRPr="00805349" w:rsidRDefault="00805349" w:rsidP="00805349">
      <w:pPr>
        <w:pStyle w:val="a5"/>
        <w:ind w:left="-100" w:right="-100" w:firstLine="360"/>
        <w:rPr>
          <w:rFonts w:hint="eastAsia"/>
          <w:b/>
        </w:rPr>
      </w:pPr>
      <w:r>
        <w:rPr>
          <w:rFonts w:ascii="Arial" w:hAnsi="Arial" w:cs="Arial"/>
          <w:sz w:val="18"/>
          <w:szCs w:val="18"/>
        </w:rPr>
        <w:t xml:space="preserve">        </w:t>
      </w:r>
      <w:r w:rsidRPr="00805349">
        <w:rPr>
          <w:rFonts w:ascii="Arial" w:hAnsi="Arial" w:cs="Arial"/>
          <w:b/>
          <w:sz w:val="18"/>
          <w:szCs w:val="18"/>
        </w:rPr>
        <w:t>Spring MVC</w:t>
      </w:r>
      <w:r w:rsidRPr="00805349">
        <w:rPr>
          <w:rFonts w:cs="Arial" w:hint="eastAsia"/>
          <w:b/>
          <w:sz w:val="18"/>
          <w:szCs w:val="18"/>
        </w:rPr>
        <w:t>属于</w:t>
      </w:r>
      <w:r w:rsidRPr="00805349">
        <w:rPr>
          <w:rFonts w:ascii="Arial" w:hAnsi="Arial" w:cs="Arial"/>
          <w:b/>
          <w:sz w:val="18"/>
          <w:szCs w:val="18"/>
        </w:rPr>
        <w:t>SpringFrameWork</w:t>
      </w:r>
      <w:r w:rsidRPr="00805349">
        <w:rPr>
          <w:rFonts w:cs="Arial" w:hint="eastAsia"/>
          <w:b/>
          <w:sz w:val="18"/>
          <w:szCs w:val="18"/>
        </w:rPr>
        <w:t>的后续产品，已经融合在</w:t>
      </w:r>
      <w:r w:rsidRPr="00805349">
        <w:rPr>
          <w:rFonts w:ascii="Arial" w:hAnsi="Arial" w:cs="Arial"/>
          <w:b/>
          <w:sz w:val="18"/>
          <w:szCs w:val="18"/>
        </w:rPr>
        <w:t>Spring Web Flow</w:t>
      </w:r>
      <w:r w:rsidRPr="00805349">
        <w:rPr>
          <w:rFonts w:cs="Arial" w:hint="eastAsia"/>
          <w:b/>
          <w:sz w:val="18"/>
          <w:szCs w:val="18"/>
        </w:rPr>
        <w:t>里面。</w:t>
      </w:r>
      <w:r w:rsidRPr="00805349">
        <w:rPr>
          <w:rFonts w:ascii="Arial" w:hAnsi="Arial" w:cs="Arial"/>
          <w:b/>
          <w:sz w:val="18"/>
          <w:szCs w:val="18"/>
        </w:rPr>
        <w:t>Spring MVC </w:t>
      </w:r>
      <w:r w:rsidRPr="00805349">
        <w:rPr>
          <w:rFonts w:cs="Arial" w:hint="eastAsia"/>
          <w:b/>
          <w:sz w:val="18"/>
          <w:szCs w:val="18"/>
        </w:rPr>
        <w:t>分离了</w:t>
      </w:r>
      <w:hyperlink r:id="rId9" w:tgtFrame="_blank" w:history="1">
        <w:r w:rsidRPr="00805349">
          <w:rPr>
            <w:rStyle w:val="a9"/>
            <w:rFonts w:ascii="Arial" w:eastAsia="微软雅黑" w:hAnsi="Arial" w:cs="Arial"/>
            <w:b/>
            <w:color w:val="0C89CF"/>
            <w:sz w:val="18"/>
            <w:szCs w:val="18"/>
          </w:rPr>
          <w:t>控制器</w:t>
        </w:r>
      </w:hyperlink>
      <w:r w:rsidRPr="00805349">
        <w:rPr>
          <w:rFonts w:ascii="Arial" w:hAnsi="Arial" w:cs="Arial"/>
          <w:b/>
          <w:sz w:val="18"/>
          <w:szCs w:val="18"/>
        </w:rPr>
        <w:t>、模型</w:t>
      </w:r>
      <w:hyperlink r:id="rId10" w:tgtFrame="_blank" w:history="1">
        <w:r w:rsidRPr="00805349">
          <w:rPr>
            <w:rStyle w:val="a9"/>
            <w:rFonts w:ascii="Arial" w:eastAsia="微软雅黑" w:hAnsi="Arial" w:cs="Arial"/>
            <w:b/>
            <w:color w:val="0C89CF"/>
            <w:sz w:val="18"/>
            <w:szCs w:val="18"/>
          </w:rPr>
          <w:t>对象</w:t>
        </w:r>
      </w:hyperlink>
      <w:r w:rsidRPr="00805349">
        <w:rPr>
          <w:rFonts w:ascii="Arial" w:hAnsi="Arial" w:cs="Arial"/>
          <w:b/>
          <w:sz w:val="18"/>
          <w:szCs w:val="18"/>
        </w:rPr>
        <w:t>、分派器以及处理程序对象的角色，这种分离让它们更容易进行定制。</w:t>
      </w:r>
    </w:p>
    <w:p w:rsidR="00805349" w:rsidRDefault="00805349" w:rsidP="00805349">
      <w:pPr>
        <w:pStyle w:val="a5"/>
        <w:ind w:left="-100" w:right="-100" w:firstLine="360"/>
        <w:rPr>
          <w:rFonts w:hint="eastAsia"/>
        </w:rPr>
      </w:pPr>
      <w:r>
        <w:rPr>
          <w:rFonts w:ascii="Arial" w:hAnsi="Arial" w:cs="Arial"/>
          <w:sz w:val="18"/>
          <w:szCs w:val="18"/>
        </w:rPr>
        <w:br/>
      </w:r>
    </w:p>
    <w:p w:rsidR="00805349" w:rsidRDefault="00805349" w:rsidP="00805349">
      <w:pPr>
        <w:pStyle w:val="1"/>
        <w:ind w:right="-100"/>
        <w:rPr>
          <w:rFonts w:hint="eastAsia"/>
        </w:rPr>
      </w:pPr>
      <w:bookmarkStart w:id="1" w:name="t3"/>
      <w:bookmarkEnd w:id="1"/>
      <w:r>
        <w:rPr>
          <w:rFonts w:hint="eastAsia"/>
        </w:rPr>
        <w:t>MyBatis</w:t>
      </w:r>
    </w:p>
    <w:p w:rsidR="00805349" w:rsidRDefault="00805349" w:rsidP="00805349">
      <w:pPr>
        <w:pStyle w:val="a5"/>
        <w:ind w:left="-100" w:right="-100"/>
        <w:rPr>
          <w:rFonts w:hint="eastAsia"/>
        </w:rPr>
      </w:pPr>
    </w:p>
    <w:p w:rsidR="00805349" w:rsidRDefault="00805349" w:rsidP="00805349">
      <w:pPr>
        <w:pStyle w:val="a5"/>
        <w:ind w:left="-100" w:right="-100"/>
        <w:rPr>
          <w:rFonts w:hint="eastAsia"/>
        </w:rPr>
      </w:pPr>
      <w:r>
        <w:rPr>
          <w:rFonts w:ascii="Arial" w:hAnsi="Arial" w:cs="Arial"/>
          <w:szCs w:val="21"/>
        </w:rPr>
        <w:t>       </w:t>
      </w:r>
      <w:r>
        <w:rPr>
          <w:rFonts w:ascii="Arial" w:hAnsi="Arial" w:cs="Arial"/>
          <w:sz w:val="18"/>
          <w:szCs w:val="18"/>
        </w:rPr>
        <w:t>MyBatis </w:t>
      </w:r>
      <w:r>
        <w:rPr>
          <w:rFonts w:cs="Arial" w:hint="eastAsia"/>
          <w:sz w:val="18"/>
          <w:szCs w:val="18"/>
        </w:rPr>
        <w:t>本是</w:t>
      </w:r>
      <w:hyperlink r:id="rId11" w:tgtFrame="_blank" w:history="1">
        <w:r>
          <w:rPr>
            <w:rStyle w:val="a9"/>
            <w:rFonts w:ascii="Arial" w:eastAsia="微软雅黑" w:hAnsi="Arial" w:cs="Arial"/>
            <w:color w:val="0C89CF"/>
            <w:sz w:val="18"/>
            <w:szCs w:val="18"/>
          </w:rPr>
          <w:t>apache</w:t>
        </w:r>
      </w:hyperlink>
      <w:r>
        <w:rPr>
          <w:rFonts w:ascii="Arial" w:hAnsi="Arial" w:cs="Arial"/>
          <w:sz w:val="18"/>
          <w:szCs w:val="18"/>
        </w:rPr>
        <w:t>的一个开源项目</w:t>
      </w:r>
      <w:hyperlink r:id="rId12" w:tgtFrame="_blank" w:history="1">
        <w:r>
          <w:rPr>
            <w:rStyle w:val="a9"/>
            <w:rFonts w:ascii="Arial" w:eastAsia="微软雅黑" w:hAnsi="Arial" w:cs="Arial"/>
            <w:color w:val="0C89CF"/>
            <w:sz w:val="18"/>
            <w:szCs w:val="18"/>
          </w:rPr>
          <w:t>iBatis</w:t>
        </w:r>
      </w:hyperlink>
      <w:r>
        <w:rPr>
          <w:rFonts w:ascii="Arial" w:hAnsi="Arial" w:cs="Arial"/>
          <w:sz w:val="18"/>
          <w:szCs w:val="18"/>
        </w:rPr>
        <w:t>, 2010</w:t>
      </w:r>
      <w:r>
        <w:rPr>
          <w:rFonts w:cs="Arial" w:hint="eastAsia"/>
          <w:sz w:val="18"/>
          <w:szCs w:val="18"/>
        </w:rPr>
        <w:t>年这个项目由</w:t>
      </w:r>
      <w:r>
        <w:rPr>
          <w:rFonts w:ascii="Arial" w:hAnsi="Arial" w:cs="Arial"/>
          <w:sz w:val="18"/>
          <w:szCs w:val="18"/>
        </w:rPr>
        <w:t>apache software foundation </w:t>
      </w:r>
      <w:r>
        <w:rPr>
          <w:rFonts w:cs="Arial" w:hint="eastAsia"/>
          <w:sz w:val="18"/>
          <w:szCs w:val="18"/>
        </w:rPr>
        <w:t>迁移到了</w:t>
      </w:r>
      <w:r>
        <w:rPr>
          <w:rFonts w:ascii="Arial" w:hAnsi="Arial" w:cs="Arial"/>
          <w:sz w:val="18"/>
          <w:szCs w:val="18"/>
        </w:rPr>
        <w:t>google code</w:t>
      </w:r>
      <w:r>
        <w:rPr>
          <w:rFonts w:cs="Arial" w:hint="eastAsia"/>
          <w:sz w:val="18"/>
          <w:szCs w:val="18"/>
        </w:rPr>
        <w:t>，并且改名为</w:t>
      </w:r>
      <w:r>
        <w:rPr>
          <w:rFonts w:ascii="Arial" w:hAnsi="Arial" w:cs="Arial"/>
          <w:sz w:val="18"/>
          <w:szCs w:val="18"/>
        </w:rPr>
        <w:t>MyBatis </w:t>
      </w:r>
      <w:r>
        <w:rPr>
          <w:rFonts w:cs="Arial"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MyBatis</w:t>
      </w:r>
      <w:r>
        <w:rPr>
          <w:rFonts w:ascii="Arial" w:hAnsi="Arial" w:cs="Arial"/>
          <w:sz w:val="18"/>
          <w:szCs w:val="18"/>
        </w:rPr>
        <w:t>是一个</w:t>
      </w:r>
      <w:r w:rsidRPr="00805349">
        <w:rPr>
          <w:rFonts w:ascii="Arial" w:hAnsi="Arial" w:cs="Arial"/>
          <w:b/>
          <w:sz w:val="18"/>
          <w:szCs w:val="18"/>
        </w:rPr>
        <w:t>基于</w:t>
      </w:r>
      <w:r w:rsidRPr="00805349">
        <w:rPr>
          <w:rFonts w:ascii="Arial" w:hAnsi="Arial" w:cs="Arial"/>
          <w:b/>
          <w:sz w:val="18"/>
          <w:szCs w:val="18"/>
        </w:rPr>
        <w:t>Java</w:t>
      </w:r>
      <w:r w:rsidRPr="00805349">
        <w:rPr>
          <w:rFonts w:cs="Arial" w:hint="eastAsia"/>
          <w:b/>
          <w:sz w:val="18"/>
          <w:szCs w:val="18"/>
        </w:rPr>
        <w:t>的</w:t>
      </w:r>
      <w:hyperlink r:id="rId13" w:tgtFrame="_blank" w:history="1">
        <w:r w:rsidRPr="00805349">
          <w:rPr>
            <w:rStyle w:val="a9"/>
            <w:rFonts w:ascii="Arial" w:eastAsia="微软雅黑" w:hAnsi="Arial" w:cs="Arial"/>
            <w:b/>
            <w:color w:val="0C89CF"/>
            <w:sz w:val="18"/>
            <w:szCs w:val="18"/>
          </w:rPr>
          <w:t>持久层</w:t>
        </w:r>
      </w:hyperlink>
      <w:r w:rsidRPr="00805349">
        <w:rPr>
          <w:rFonts w:ascii="Arial" w:hAnsi="Arial" w:cs="Arial"/>
          <w:b/>
          <w:sz w:val="18"/>
          <w:szCs w:val="18"/>
        </w:rPr>
        <w:t>框架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t>iBATIS</w:t>
      </w:r>
      <w:r>
        <w:rPr>
          <w:rFonts w:cs="Arial" w:hint="eastAsia"/>
          <w:sz w:val="18"/>
          <w:szCs w:val="18"/>
        </w:rPr>
        <w:t>提供的</w:t>
      </w:r>
      <w:hyperlink r:id="rId14" w:tgtFrame="_blank" w:history="1">
        <w:r>
          <w:rPr>
            <w:rStyle w:val="a9"/>
            <w:rFonts w:ascii="Arial" w:eastAsia="微软雅黑" w:hAnsi="Arial" w:cs="Arial"/>
            <w:color w:val="0C89CF"/>
            <w:sz w:val="18"/>
            <w:szCs w:val="18"/>
          </w:rPr>
          <w:t>持久层</w:t>
        </w:r>
      </w:hyperlink>
      <w:r>
        <w:rPr>
          <w:rFonts w:ascii="Arial" w:hAnsi="Arial" w:cs="Arial"/>
          <w:sz w:val="18"/>
          <w:szCs w:val="18"/>
        </w:rPr>
        <w:t>框架包括</w:t>
      </w:r>
      <w:r>
        <w:rPr>
          <w:rFonts w:ascii="Arial" w:hAnsi="Arial" w:cs="Arial"/>
          <w:sz w:val="18"/>
          <w:szCs w:val="18"/>
        </w:rPr>
        <w:t>SQL Maps</w:t>
      </w:r>
      <w:r>
        <w:rPr>
          <w:rFonts w:cs="Arial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Data Access Objects</w:t>
      </w:r>
      <w:r>
        <w:rPr>
          <w:rFonts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DAO</w:t>
      </w:r>
      <w:r>
        <w:rPr>
          <w:rFonts w:cs="Arial" w:hint="eastAsia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>MyBatis </w:t>
      </w:r>
      <w:r>
        <w:rPr>
          <w:rFonts w:cs="Arial" w:hint="eastAsia"/>
          <w:sz w:val="18"/>
          <w:szCs w:val="18"/>
        </w:rPr>
        <w:t>消除了几乎所有的</w:t>
      </w:r>
      <w:r>
        <w:rPr>
          <w:rFonts w:ascii="Arial" w:hAnsi="Arial" w:cs="Arial"/>
          <w:sz w:val="18"/>
          <w:szCs w:val="18"/>
        </w:rPr>
        <w:t>JDBC</w:t>
      </w:r>
      <w:r>
        <w:rPr>
          <w:rFonts w:cs="Arial" w:hint="eastAsia"/>
          <w:sz w:val="18"/>
          <w:szCs w:val="18"/>
        </w:rPr>
        <w:t>代码和参数的手工</w:t>
      </w:r>
      <w:r>
        <w:rPr>
          <w:rFonts w:cs="Arial" w:hint="eastAsia"/>
          <w:sz w:val="18"/>
          <w:szCs w:val="18"/>
        </w:rPr>
        <w:lastRenderedPageBreak/>
        <w:t>设置以及结果集的检索。</w:t>
      </w:r>
      <w:r>
        <w:rPr>
          <w:rFonts w:ascii="Arial" w:hAnsi="Arial" w:cs="Arial"/>
          <w:sz w:val="18"/>
          <w:szCs w:val="18"/>
        </w:rPr>
        <w:t>MyBatis </w:t>
      </w:r>
      <w:r>
        <w:rPr>
          <w:rFonts w:cs="Arial" w:hint="eastAsia"/>
          <w:sz w:val="18"/>
          <w:szCs w:val="18"/>
        </w:rPr>
        <w:t>使用简单的</w:t>
      </w:r>
      <w:r>
        <w:rPr>
          <w:rFonts w:cs="Arial" w:hint="eastAsia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>XML</w:t>
      </w:r>
      <w:r>
        <w:rPr>
          <w:rFonts w:cs="Arial" w:hint="eastAsia"/>
          <w:sz w:val="18"/>
          <w:szCs w:val="18"/>
        </w:rPr>
        <w:t>或注解用于配置和原始映射，将接口和</w:t>
      </w:r>
      <w:r>
        <w:rPr>
          <w:rFonts w:cs="Arial" w:hint="eastAsia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>Java </w:t>
      </w:r>
      <w:r>
        <w:rPr>
          <w:rFonts w:cs="Arial" w:hint="eastAsia"/>
          <w:sz w:val="18"/>
          <w:szCs w:val="18"/>
        </w:rPr>
        <w:t>的</w:t>
      </w:r>
      <w:r>
        <w:rPr>
          <w:rFonts w:ascii="Arial" w:hAnsi="Arial" w:cs="Arial"/>
          <w:sz w:val="18"/>
          <w:szCs w:val="18"/>
        </w:rPr>
        <w:t>POJOs</w:t>
      </w:r>
      <w:r>
        <w:rPr>
          <w:rFonts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Plain Old Java Objects</w:t>
      </w:r>
      <w:r>
        <w:rPr>
          <w:rFonts w:cs="Arial" w:hint="eastAsia"/>
          <w:sz w:val="18"/>
          <w:szCs w:val="18"/>
        </w:rPr>
        <w:t>，普通的</w:t>
      </w:r>
      <w:r>
        <w:rPr>
          <w:rFonts w:cs="Arial" w:hint="eastAsia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>Java</w:t>
      </w:r>
      <w:r>
        <w:rPr>
          <w:rFonts w:cs="Arial" w:hint="eastAsia"/>
          <w:sz w:val="18"/>
          <w:szCs w:val="18"/>
        </w:rPr>
        <w:t>对象）映射成数据库中的记录</w:t>
      </w:r>
    </w:p>
    <w:p w:rsidR="00F110B6" w:rsidRDefault="00F110B6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  <w:r>
        <w:rPr>
          <w:rStyle w:val="a7"/>
          <w:i w:val="0"/>
          <w:iCs w:val="0"/>
          <w:color w:val="auto"/>
        </w:rPr>
        <w:t>那就需要读懂每部分做什么的</w:t>
      </w:r>
      <w:r>
        <w:rPr>
          <w:rStyle w:val="a7"/>
          <w:rFonts w:hint="eastAsia"/>
          <w:i w:val="0"/>
          <w:iCs w:val="0"/>
          <w:color w:val="auto"/>
        </w:rPr>
        <w:t>。（先读感兴趣的部分）</w:t>
      </w: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界面在哪？怎么看？（</w:t>
      </w:r>
      <w:r>
        <w:rPr>
          <w:rStyle w:val="a7"/>
          <w:rFonts w:hint="eastAsia"/>
          <w:i w:val="0"/>
          <w:iCs w:val="0"/>
          <w:color w:val="auto"/>
        </w:rPr>
        <w:t>jsp</w:t>
      </w:r>
      <w:r>
        <w:rPr>
          <w:rStyle w:val="a7"/>
          <w:rFonts w:hint="eastAsia"/>
          <w:i w:val="0"/>
          <w:iCs w:val="0"/>
          <w:color w:val="auto"/>
        </w:rPr>
        <w:t>）</w:t>
      </w: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  <w:r>
        <w:rPr>
          <w:rStyle w:val="a7"/>
          <w:i w:val="0"/>
          <w:iCs w:val="0"/>
          <w:color w:val="auto"/>
        </w:rPr>
        <w:t>数据库层面</w:t>
      </w:r>
    </w:p>
    <w:p w:rsidR="0039448C" w:rsidRDefault="0039448C" w:rsidP="00805349">
      <w:pPr>
        <w:rPr>
          <w:rStyle w:val="a7"/>
          <w:i w:val="0"/>
          <w:iCs w:val="0"/>
          <w:color w:val="auto"/>
        </w:rPr>
      </w:pPr>
      <w:bookmarkStart w:id="2" w:name="_GoBack"/>
      <w:bookmarkEnd w:id="2"/>
    </w:p>
    <w:p w:rsidR="0039448C" w:rsidRDefault="0039448C" w:rsidP="00805349">
      <w:pPr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i w:val="0"/>
          <w:iCs w:val="0"/>
          <w:color w:val="auto"/>
        </w:rPr>
        <w:t>//S</w:t>
      </w:r>
      <w:r>
        <w:rPr>
          <w:rStyle w:val="a7"/>
          <w:rFonts w:hint="eastAsia"/>
          <w:i w:val="0"/>
          <w:iCs w:val="0"/>
          <w:color w:val="auto"/>
        </w:rPr>
        <w:t>pring</w:t>
      </w:r>
      <w:r>
        <w:rPr>
          <w:rStyle w:val="a7"/>
          <w:rFonts w:hint="eastAsia"/>
          <w:i w:val="0"/>
          <w:iCs w:val="0"/>
          <w:color w:val="auto"/>
        </w:rPr>
        <w:t>、</w:t>
      </w:r>
      <w:r>
        <w:rPr>
          <w:rStyle w:val="a7"/>
          <w:rFonts w:hint="eastAsia"/>
          <w:i w:val="0"/>
          <w:iCs w:val="0"/>
          <w:color w:val="auto"/>
        </w:rPr>
        <w:t>mybatis</w:t>
      </w:r>
      <w:r>
        <w:rPr>
          <w:rStyle w:val="a7"/>
          <w:rFonts w:hint="eastAsia"/>
          <w:i w:val="0"/>
          <w:iCs w:val="0"/>
          <w:color w:val="auto"/>
        </w:rPr>
        <w:t>读懂？</w:t>
      </w:r>
    </w:p>
    <w:p w:rsidR="0039448C" w:rsidRDefault="0039448C" w:rsidP="00805349">
      <w:pPr>
        <w:rPr>
          <w:rStyle w:val="a7"/>
          <w:rFonts w:hint="eastAsia"/>
          <w:i w:val="0"/>
          <w:iCs w:val="0"/>
          <w:color w:val="auto"/>
        </w:rPr>
      </w:pPr>
    </w:p>
    <w:p w:rsidR="0039448C" w:rsidRDefault="0039448C" w:rsidP="00805349">
      <w:pPr>
        <w:rPr>
          <w:rStyle w:val="a7"/>
          <w:i w:val="0"/>
          <w:iCs w:val="0"/>
          <w:color w:val="auto"/>
        </w:rPr>
      </w:pPr>
    </w:p>
    <w:p w:rsidR="0039448C" w:rsidRPr="00805349" w:rsidRDefault="0039448C" w:rsidP="00805349">
      <w:pPr>
        <w:rPr>
          <w:rStyle w:val="a7"/>
          <w:rFonts w:hint="eastAsia"/>
          <w:i w:val="0"/>
          <w:iCs w:val="0"/>
          <w:color w:val="auto"/>
        </w:rPr>
      </w:pPr>
    </w:p>
    <w:sectPr w:rsidR="0039448C" w:rsidRPr="008053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A7F" w:rsidRDefault="00C06A7F" w:rsidP="00C015ED">
      <w:r>
        <w:separator/>
      </w:r>
    </w:p>
  </w:endnote>
  <w:endnote w:type="continuationSeparator" w:id="0">
    <w:p w:rsidR="00C06A7F" w:rsidRDefault="00C06A7F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A7F" w:rsidRDefault="00C06A7F" w:rsidP="00C015ED">
      <w:r>
        <w:separator/>
      </w:r>
    </w:p>
  </w:footnote>
  <w:footnote w:type="continuationSeparator" w:id="0">
    <w:p w:rsidR="00C06A7F" w:rsidRDefault="00C06A7F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2209A2"/>
    <w:rsid w:val="0039448C"/>
    <w:rsid w:val="003D5280"/>
    <w:rsid w:val="0041346A"/>
    <w:rsid w:val="0059411D"/>
    <w:rsid w:val="006710B8"/>
    <w:rsid w:val="00734148"/>
    <w:rsid w:val="007B0E44"/>
    <w:rsid w:val="00805349"/>
    <w:rsid w:val="008312E6"/>
    <w:rsid w:val="00BB3AA4"/>
    <w:rsid w:val="00C015ED"/>
    <w:rsid w:val="00C06A7F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character" w:customStyle="1" w:styleId="invisible">
    <w:name w:val="invisible"/>
    <w:basedOn w:val="a0"/>
    <w:rsid w:val="00805349"/>
  </w:style>
  <w:style w:type="character" w:customStyle="1" w:styleId="visible">
    <w:name w:val="visible"/>
    <w:basedOn w:val="a0"/>
    <w:rsid w:val="00805349"/>
  </w:style>
  <w:style w:type="paragraph" w:styleId="a8">
    <w:name w:val="Normal (Web)"/>
    <w:basedOn w:val="a"/>
    <w:uiPriority w:val="99"/>
    <w:semiHidden/>
    <w:unhideWhenUsed/>
    <w:rsid w:val="008053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5349"/>
  </w:style>
  <w:style w:type="paragraph" w:customStyle="1" w:styleId="p0">
    <w:name w:val="p0"/>
    <w:basedOn w:val="a"/>
    <w:rsid w:val="008053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05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www.imooc.com/wap/plain/pid/59/" TargetMode="External"/><Relationship Id="rId13" Type="http://schemas.openxmlformats.org/officeDocument/2006/relationships/hyperlink" Target="http://baike.baidu.com/view/198047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628102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8283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2387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22229.htm" TargetMode="External"/><Relationship Id="rId14" Type="http://schemas.openxmlformats.org/officeDocument/2006/relationships/hyperlink" Target="http://baike.baidu.com/view/19804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27C2E-38E5-4805-B3B0-471412DE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2018-03-30T02:14:00Z</dcterms:created>
  <dcterms:modified xsi:type="dcterms:W3CDTF">2018-03-30T06:30:00Z</dcterms:modified>
</cp:coreProperties>
</file>