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2"/>
        </w:rPr>
        <w:t>메디브러리 (Medibrary)</w:t>
      </w:r>
    </w:p>
    <w:p>
      <w:pPr>
        <w:jc w:val="center"/>
      </w:pPr>
      <w:r>
        <w:rPr>
          <w:rFonts w:ascii="Malgun Gothic" w:hAnsi="Malgun Gothic" w:eastAsia="Malgun Gothic"/>
          <w:b/>
          <w:sz w:val="34"/>
        </w:rPr>
        <w:t>추적성 매트릭스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19"/>
        </w:rPr>
        <w:t>요구사항 · 화면 · API/데이터 · 테스트 관점의 상호 추적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작성자</w:t>
            </w:r>
          </w:p>
        </w:tc>
        <w:tc>
          <w:tcPr>
            <w:tcW w:type="dxa" w:w="2268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작성일</w:t>
            </w:r>
          </w:p>
        </w:tc>
        <w:tc>
          <w:tcPr>
            <w:tcW w:type="dxa" w:w="2268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최종 수정일</w:t>
            </w:r>
          </w:p>
        </w:tc>
        <w:tc>
          <w:tcPr>
            <w:tcW w:type="dxa" w:w="1417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버전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손수경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2026-08-18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v1.3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1. 추적성 관리 목적</w:t>
      </w:r>
    </w:p>
    <w:p>
      <w:r>
        <w:rPr>
          <w:rFonts w:ascii="Malgun Gothic" w:hAnsi="Malgun Gothic" w:eastAsia="Malgun Gothic"/>
          <w:b w:val="0"/>
          <w:sz w:val="19"/>
        </w:rPr>
        <w:t>본 매트릭스는 요구사항 누락을 방지하고 화면 설계·구현·테스트 범위를 연결하기 위한 기준이다. ●는 해당 화면에 직접 반영되는 요구사항을 의미한다.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2. 요구사항-화면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247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요구사항 ID</w:t>
            </w:r>
          </w:p>
        </w:tc>
        <w:tc>
          <w:tcPr>
            <w:tcW w:type="dxa" w:w="2381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요구사항명</w:t>
            </w:r>
          </w:p>
        </w:tc>
        <w:tc>
          <w:tcPr>
            <w:tcW w:type="dxa" w:w="709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로그인</w:t>
            </w:r>
          </w:p>
        </w:tc>
        <w:tc>
          <w:tcPr>
            <w:tcW w:type="dxa" w:w="709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회원가입</w:t>
            </w:r>
          </w:p>
        </w:tc>
        <w:tc>
          <w:tcPr>
            <w:tcW w:type="dxa" w:w="709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검색</w:t>
            </w:r>
          </w:p>
        </w:tc>
        <w:tc>
          <w:tcPr>
            <w:tcW w:type="dxa" w:w="709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상세</w:t>
            </w:r>
          </w:p>
        </w:tc>
        <w:tc>
          <w:tcPr>
            <w:tcW w:type="dxa" w:w="822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즐겨찾기</w:t>
            </w:r>
          </w:p>
        </w:tc>
        <w:tc>
          <w:tcPr>
            <w:tcW w:type="dxa" w:w="822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4"/>
              </w:rPr>
              <w:t>대시보드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회원가입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로그인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약 이름 검색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모양·색깔 검색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REQ-F-005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검색결과 이미지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약 상세 조회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REQ-F-007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국내 부작용 조회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REQ-F-008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부작용 조회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REQ-F-009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DUR 조합 안전점검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등록/해제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즐겨찾기 목록 조회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대시보드 요약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상세 병용금기 조회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동일 성분·효능군 중복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REQ-F-015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해외 동일 성분 제품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외부 API 장애 대응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인증 보안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응답 성능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데이터 매핑 예외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REQ-N-005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반응형 UI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로깅·모니터링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REQ-N-007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UI 테마 일관성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REQ-N-008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의료정보 고지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  <w:tc>
          <w:tcPr>
            <w:tcW w:type="dxa" w:w="709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  <w:t>●</w:t>
            </w:r>
          </w:p>
        </w:tc>
        <w:tc>
          <w:tcPr>
            <w:tcW w:type="dxa" w:w="82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0"/>
        </w:rPr>
        <w:t>3. 핵심 기능별 API·데이터·테스트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요구사항</w:t>
            </w:r>
          </w:p>
        </w:tc>
        <w:tc>
          <w:tcPr>
            <w:tcW w:type="dxa" w:w="3288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API/데이터 대상</w:t>
            </w:r>
          </w:p>
        </w:tc>
        <w:tc>
          <w:tcPr>
            <w:tcW w:type="dxa" w:w="3402"/>
            <w:vAlign w:val="center"/>
            <w:shd w:fill="DDEBF7"/>
          </w:tcPr>
          <w:p>
            <w:r/>
            <w:r>
              <w:rPr>
                <w:rFonts w:ascii="Malgun Gothic" w:hAnsi="Malgun Gothic" w:eastAsia="Malgun Gothic"/>
                <w:b/>
                <w:sz w:val="16"/>
              </w:rPr>
              <w:t>주요 테스트 관점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REQ-F-001, REQ-N-002, REQ-N-008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/auth/signup</w:t>
              <w:br/>
              <w:t>users.terms_agreed_at</w:t>
              <w:br/>
              <w:t>users.medical_notice_agreed_at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영문·숫자·기호 8자 이상, 약관·의료정보 고지 true 검증, 동의 시각 저장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REQ-F-002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/auth/login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BCrypt 비밀번호 검증, JWT 발급·인증 실패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REQ-F-003~005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 /drugs/search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이름·모양·색 조건, 결과 없음, 이미지 없음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REQ-F-006~008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 /drugs/{id}, /side-effects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상세 정보, 국내·FAERS 비교, 부분 실패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REQ-F-009, F-013, F-014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 /favorites, /duplicates, /contraindications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DUR 금기·주의, 동일 성분·효능군 경고, 결과 없음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REQ-F-010, F-011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GET/POST /favorites</w:t>
              <w:br/>
              <w:t>DELETE /favorites/drug/{id}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등록·중복 등록·해제·사용자 분리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REQ-F-012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 /dashboard/summary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최근 검색 5건, 즐겨찾기 수, DUR 경고 여부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REQ-F-015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GET /drugs/{id}/overseas-products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6"/>
              </w:rPr>
              <w:t>성분 매핑, 결과 없음, 외부 장애, 해외 제품 고지</w:t>
            </w:r>
          </w:p>
        </w:tc>
      </w:tr>
    </w:tbl>
    <w:p/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