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7416" w14:textId="77777777" w:rsidR="00CA457C" w:rsidRPr="00CA457C" w:rsidRDefault="00CA457C" w:rsidP="00CA457C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Case Study: AI-Driven Financial Due Diligence System</w:t>
      </w:r>
    </w:p>
    <w:p w14:paraId="5B7F56DE" w14:textId="77777777" w:rsidR="00CA457C" w:rsidRPr="00CA457C" w:rsidRDefault="00CA457C" w:rsidP="00CA457C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Objective</w:t>
      </w:r>
    </w:p>
    <w:p w14:paraId="146803FC" w14:textId="7ECFE24D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are required to design and implement an AI </w:t>
      </w:r>
      <w:r w:rsidR="00496CA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application</w:t>
      </w: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capable of performing financial due diligence on a mid-sized company. The system should be able to:</w:t>
      </w:r>
    </w:p>
    <w:p w14:paraId="5B36A641" w14:textId="181C6554" w:rsidR="00CA457C" w:rsidRPr="00CA457C" w:rsidRDefault="00CA457C" w:rsidP="00CA457C">
      <w:pPr>
        <w:pStyle w:val="ListParagraph"/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Analyse the company’s structured financial data.</w:t>
      </w:r>
    </w:p>
    <w:p w14:paraId="5A95030C" w14:textId="77777777" w:rsidR="00CA457C" w:rsidRPr="00CA457C" w:rsidRDefault="00CA457C" w:rsidP="00CA457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Incorporate relevant unstructured information (e.g., the provided Board Paper).</w:t>
      </w:r>
    </w:p>
    <w:p w14:paraId="21A2D1BB" w14:textId="70553C63" w:rsidR="00CA457C" w:rsidRPr="00CA457C" w:rsidRDefault="00CA457C" w:rsidP="00CA457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Produce clear, well-supported observations, insights, and questions that a diligence team would typically raise with company management</w:t>
      </w:r>
      <w:r w:rsidR="008A3F3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9C47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looking to</w:t>
      </w:r>
      <w:r w:rsidR="000661C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understand the business and</w:t>
      </w:r>
      <w:r w:rsidR="009C47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apply </w:t>
      </w:r>
      <w:r w:rsidR="000661C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any </w:t>
      </w:r>
      <w:r w:rsidR="009C47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normalisation</w:t>
      </w:r>
      <w:r w:rsidR="000661C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="009C47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the company financials</w:t>
      </w:r>
      <w:r w:rsidR="006161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7E54BBC3" w14:textId="5355FB19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solution should demonstrate an ability to interpret financial signals, synthesise narrative context, and combine both into meaningful outputs</w:t>
      </w:r>
      <w:r w:rsidR="003164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including supporting charts and tables.</w:t>
      </w:r>
    </w:p>
    <w:p w14:paraId="13B416F6" w14:textId="77777777" w:rsidR="00CA457C" w:rsidRPr="00CA457C" w:rsidRDefault="00654F29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3A9DD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E19D3A" w14:textId="77777777" w:rsidR="00CA457C" w:rsidRPr="00CA457C" w:rsidRDefault="00CA457C" w:rsidP="00CA457C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Data Provided</w:t>
      </w:r>
    </w:p>
    <w:p w14:paraId="3059AD50" w14:textId="77777777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will be supplied with:</w:t>
      </w:r>
    </w:p>
    <w:p w14:paraId="7B5A9779" w14:textId="69E13BF6" w:rsidR="00CA457C" w:rsidRPr="00CA457C" w:rsidRDefault="00CA457C" w:rsidP="00CA457C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flat-file income statement dataset containing multiple entities, multiple financial years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 a </w:t>
      </w: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monthly granularity</w:t>
      </w:r>
      <w:r w:rsidR="00F25FC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treat calendar years as reported financial years.</w:t>
      </w:r>
    </w:p>
    <w:p w14:paraId="5D71ECC0" w14:textId="45F5BC60" w:rsidR="00CA457C" w:rsidRPr="00CA457C" w:rsidRDefault="00CA457C" w:rsidP="00CA457C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Board Paper containing information relevant to company operations, performance, risks, and management context.</w:t>
      </w:r>
    </w:p>
    <w:p w14:paraId="2D473E5D" w14:textId="77777777" w:rsidR="00CA457C" w:rsidRPr="00CA457C" w:rsidRDefault="00654F29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0995C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303374" w14:textId="77777777" w:rsidR="00CA457C" w:rsidRPr="00CA457C" w:rsidRDefault="00CA457C" w:rsidP="00CA457C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Requirements</w:t>
      </w:r>
    </w:p>
    <w:p w14:paraId="5132AF6C" w14:textId="77777777" w:rsidR="00CA457C" w:rsidRPr="00CA457C" w:rsidRDefault="00CA457C" w:rsidP="00CA457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3.1 Analytics Capabilities</w:t>
      </w:r>
    </w:p>
    <w:p w14:paraId="2080AA9D" w14:textId="77777777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system should compute and present key analytical views, including but not limited to:</w:t>
      </w:r>
    </w:p>
    <w:p w14:paraId="68C0D95A" w14:textId="7882FC8E" w:rsidR="004C4F1C" w:rsidRPr="004C4F1C" w:rsidRDefault="004C4F1C" w:rsidP="004C4F1C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FY EBITDA by Entity</w:t>
      </w:r>
    </w:p>
    <w:p w14:paraId="031DFD7D" w14:textId="175D1379" w:rsidR="00CA457C" w:rsidRPr="00CA457C" w:rsidRDefault="00CA457C" w:rsidP="00CA457C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FY Revenue by Entity</w:t>
      </w:r>
    </w:p>
    <w:p w14:paraId="7A1CE74F" w14:textId="131DA86E" w:rsidR="00CA457C" w:rsidRPr="00CA457C" w:rsidRDefault="00CA457C" w:rsidP="00CA457C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Monthly revenue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 opex</w:t>
      </w: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trends</w:t>
      </w:r>
    </w:p>
    <w:p w14:paraId="41E2ABCC" w14:textId="77777777" w:rsidR="00CA457C" w:rsidRPr="00CA457C" w:rsidRDefault="00CA457C" w:rsidP="00CA457C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Seasonality patterns</w:t>
      </w:r>
    </w:p>
    <w:p w14:paraId="2FE592BE" w14:textId="669BF007" w:rsidR="00CA457C" w:rsidRPr="00CA457C" w:rsidRDefault="00CA457C" w:rsidP="00CA457C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Cost structure breakdowns</w:t>
      </w:r>
    </w:p>
    <w:p w14:paraId="153B5081" w14:textId="77777777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may design additional metrics or analyses that you believe are relevant in a diligence context.</w:t>
      </w:r>
    </w:p>
    <w:p w14:paraId="1F8C114C" w14:textId="77777777" w:rsidR="00CA457C" w:rsidRPr="00CA457C" w:rsidRDefault="00654F29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01BFD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805F6F" w14:textId="77777777" w:rsidR="00CA457C" w:rsidRPr="00CA457C" w:rsidRDefault="00CA457C" w:rsidP="00CA457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3.2 Insight &amp; Observation Generation</w:t>
      </w:r>
    </w:p>
    <w:p w14:paraId="66DA0275" w14:textId="77777777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Using both structured and unstructured data, your system should generate:</w:t>
      </w:r>
    </w:p>
    <w:p w14:paraId="549D3A3D" w14:textId="77777777" w:rsidR="00CA457C" w:rsidRPr="00CA457C" w:rsidRDefault="00CA457C" w:rsidP="00CA457C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Observations about financial performance, trends, anomalies, structural shifts, or notable behaviours.</w:t>
      </w:r>
    </w:p>
    <w:p w14:paraId="2ED01A0A" w14:textId="71754D10" w:rsidR="00CA457C" w:rsidRPr="00CA457C" w:rsidRDefault="00CA457C" w:rsidP="00CA457C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Questions that an analyst would reasonably ask company management based on the evidence available.</w:t>
      </w:r>
    </w:p>
    <w:p w14:paraId="0083D059" w14:textId="7C0FEF84" w:rsidR="00CA457C" w:rsidRPr="00CA457C" w:rsidRDefault="00CA457C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Observations should reference underlying data points where appropriate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="002126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</w:t>
      </w: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uestions should be specific, relevant, and grounded in your analysis.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 need to ensure that</w:t>
      </w:r>
      <w:r w:rsidR="002126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observations</w:t>
      </w:r>
      <w:r w:rsidR="002332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/questions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are numerically accurate as these will form the basis of a due diligence report.</w:t>
      </w:r>
    </w:p>
    <w:p w14:paraId="5BDC8A39" w14:textId="77777777" w:rsidR="00CA457C" w:rsidRPr="00CA457C" w:rsidRDefault="00654F29" w:rsidP="00CA45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6380B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AF86C6" w14:textId="3C99FB33" w:rsidR="00CA457C" w:rsidRPr="00CA457C" w:rsidRDefault="00CA457C" w:rsidP="00CA457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3.3 </w:t>
      </w:r>
      <w:r w:rsidR="004C4F1C" w:rsidRPr="004C4F1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Technology stack</w:t>
      </w:r>
    </w:p>
    <w:p w14:paraId="06D2259C" w14:textId="77777777" w:rsidR="00CA457C" w:rsidRPr="00CA457C" w:rsidRDefault="00CA457C" w:rsidP="00CA457C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may use any LLM provider (OpenAI, Anthropic, etc.).</w:t>
      </w:r>
    </w:p>
    <w:p w14:paraId="46F996AE" w14:textId="77777777" w:rsidR="00CA457C" w:rsidRPr="00CA457C" w:rsidRDefault="00CA457C" w:rsidP="00CA457C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Your implementation should leverage Python for the core data processing and AI orchestration.</w:t>
      </w:r>
    </w:p>
    <w:p w14:paraId="3089CFE9" w14:textId="7DC81959" w:rsidR="004C4F1C" w:rsidRDefault="002332AA" w:rsidP="004C4F1C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</w:t>
      </w:r>
      <w:r w:rsidR="00CA457C" w:rsidRPr="00CA45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 supporting frameworks or libraries of your choice (e.g., embeddings, retrieval, prompt templating, etc.)</w:t>
      </w:r>
      <w:r w:rsid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any other additional languages you need to build the solution</w:t>
      </w:r>
    </w:p>
    <w:p w14:paraId="525F77AF" w14:textId="63D487CF" w:rsidR="00DB0EAF" w:rsidRDefault="00DB0EAF" w:rsidP="004C4F1C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Frontend should leverage </w:t>
      </w:r>
      <w:r w:rsidR="0045601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eact for the UI</w:t>
      </w:r>
    </w:p>
    <w:p w14:paraId="34BCAD62" w14:textId="30185536" w:rsidR="004C4F1C" w:rsidRPr="004C4F1C" w:rsidRDefault="00654F29" w:rsidP="004C4F1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  <w:pict w14:anchorId="29332C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5466A3" w14:textId="4C58D4C1" w:rsidR="004C4F1C" w:rsidRDefault="004C4F1C" w:rsidP="004C4F1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C4F1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 Further consideration</w:t>
      </w:r>
    </w:p>
    <w:p w14:paraId="5EE4270D" w14:textId="5368C859" w:rsidR="004C4F1C" w:rsidRPr="004C4F1C" w:rsidRDefault="004C4F1C" w:rsidP="004C4F1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C4F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Please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also provide a one slide overview of the considerations you would have to make in order to move you</w:t>
      </w:r>
      <w:r w:rsidR="001122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solution from a system that runs on your local machine to an enterprise grade product</w:t>
      </w:r>
      <w:r w:rsidR="001122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1122D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which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would need to handle larger datasets and more unstructured data and also be able to scale to handle a large user group all working on multiple projects. </w:t>
      </w:r>
    </w:p>
    <w:p w14:paraId="6C767FA8" w14:textId="77777777" w:rsidR="004C4F1C" w:rsidRPr="00CA457C" w:rsidRDefault="004C4F1C" w:rsidP="004C4F1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598A1AF" w14:textId="77777777" w:rsidR="00144595" w:rsidRPr="00CA457C" w:rsidRDefault="00144595" w:rsidP="00CA457C">
      <w:pPr>
        <w:spacing w:before="120" w:after="120" w:line="240" w:lineRule="auto"/>
      </w:pPr>
    </w:p>
    <w:sectPr w:rsidR="00144595" w:rsidRPr="00CA457C" w:rsidSect="00CA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AA9"/>
    <w:multiLevelType w:val="multilevel"/>
    <w:tmpl w:val="12B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02A"/>
    <w:multiLevelType w:val="multilevel"/>
    <w:tmpl w:val="B55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3904"/>
    <w:multiLevelType w:val="multilevel"/>
    <w:tmpl w:val="339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6FF6"/>
    <w:multiLevelType w:val="multilevel"/>
    <w:tmpl w:val="F76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D42D5"/>
    <w:multiLevelType w:val="hybridMultilevel"/>
    <w:tmpl w:val="3D58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04F81"/>
    <w:multiLevelType w:val="multilevel"/>
    <w:tmpl w:val="B72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85EAD"/>
    <w:multiLevelType w:val="multilevel"/>
    <w:tmpl w:val="A58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782279">
    <w:abstractNumId w:val="0"/>
  </w:num>
  <w:num w:numId="2" w16cid:durableId="247664653">
    <w:abstractNumId w:val="1"/>
  </w:num>
  <w:num w:numId="3" w16cid:durableId="29306240">
    <w:abstractNumId w:val="6"/>
  </w:num>
  <w:num w:numId="4" w16cid:durableId="1976829280">
    <w:abstractNumId w:val="3"/>
  </w:num>
  <w:num w:numId="5" w16cid:durableId="1075123751">
    <w:abstractNumId w:val="5"/>
  </w:num>
  <w:num w:numId="6" w16cid:durableId="1857235193">
    <w:abstractNumId w:val="2"/>
  </w:num>
  <w:num w:numId="7" w16cid:durableId="667370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7C"/>
    <w:rsid w:val="000661C2"/>
    <w:rsid w:val="001122DD"/>
    <w:rsid w:val="00144595"/>
    <w:rsid w:val="00162CF2"/>
    <w:rsid w:val="002126EC"/>
    <w:rsid w:val="002332AA"/>
    <w:rsid w:val="0028195D"/>
    <w:rsid w:val="003164B6"/>
    <w:rsid w:val="003A3F39"/>
    <w:rsid w:val="003F6F63"/>
    <w:rsid w:val="00403A07"/>
    <w:rsid w:val="00407E85"/>
    <w:rsid w:val="00456016"/>
    <w:rsid w:val="00496CAE"/>
    <w:rsid w:val="004C4F1C"/>
    <w:rsid w:val="005C3F8D"/>
    <w:rsid w:val="006161B2"/>
    <w:rsid w:val="00654F29"/>
    <w:rsid w:val="006F0C04"/>
    <w:rsid w:val="00714ACE"/>
    <w:rsid w:val="007245E3"/>
    <w:rsid w:val="0077546A"/>
    <w:rsid w:val="007E623B"/>
    <w:rsid w:val="008A3F39"/>
    <w:rsid w:val="008B7BF4"/>
    <w:rsid w:val="009C470B"/>
    <w:rsid w:val="00CA457C"/>
    <w:rsid w:val="00DB0EAF"/>
    <w:rsid w:val="00E90C51"/>
    <w:rsid w:val="00F15344"/>
    <w:rsid w:val="00F25FCE"/>
    <w:rsid w:val="00F41EDA"/>
    <w:rsid w:val="00F6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D4C5"/>
  <w15:chartTrackingRefBased/>
  <w15:docId w15:val="{CEA5E0E6-335E-8A4B-A963-0EF6F9F5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45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32AA04-0903-5849-94DC-47E03EECC4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Privilege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</Pages>
  <Words>404</Words>
  <Characters>2417</Characters>
  <Application>Microsoft Office Word</Application>
  <DocSecurity>0</DocSecurity>
  <Lines>50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Grenfell, Philip</dc:creator>
  <cp:keywords/>
  <dc:description/>
  <cp:lastModifiedBy>Grenfell, Philip</cp:lastModifiedBy>
  <cp:revision>19</cp:revision>
  <dcterms:created xsi:type="dcterms:W3CDTF">2025-11-13T10:23:00Z</dcterms:created>
  <dcterms:modified xsi:type="dcterms:W3CDTF">2026-06-09T06:41:00Z</dcterms:modified>
</cp:coreProperties>
</file>