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5160" w14:textId="122CA500" w:rsidR="00945EA6" w:rsidRDefault="00945EA6" w:rsidP="00945EA6">
      <w:pPr>
        <w:pStyle w:val="berschrift1"/>
      </w:pPr>
      <w:r>
        <w:t>Projektantrag</w:t>
      </w:r>
    </w:p>
    <w:p w14:paraId="55C29F88" w14:textId="266EF688" w:rsidR="00945EA6" w:rsidRDefault="00945EA6" w:rsidP="00945EA6">
      <w:pPr>
        <w:pStyle w:val="KeinLeerraum"/>
      </w:pPr>
    </w:p>
    <w:p w14:paraId="3AB7E228" w14:textId="7217827C" w:rsidR="00945EA6" w:rsidRDefault="00945EA6" w:rsidP="00721252">
      <w:pPr>
        <w:pStyle w:val="berschrift2"/>
        <w:numPr>
          <w:ilvl w:val="0"/>
          <w:numId w:val="2"/>
        </w:numPr>
      </w:pPr>
      <w:r>
        <w:t>Projektbezeichnung</w:t>
      </w:r>
    </w:p>
    <w:p w14:paraId="1AF24190" w14:textId="0BD9C000" w:rsidR="00945EA6" w:rsidRDefault="00945EA6" w:rsidP="00945EA6">
      <w:pPr>
        <w:pStyle w:val="KeinLeerraum"/>
      </w:pPr>
    </w:p>
    <w:p w14:paraId="3BA768D6" w14:textId="10A78081" w:rsidR="00945EA6" w:rsidRDefault="00945EA6" w:rsidP="00945EA6">
      <w:pPr>
        <w:pStyle w:val="KeinLeerraum"/>
      </w:pPr>
      <w:r>
        <w:t xml:space="preserve">Entwicklung </w:t>
      </w:r>
      <w:r w:rsidR="003E2AD4">
        <w:t>der</w:t>
      </w:r>
      <w:r w:rsidR="000C09DA">
        <w:t xml:space="preserve"> Webanwendung</w:t>
      </w:r>
      <w:r>
        <w:t xml:space="preserve"> „Matratzenfinder“ zur Vereinfachung </w:t>
      </w:r>
      <w:r w:rsidR="000C09DA">
        <w:t>von</w:t>
      </w:r>
      <w:r>
        <w:t xml:space="preserve"> Produktempfehlung</w:t>
      </w:r>
      <w:r w:rsidR="000C09DA">
        <w:t>en</w:t>
      </w:r>
      <w:r>
        <w:t xml:space="preserve"> aufgrund von Kundenwünschen. </w:t>
      </w:r>
    </w:p>
    <w:p w14:paraId="0F88BD7B" w14:textId="77777777" w:rsidR="00945EA6" w:rsidRDefault="00945EA6" w:rsidP="00945EA6">
      <w:pPr>
        <w:pStyle w:val="KeinLeerraum"/>
      </w:pPr>
    </w:p>
    <w:p w14:paraId="5C904A40" w14:textId="6681CF12" w:rsidR="00945EA6" w:rsidRDefault="00945EA6" w:rsidP="00721252">
      <w:pPr>
        <w:pStyle w:val="berschrift2"/>
        <w:numPr>
          <w:ilvl w:val="0"/>
          <w:numId w:val="2"/>
        </w:numPr>
      </w:pPr>
      <w:r>
        <w:t>Kurzform der Aufgabenstellung</w:t>
      </w:r>
    </w:p>
    <w:p w14:paraId="7224C26D" w14:textId="0743C0BE" w:rsidR="00945EA6" w:rsidRDefault="00945EA6" w:rsidP="00945EA6">
      <w:pPr>
        <w:pStyle w:val="KeinLeerraum"/>
      </w:pPr>
    </w:p>
    <w:p w14:paraId="4D45F74A" w14:textId="419D9F40" w:rsidR="00945EA6" w:rsidRDefault="00D166B0" w:rsidP="00945EA6">
      <w:pPr>
        <w:pStyle w:val="KeinLeerraum"/>
      </w:pPr>
      <w:r>
        <w:t xml:space="preserve">Das Projekt soll die Firma </w:t>
      </w:r>
      <w:proofErr w:type="spellStart"/>
      <w:r>
        <w:t>BeLaMa</w:t>
      </w:r>
      <w:proofErr w:type="spellEnd"/>
      <w:r>
        <w:t xml:space="preserve"> in Bezug auf Kundenberatung in Form einer Webanwendung unterstützen. Der Kunde </w:t>
      </w:r>
      <w:r w:rsidR="006F0C98">
        <w:t>soll</w:t>
      </w:r>
      <w:r>
        <w:t xml:space="preserve"> sich hier durch vordefinierte Wünsche und Bedürfnisse klicken</w:t>
      </w:r>
      <w:r w:rsidR="006F0C98">
        <w:t xml:space="preserve"> können,</w:t>
      </w:r>
      <w:r w:rsidR="00837CD3">
        <w:t xml:space="preserve"> </w:t>
      </w:r>
      <w:r>
        <w:t>u</w:t>
      </w:r>
      <w:r w:rsidR="006F0C98">
        <w:t>m</w:t>
      </w:r>
      <w:r>
        <w:t xml:space="preserve"> am Ende bis zu vier passende Produktempfehlungen ausgegeben</w:t>
      </w:r>
      <w:r w:rsidR="006F0C98">
        <w:t xml:space="preserve"> zu bekommen</w:t>
      </w:r>
      <w:r>
        <w:t>.</w:t>
      </w:r>
    </w:p>
    <w:p w14:paraId="1C714DA2" w14:textId="77777777" w:rsidR="00945EA6" w:rsidRDefault="00945EA6" w:rsidP="00945EA6">
      <w:pPr>
        <w:pStyle w:val="KeinLeerraum"/>
      </w:pPr>
    </w:p>
    <w:p w14:paraId="4D0C4618" w14:textId="6F82B601" w:rsidR="00945EA6" w:rsidRDefault="00945EA6" w:rsidP="00721252">
      <w:pPr>
        <w:pStyle w:val="berschrift2"/>
        <w:numPr>
          <w:ilvl w:val="0"/>
          <w:numId w:val="2"/>
        </w:numPr>
      </w:pPr>
      <w:r>
        <w:t>Zielsetzung entwickeln</w:t>
      </w:r>
    </w:p>
    <w:p w14:paraId="4755163F" w14:textId="53010CD9" w:rsidR="00D166B0" w:rsidRDefault="004A6320" w:rsidP="004A6320">
      <w:pPr>
        <w:pStyle w:val="berschrift3"/>
        <w:numPr>
          <w:ilvl w:val="1"/>
          <w:numId w:val="2"/>
        </w:numPr>
      </w:pPr>
      <w:r>
        <w:t>Ist-Analyse</w:t>
      </w:r>
    </w:p>
    <w:p w14:paraId="1D010385" w14:textId="77777777" w:rsidR="004A6320" w:rsidRDefault="004A6320" w:rsidP="00D166B0">
      <w:pPr>
        <w:pStyle w:val="KeinLeerraum"/>
      </w:pPr>
    </w:p>
    <w:p w14:paraId="2C82907F" w14:textId="126738F6" w:rsidR="008E341B" w:rsidRDefault="00DB3435" w:rsidP="00D166B0">
      <w:pPr>
        <w:pStyle w:val="KeinLeerraum"/>
      </w:pPr>
      <w:proofErr w:type="spellStart"/>
      <w:r>
        <w:t>BeLaMa</w:t>
      </w:r>
      <w:proofErr w:type="spellEnd"/>
      <w:r>
        <w:t xml:space="preserve"> ist eine kleinere Firma mit Sitz in Berlin und verkauft Betten, sowie Matratzen und alles, was dazu gehört. Hierzu bieten sie auch eine persönliche Fachberatung an</w:t>
      </w:r>
      <w:r w:rsidR="008E341B">
        <w:t>. Diese kann in der Filiale, per Telefon oder über E-Mail stattfinden. Für die Fachberatung stehen den Kunden drei Berater zur Verfügung.</w:t>
      </w:r>
      <w:r w:rsidR="00C05E86">
        <w:t xml:space="preserve"> Die Firma verfügt derzeit über einen Onlineshop, basierend auf JTL, sowie einen Blog und eine Filialen-Seite, welche beide über WordPress laufen. JTL und WordPress besitzen jeweils ihr eigenes Datenbankmanagementsystem.</w:t>
      </w:r>
    </w:p>
    <w:p w14:paraId="651E0D71" w14:textId="445CE0D3" w:rsidR="006F0C98" w:rsidRDefault="006F0C98" w:rsidP="00D166B0">
      <w:pPr>
        <w:pStyle w:val="KeinLeerraum"/>
      </w:pPr>
    </w:p>
    <w:p w14:paraId="3A29D20C" w14:textId="15A7B4EF" w:rsidR="004A6320" w:rsidRDefault="004A6320" w:rsidP="004A6320">
      <w:pPr>
        <w:pStyle w:val="berschrift3"/>
        <w:numPr>
          <w:ilvl w:val="1"/>
          <w:numId w:val="2"/>
        </w:numPr>
      </w:pPr>
      <w:r>
        <w:t>Soll-Konzept</w:t>
      </w:r>
    </w:p>
    <w:p w14:paraId="1FDEE0A5" w14:textId="77777777" w:rsidR="004A6320" w:rsidRDefault="004A6320" w:rsidP="00D166B0">
      <w:pPr>
        <w:pStyle w:val="KeinLeerraum"/>
      </w:pPr>
    </w:p>
    <w:p w14:paraId="4384838E" w14:textId="63CC72B4" w:rsidR="006930B1" w:rsidRDefault="008E341B" w:rsidP="00D166B0">
      <w:pPr>
        <w:pStyle w:val="KeinLeerraum"/>
      </w:pPr>
      <w:r>
        <w:t xml:space="preserve">Da überwiegend zu Matratzen beraten wird, soll ein Online-Ratgeber, der „Matratzenfinder“, entwickelt werden. </w:t>
      </w:r>
      <w:r w:rsidR="00C05E86">
        <w:t xml:space="preserve">Der Matratzenfinder </w:t>
      </w:r>
      <w:r w:rsidR="006F0C98">
        <w:t>soll</w:t>
      </w:r>
      <w:r w:rsidR="00C05E86">
        <w:t xml:space="preserve"> mit PHP und JavaScript realisiert und als Plugin in WordPress integriert</w:t>
      </w:r>
      <w:r w:rsidR="006F0C98">
        <w:t xml:space="preserve"> werden</w:t>
      </w:r>
      <w:r w:rsidR="00C05E86">
        <w:t xml:space="preserve">. Er soll so Teil des Blogs werden. Das Projekt </w:t>
      </w:r>
      <w:r w:rsidR="00E1364A">
        <w:t>wird</w:t>
      </w:r>
      <w:r w:rsidR="00C05E86">
        <w:t xml:space="preserve"> ebenso eine eigene </w:t>
      </w:r>
      <w:r w:rsidR="007674C7">
        <w:t>SQL-</w:t>
      </w:r>
      <w:r w:rsidR="00C05E86">
        <w:t>Datenbank</w:t>
      </w:r>
      <w:r w:rsidR="00E1364A">
        <w:t xml:space="preserve"> beinhalten</w:t>
      </w:r>
      <w:r w:rsidR="00C05E86">
        <w:t>, die in das Datenbankmanagementsystems von WordPress integriert w</w:t>
      </w:r>
      <w:r w:rsidR="00FF2EF7">
        <w:t>e</w:t>
      </w:r>
      <w:r w:rsidR="00C05E86">
        <w:t>rd</w:t>
      </w:r>
      <w:r w:rsidR="00FF2EF7">
        <w:t>en soll</w:t>
      </w:r>
      <w:r w:rsidR="00320414">
        <w:t>.</w:t>
      </w:r>
      <w:r w:rsidR="007912FB">
        <w:t xml:space="preserve"> </w:t>
      </w:r>
      <w:r w:rsidR="00320414">
        <w:t>D</w:t>
      </w:r>
      <w:r w:rsidR="007912FB">
        <w:t>ie Datenbank</w:t>
      </w:r>
      <w:r w:rsidR="00320414">
        <w:t xml:space="preserve"> </w:t>
      </w:r>
      <w:r w:rsidR="00FF2EF7">
        <w:t>soll</w:t>
      </w:r>
      <w:r w:rsidR="007912FB">
        <w:t xml:space="preserve"> nur ausgewählte Matratzen des Shops beinhalten.</w:t>
      </w:r>
    </w:p>
    <w:p w14:paraId="462E0506" w14:textId="325A0BD4" w:rsidR="00DB127C" w:rsidRDefault="0068488C" w:rsidP="00D166B0">
      <w:pPr>
        <w:pStyle w:val="KeinLeerraum"/>
      </w:pPr>
      <w:r>
        <w:t>Als Vorgehensmodell entscheide ich mi</w:t>
      </w:r>
      <w:r w:rsidR="00167EE6">
        <w:t>ch</w:t>
      </w:r>
      <w:r>
        <w:t xml:space="preserve"> für das Wasserfallmodell.</w:t>
      </w:r>
    </w:p>
    <w:p w14:paraId="49481403" w14:textId="6B6145B5" w:rsidR="00DB127C" w:rsidRDefault="00DB127C" w:rsidP="00D166B0">
      <w:pPr>
        <w:pStyle w:val="KeinLeerraum"/>
      </w:pPr>
    </w:p>
    <w:p w14:paraId="0DBC1E01" w14:textId="3FC1936C" w:rsidR="00DB127C" w:rsidRDefault="00DB127C" w:rsidP="00DB127C">
      <w:pPr>
        <w:pStyle w:val="berschrift3"/>
        <w:numPr>
          <w:ilvl w:val="1"/>
          <w:numId w:val="2"/>
        </w:numPr>
      </w:pPr>
      <w:r>
        <w:t>Schnittstellen des Projektes</w:t>
      </w:r>
    </w:p>
    <w:p w14:paraId="165238FF" w14:textId="77777777" w:rsidR="00DB127C" w:rsidRDefault="00DB127C" w:rsidP="00D166B0">
      <w:pPr>
        <w:pStyle w:val="KeinLeerraum"/>
      </w:pPr>
    </w:p>
    <w:p w14:paraId="13780966" w14:textId="4643358C" w:rsidR="00FB7206" w:rsidRDefault="00320414" w:rsidP="00D166B0">
      <w:pPr>
        <w:pStyle w:val="KeinLeerraum"/>
      </w:pPr>
      <w:r>
        <w:t xml:space="preserve">Das Design der Webseite wird in Kommunikation mit dem </w:t>
      </w:r>
      <w:r w:rsidR="00884BAB">
        <w:t>Geschäftsleiter</w:t>
      </w:r>
      <w:r>
        <w:t xml:space="preserve"> und einem </w:t>
      </w:r>
      <w:r w:rsidR="00FB7206">
        <w:t xml:space="preserve">Mitarbeiter aus dem </w:t>
      </w:r>
      <w:proofErr w:type="spellStart"/>
      <w:r w:rsidR="00FB7206">
        <w:t>Social</w:t>
      </w:r>
      <w:proofErr w:type="spellEnd"/>
      <w:r w:rsidR="00FB7206">
        <w:t>-Media-Marketing erstellt</w:t>
      </w:r>
      <w:r w:rsidR="00E1364A">
        <w:t xml:space="preserve"> werden</w:t>
      </w:r>
      <w:r w:rsidR="00FB7206">
        <w:t>.</w:t>
      </w:r>
      <w:r w:rsidR="007674C7">
        <w:t xml:space="preserve"> Eine weitere Schnittstelle wird der externe SEO-Manager sein. Er administriert die Systeme der Firma. Nachdem ich</w:t>
      </w:r>
      <w:r w:rsidR="001D6816">
        <w:t xml:space="preserve"> dann</w:t>
      </w:r>
      <w:r w:rsidR="007674C7">
        <w:t xml:space="preserve"> das Projekt vorerst in einer lokalen Testumgebung implementiert habe</w:t>
      </w:r>
      <w:r w:rsidR="00FF2EF7">
        <w:t>n werde</w:t>
      </w:r>
      <w:r w:rsidR="007674C7">
        <w:t xml:space="preserve">, </w:t>
      </w:r>
      <w:r w:rsidR="00FF2EF7">
        <w:t>soll dann</w:t>
      </w:r>
      <w:r w:rsidR="00721252">
        <w:t xml:space="preserve"> mit ihm die Integrierung in WordPress statt</w:t>
      </w:r>
      <w:r w:rsidR="00FF2EF7">
        <w:t>finden</w:t>
      </w:r>
      <w:r w:rsidR="00721252">
        <w:t>.</w:t>
      </w:r>
      <w:r w:rsidR="00FB7206" w:rsidRPr="00FB7206">
        <w:t xml:space="preserve"> </w:t>
      </w:r>
    </w:p>
    <w:p w14:paraId="65CFDFF9" w14:textId="72D03E14" w:rsidR="008320ED" w:rsidRDefault="008320ED" w:rsidP="00D166B0">
      <w:pPr>
        <w:pStyle w:val="KeinLeerraum"/>
      </w:pPr>
    </w:p>
    <w:p w14:paraId="39EA7150" w14:textId="6564876B" w:rsidR="008320ED" w:rsidRDefault="008320ED" w:rsidP="008320ED">
      <w:pPr>
        <w:pStyle w:val="berschrift3"/>
        <w:numPr>
          <w:ilvl w:val="1"/>
          <w:numId w:val="2"/>
        </w:numPr>
      </w:pPr>
      <w:r>
        <w:t>Nutzen des Projektes</w:t>
      </w:r>
    </w:p>
    <w:p w14:paraId="1C173911" w14:textId="26D3C9A0" w:rsidR="008320ED" w:rsidRDefault="008320ED" w:rsidP="008320ED">
      <w:pPr>
        <w:pStyle w:val="KeinLeerraum"/>
      </w:pPr>
    </w:p>
    <w:p w14:paraId="25EABC45" w14:textId="6E92E4EC" w:rsidR="008320ED" w:rsidRDefault="008320ED" w:rsidP="008320ED">
      <w:pPr>
        <w:pStyle w:val="KeinLeerraum"/>
      </w:pPr>
      <w:r>
        <w:t>Der Matratzenfinder soll es den Kunden ermöglichen, einfacher und schneller eine passende Matratze finden zu können. Dies</w:t>
      </w:r>
      <w:r w:rsidR="00FF2EF7">
        <w:t xml:space="preserve"> soll zu </w:t>
      </w:r>
      <w:r>
        <w:t>einer besseren Kundenzufriedenheit</w:t>
      </w:r>
      <w:r w:rsidR="00FF2EF7">
        <w:t xml:space="preserve"> führen</w:t>
      </w:r>
      <w:r>
        <w:t>. Zudem soll diese</w:t>
      </w:r>
      <w:r w:rsidR="00FF2EF7">
        <w:t>s Modul</w:t>
      </w:r>
      <w:r>
        <w:t xml:space="preserve"> die Berater der Firma entlasten.</w:t>
      </w:r>
    </w:p>
    <w:p w14:paraId="10D61B93" w14:textId="00EC9E7D" w:rsidR="008320ED" w:rsidRDefault="008320ED" w:rsidP="008320ED">
      <w:pPr>
        <w:pStyle w:val="KeinLeerraum"/>
      </w:pPr>
    </w:p>
    <w:p w14:paraId="51141716" w14:textId="77777777" w:rsidR="00FF2EF7" w:rsidRDefault="00FF2E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088CAD9" w14:textId="1B6A1E2B" w:rsidR="008320ED" w:rsidRPr="008320ED" w:rsidRDefault="008320ED" w:rsidP="008320ED">
      <w:pPr>
        <w:pStyle w:val="berschrift3"/>
        <w:numPr>
          <w:ilvl w:val="1"/>
          <w:numId w:val="2"/>
        </w:numPr>
      </w:pPr>
      <w:r>
        <w:lastRenderedPageBreak/>
        <w:t>Qualitätssicherung</w:t>
      </w:r>
    </w:p>
    <w:p w14:paraId="37810640" w14:textId="6BD9A408" w:rsidR="004A6320" w:rsidRDefault="004A6320" w:rsidP="00D166B0">
      <w:pPr>
        <w:pStyle w:val="KeinLeerraum"/>
      </w:pPr>
    </w:p>
    <w:p w14:paraId="1776BE7F" w14:textId="0FA4F477" w:rsidR="004A6320" w:rsidRDefault="008320ED" w:rsidP="00D166B0">
      <w:pPr>
        <w:pStyle w:val="KeinLeerraum"/>
      </w:pPr>
      <w:r>
        <w:t xml:space="preserve">Um den Anforderungen gerecht zu werden, werde ich </w:t>
      </w:r>
      <w:r w:rsidR="00575CB4">
        <w:t>Blackbox</w:t>
      </w:r>
      <w:r>
        <w:t xml:space="preserve">- </w:t>
      </w:r>
      <w:r w:rsidR="004A6320">
        <w:t>und Integrations</w:t>
      </w:r>
      <w:r w:rsidR="00FF2EF7">
        <w:t>-T</w:t>
      </w:r>
      <w:r w:rsidR="004A6320">
        <w:t>ests</w:t>
      </w:r>
      <w:r>
        <w:t xml:space="preserve"> verwenden</w:t>
      </w:r>
      <w:r w:rsidR="004A6320">
        <w:t>.</w:t>
      </w:r>
    </w:p>
    <w:p w14:paraId="02F7412A" w14:textId="77777777" w:rsidR="00FB7206" w:rsidRDefault="00FB7206" w:rsidP="00D166B0">
      <w:pPr>
        <w:pStyle w:val="KeinLeerraum"/>
      </w:pPr>
    </w:p>
    <w:p w14:paraId="5DCD9604" w14:textId="77EAB233" w:rsidR="00945EA6" w:rsidRDefault="00945EA6" w:rsidP="00721252">
      <w:pPr>
        <w:pStyle w:val="berschrift2"/>
        <w:numPr>
          <w:ilvl w:val="0"/>
          <w:numId w:val="2"/>
        </w:numPr>
      </w:pPr>
      <w:r>
        <w:t>Zeitplan</w:t>
      </w:r>
    </w:p>
    <w:p w14:paraId="01C35088" w14:textId="7A1C0D30" w:rsidR="0004799E" w:rsidRDefault="0004799E" w:rsidP="0004799E">
      <w:pPr>
        <w:pStyle w:val="berschrift3"/>
        <w:numPr>
          <w:ilvl w:val="1"/>
          <w:numId w:val="2"/>
        </w:numPr>
      </w:pPr>
      <w:r>
        <w:t>Grafische Darstellung</w:t>
      </w:r>
    </w:p>
    <w:p w14:paraId="2132EF4A" w14:textId="77777777" w:rsidR="0004799E" w:rsidRPr="0004799E" w:rsidRDefault="0004799E" w:rsidP="0004799E">
      <w:pPr>
        <w:pStyle w:val="KeinLeerraum"/>
      </w:pPr>
    </w:p>
    <w:p w14:paraId="686FB34F" w14:textId="6EBABB8D" w:rsidR="00721252" w:rsidRDefault="000F3B5A" w:rsidP="00C12FB6">
      <w:r>
        <w:rPr>
          <w:noProof/>
        </w:rPr>
        <w:drawing>
          <wp:inline distT="0" distB="0" distL="0" distR="0" wp14:anchorId="4354A31F" wp14:editId="44555535">
            <wp:extent cx="5486400" cy="32004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BA0F87" w14:textId="77777777" w:rsidR="0004799E" w:rsidRDefault="0004799E" w:rsidP="0004799E">
      <w:pPr>
        <w:pStyle w:val="KeinLeerraum"/>
      </w:pPr>
    </w:p>
    <w:p w14:paraId="7FC91F54" w14:textId="74AF98B3" w:rsidR="0004799E" w:rsidRDefault="0004799E" w:rsidP="0004799E">
      <w:pPr>
        <w:pStyle w:val="berschrift3"/>
        <w:numPr>
          <w:ilvl w:val="1"/>
          <w:numId w:val="2"/>
        </w:numPr>
      </w:pPr>
      <w:r>
        <w:t>Tabellarische Darstellung</w:t>
      </w:r>
    </w:p>
    <w:p w14:paraId="0F81F8CD" w14:textId="77777777" w:rsidR="0004799E" w:rsidRPr="0004799E" w:rsidRDefault="0004799E" w:rsidP="0004799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1EA1" w14:paraId="5C44A850" w14:textId="77777777" w:rsidTr="00C12FB6">
        <w:tc>
          <w:tcPr>
            <w:tcW w:w="4531" w:type="dxa"/>
            <w:shd w:val="clear" w:color="auto" w:fill="BDD6EE" w:themeFill="accent5" w:themeFillTint="66"/>
          </w:tcPr>
          <w:p w14:paraId="7A275BA2" w14:textId="044FCBAE" w:rsidR="00FC1EA1" w:rsidRPr="00C12FB6" w:rsidRDefault="00FC1EA1" w:rsidP="00721252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Phase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52F3565A" w14:textId="580A1A37" w:rsidR="00FC1EA1" w:rsidRPr="00C12FB6" w:rsidRDefault="00FC1EA1" w:rsidP="00721252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Zeit in Stunden</w:t>
            </w:r>
          </w:p>
        </w:tc>
      </w:tr>
      <w:tr w:rsidR="00FC1EA1" w14:paraId="772CDFCE" w14:textId="77777777" w:rsidTr="00FC1EA1">
        <w:tc>
          <w:tcPr>
            <w:tcW w:w="4531" w:type="dxa"/>
          </w:tcPr>
          <w:p w14:paraId="50F9FB4C" w14:textId="567DCF27" w:rsidR="00FC1EA1" w:rsidRDefault="00FC1EA1" w:rsidP="00721252">
            <w:pPr>
              <w:pStyle w:val="KeinLeerraum"/>
            </w:pPr>
            <w:r>
              <w:t>Analyse</w:t>
            </w:r>
          </w:p>
        </w:tc>
        <w:tc>
          <w:tcPr>
            <w:tcW w:w="4531" w:type="dxa"/>
          </w:tcPr>
          <w:p w14:paraId="212A8494" w14:textId="7459D284" w:rsidR="00FC1EA1" w:rsidRDefault="00884BAB" w:rsidP="00C12FB6">
            <w:pPr>
              <w:pStyle w:val="KeinLeerraum"/>
              <w:jc w:val="right"/>
            </w:pPr>
            <w:r>
              <w:t>8</w:t>
            </w:r>
          </w:p>
        </w:tc>
      </w:tr>
      <w:tr w:rsidR="00FC1EA1" w14:paraId="2BCAE246" w14:textId="77777777" w:rsidTr="00FC1EA1">
        <w:tc>
          <w:tcPr>
            <w:tcW w:w="4531" w:type="dxa"/>
          </w:tcPr>
          <w:p w14:paraId="0F92CAF7" w14:textId="235978A5" w:rsidR="00FC1EA1" w:rsidRDefault="00FC1EA1" w:rsidP="00721252">
            <w:pPr>
              <w:pStyle w:val="KeinLeerraum"/>
            </w:pPr>
            <w:r>
              <w:t>Entwurf</w:t>
            </w:r>
          </w:p>
        </w:tc>
        <w:tc>
          <w:tcPr>
            <w:tcW w:w="4531" w:type="dxa"/>
          </w:tcPr>
          <w:p w14:paraId="0D811337" w14:textId="2D664CD4" w:rsidR="00FC1EA1" w:rsidRDefault="00884BAB" w:rsidP="00C12FB6">
            <w:pPr>
              <w:pStyle w:val="KeinLeerraum"/>
              <w:jc w:val="right"/>
            </w:pPr>
            <w:r>
              <w:t>12</w:t>
            </w:r>
          </w:p>
        </w:tc>
      </w:tr>
      <w:tr w:rsidR="00FC1EA1" w14:paraId="3EBAE873" w14:textId="77777777" w:rsidTr="00FC1EA1">
        <w:tc>
          <w:tcPr>
            <w:tcW w:w="4531" w:type="dxa"/>
          </w:tcPr>
          <w:p w14:paraId="2157613C" w14:textId="293310FF" w:rsidR="00FC1EA1" w:rsidRDefault="00FC1EA1" w:rsidP="00721252">
            <w:pPr>
              <w:pStyle w:val="KeinLeerraum"/>
            </w:pPr>
            <w:r>
              <w:t>Implementierung</w:t>
            </w:r>
          </w:p>
        </w:tc>
        <w:tc>
          <w:tcPr>
            <w:tcW w:w="4531" w:type="dxa"/>
          </w:tcPr>
          <w:p w14:paraId="303A116A" w14:textId="0DAA938B" w:rsidR="00FC1EA1" w:rsidRDefault="00C12FB6" w:rsidP="00C12FB6">
            <w:pPr>
              <w:pStyle w:val="KeinLeerraum"/>
              <w:jc w:val="right"/>
            </w:pPr>
            <w:r>
              <w:t>41</w:t>
            </w:r>
          </w:p>
        </w:tc>
      </w:tr>
      <w:tr w:rsidR="00FC1EA1" w14:paraId="6EE88FE7" w14:textId="77777777" w:rsidTr="00FC1EA1">
        <w:tc>
          <w:tcPr>
            <w:tcW w:w="4531" w:type="dxa"/>
          </w:tcPr>
          <w:p w14:paraId="23744E8F" w14:textId="6AC9C7E8" w:rsidR="00FC1EA1" w:rsidRDefault="000B76D6" w:rsidP="00721252">
            <w:pPr>
              <w:pStyle w:val="KeinLeerraum"/>
            </w:pPr>
            <w:r>
              <w:t>Einrichtung und Abnahme</w:t>
            </w:r>
          </w:p>
        </w:tc>
        <w:tc>
          <w:tcPr>
            <w:tcW w:w="4531" w:type="dxa"/>
          </w:tcPr>
          <w:p w14:paraId="3FF68211" w14:textId="7941D55B" w:rsidR="00FC1EA1" w:rsidRDefault="00884BAB" w:rsidP="00C12FB6">
            <w:pPr>
              <w:pStyle w:val="KeinLeerraum"/>
              <w:jc w:val="right"/>
            </w:pPr>
            <w:r>
              <w:t>8</w:t>
            </w:r>
          </w:p>
        </w:tc>
      </w:tr>
      <w:tr w:rsidR="00FC1EA1" w14:paraId="0BF30008" w14:textId="77777777" w:rsidTr="00FC1EA1">
        <w:tc>
          <w:tcPr>
            <w:tcW w:w="4531" w:type="dxa"/>
          </w:tcPr>
          <w:p w14:paraId="6AE586EE" w14:textId="6DEB865B" w:rsidR="00FC1EA1" w:rsidRDefault="00FC1EA1" w:rsidP="00721252">
            <w:pPr>
              <w:pStyle w:val="KeinLeerraum"/>
            </w:pPr>
            <w:r>
              <w:t>Dokumentation</w:t>
            </w:r>
          </w:p>
        </w:tc>
        <w:tc>
          <w:tcPr>
            <w:tcW w:w="4531" w:type="dxa"/>
          </w:tcPr>
          <w:p w14:paraId="0276359A" w14:textId="4888E015" w:rsidR="006F0C98" w:rsidRDefault="006F0C98" w:rsidP="006F0C98">
            <w:pPr>
              <w:pStyle w:val="KeinLeerraum"/>
              <w:jc w:val="right"/>
            </w:pPr>
            <w:r>
              <w:t>11</w:t>
            </w:r>
          </w:p>
        </w:tc>
      </w:tr>
      <w:tr w:rsidR="00C12FB6" w14:paraId="38C7F6B2" w14:textId="77777777" w:rsidTr="00C12FB6">
        <w:tc>
          <w:tcPr>
            <w:tcW w:w="4531" w:type="dxa"/>
            <w:shd w:val="clear" w:color="auto" w:fill="DEEAF6" w:themeFill="accent5" w:themeFillTint="33"/>
          </w:tcPr>
          <w:p w14:paraId="0B7C127F" w14:textId="1627A1FC" w:rsidR="00C12FB6" w:rsidRPr="00C12FB6" w:rsidRDefault="00C12FB6" w:rsidP="00721252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Gesamt</w:t>
            </w:r>
          </w:p>
        </w:tc>
        <w:tc>
          <w:tcPr>
            <w:tcW w:w="4531" w:type="dxa"/>
            <w:shd w:val="clear" w:color="auto" w:fill="DEEAF6" w:themeFill="accent5" w:themeFillTint="33"/>
          </w:tcPr>
          <w:p w14:paraId="31DE50A1" w14:textId="227429AD" w:rsidR="00C12FB6" w:rsidRPr="00C12FB6" w:rsidRDefault="00884BAB" w:rsidP="00C12FB6">
            <w:pPr>
              <w:pStyle w:val="KeinLeerraum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</w:tbl>
    <w:p w14:paraId="5A63C5FA" w14:textId="4611E255" w:rsidR="00FB7206" w:rsidRDefault="00FB7206" w:rsidP="00721252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E35431" w14:paraId="457D1AC2" w14:textId="77777777" w:rsidTr="00C12FB6">
        <w:tc>
          <w:tcPr>
            <w:tcW w:w="8359" w:type="dxa"/>
            <w:shd w:val="clear" w:color="auto" w:fill="BDD6EE" w:themeFill="accent5" w:themeFillTint="66"/>
          </w:tcPr>
          <w:p w14:paraId="1BC0C648" w14:textId="6BCBCBF9" w:rsidR="00E35431" w:rsidRPr="00C12FB6" w:rsidRDefault="00E35431" w:rsidP="00721252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Analysephase</w:t>
            </w:r>
          </w:p>
        </w:tc>
        <w:tc>
          <w:tcPr>
            <w:tcW w:w="703" w:type="dxa"/>
            <w:shd w:val="clear" w:color="auto" w:fill="BDD6EE" w:themeFill="accent5" w:themeFillTint="66"/>
          </w:tcPr>
          <w:p w14:paraId="4D8369C2" w14:textId="1E87E2B8" w:rsidR="00E35431" w:rsidRPr="00C12FB6" w:rsidRDefault="00884BAB" w:rsidP="00721252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E35431" w:rsidRPr="00C12FB6">
              <w:rPr>
                <w:b/>
                <w:bCs/>
              </w:rPr>
              <w:t>h</w:t>
            </w:r>
          </w:p>
        </w:tc>
      </w:tr>
      <w:tr w:rsidR="00E35431" w14:paraId="187853CF" w14:textId="77777777" w:rsidTr="00EB1228">
        <w:tc>
          <w:tcPr>
            <w:tcW w:w="8359" w:type="dxa"/>
          </w:tcPr>
          <w:p w14:paraId="6B7851CD" w14:textId="08F3BFB3" w:rsidR="00E35431" w:rsidRDefault="00E35431" w:rsidP="00EB1228">
            <w:pPr>
              <w:pStyle w:val="KeinLeerraum"/>
              <w:numPr>
                <w:ilvl w:val="0"/>
                <w:numId w:val="8"/>
              </w:numPr>
            </w:pPr>
            <w:r>
              <w:t>Ist-Analyse</w:t>
            </w:r>
          </w:p>
        </w:tc>
        <w:tc>
          <w:tcPr>
            <w:tcW w:w="703" w:type="dxa"/>
          </w:tcPr>
          <w:p w14:paraId="01E710B3" w14:textId="5BD139A6" w:rsidR="00E35431" w:rsidRDefault="00884BAB" w:rsidP="00721252">
            <w:pPr>
              <w:pStyle w:val="KeinLeerraum"/>
            </w:pPr>
            <w:r>
              <w:t>5</w:t>
            </w:r>
            <w:r w:rsidR="00E35431">
              <w:t>h</w:t>
            </w:r>
          </w:p>
        </w:tc>
      </w:tr>
      <w:tr w:rsidR="00E35431" w14:paraId="3925E51E" w14:textId="77777777" w:rsidTr="00EB1228">
        <w:tc>
          <w:tcPr>
            <w:tcW w:w="8359" w:type="dxa"/>
          </w:tcPr>
          <w:p w14:paraId="5B33E931" w14:textId="3AB62C46" w:rsidR="00E35431" w:rsidRDefault="00E35431" w:rsidP="00EB1228">
            <w:pPr>
              <w:pStyle w:val="KeinLeerraum"/>
              <w:numPr>
                <w:ilvl w:val="0"/>
                <w:numId w:val="6"/>
              </w:numPr>
            </w:pPr>
            <w:r>
              <w:t>Wirtschaftlichkeitsanalyse</w:t>
            </w:r>
          </w:p>
        </w:tc>
        <w:tc>
          <w:tcPr>
            <w:tcW w:w="703" w:type="dxa"/>
          </w:tcPr>
          <w:p w14:paraId="7185E818" w14:textId="2D6EC1B5" w:rsidR="00E35431" w:rsidRDefault="00E35431" w:rsidP="00721252">
            <w:pPr>
              <w:pStyle w:val="KeinLeerraum"/>
            </w:pPr>
            <w:r>
              <w:t>3h</w:t>
            </w:r>
          </w:p>
        </w:tc>
      </w:tr>
      <w:tr w:rsidR="00E35431" w14:paraId="251EF59B" w14:textId="77777777" w:rsidTr="00C12FB6">
        <w:tc>
          <w:tcPr>
            <w:tcW w:w="8359" w:type="dxa"/>
            <w:shd w:val="clear" w:color="auto" w:fill="BDD6EE" w:themeFill="accent5" w:themeFillTint="66"/>
          </w:tcPr>
          <w:p w14:paraId="7DD3883C" w14:textId="24C011EF" w:rsidR="00E35431" w:rsidRPr="00C12FB6" w:rsidRDefault="00E35431" w:rsidP="00E35431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Entwurfsphase</w:t>
            </w:r>
          </w:p>
        </w:tc>
        <w:tc>
          <w:tcPr>
            <w:tcW w:w="703" w:type="dxa"/>
            <w:shd w:val="clear" w:color="auto" w:fill="BDD6EE" w:themeFill="accent5" w:themeFillTint="66"/>
          </w:tcPr>
          <w:p w14:paraId="371E6BEB" w14:textId="2A50B6D0" w:rsidR="00E35431" w:rsidRPr="00C12FB6" w:rsidRDefault="00884BAB" w:rsidP="00721252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E35431" w:rsidRPr="00C12FB6">
              <w:rPr>
                <w:b/>
                <w:bCs/>
              </w:rPr>
              <w:t>h</w:t>
            </w:r>
          </w:p>
        </w:tc>
      </w:tr>
      <w:tr w:rsidR="00E35431" w14:paraId="2D6AAB41" w14:textId="77777777" w:rsidTr="00EB1228">
        <w:tc>
          <w:tcPr>
            <w:tcW w:w="8359" w:type="dxa"/>
          </w:tcPr>
          <w:p w14:paraId="2FC10FFB" w14:textId="63273369" w:rsidR="00E35431" w:rsidRDefault="00E35431" w:rsidP="00EB1228">
            <w:pPr>
              <w:pStyle w:val="KeinLeerraum"/>
              <w:numPr>
                <w:ilvl w:val="0"/>
                <w:numId w:val="9"/>
              </w:numPr>
            </w:pPr>
            <w:r>
              <w:t>Benutzeroberfläche inkl. Mock-</w:t>
            </w:r>
            <w:proofErr w:type="spellStart"/>
            <w:r>
              <w:t>Ups</w:t>
            </w:r>
            <w:proofErr w:type="spellEnd"/>
          </w:p>
        </w:tc>
        <w:tc>
          <w:tcPr>
            <w:tcW w:w="703" w:type="dxa"/>
          </w:tcPr>
          <w:p w14:paraId="1C8ECD67" w14:textId="1784926B" w:rsidR="00E35431" w:rsidRDefault="00884BAB" w:rsidP="00721252">
            <w:pPr>
              <w:pStyle w:val="KeinLeerraum"/>
            </w:pPr>
            <w:r>
              <w:t>6</w:t>
            </w:r>
            <w:r w:rsidR="00C12FB6">
              <w:t>h</w:t>
            </w:r>
          </w:p>
        </w:tc>
      </w:tr>
      <w:tr w:rsidR="00E35431" w14:paraId="60E868CA" w14:textId="77777777" w:rsidTr="00EB1228">
        <w:tc>
          <w:tcPr>
            <w:tcW w:w="8359" w:type="dxa"/>
          </w:tcPr>
          <w:p w14:paraId="7038B759" w14:textId="7E74CA95" w:rsidR="00E35431" w:rsidRDefault="00E35431" w:rsidP="00EB1228">
            <w:pPr>
              <w:pStyle w:val="KeinLeerraum"/>
              <w:numPr>
                <w:ilvl w:val="0"/>
                <w:numId w:val="10"/>
              </w:numPr>
            </w:pPr>
            <w:r>
              <w:t>Datenbankstruktur inkl. ER-Modell</w:t>
            </w:r>
          </w:p>
        </w:tc>
        <w:tc>
          <w:tcPr>
            <w:tcW w:w="703" w:type="dxa"/>
          </w:tcPr>
          <w:p w14:paraId="4ADED043" w14:textId="7FD6F908" w:rsidR="00E35431" w:rsidRDefault="00884BAB" w:rsidP="00721252">
            <w:pPr>
              <w:pStyle w:val="KeinLeerraum"/>
            </w:pPr>
            <w:r>
              <w:t>4</w:t>
            </w:r>
            <w:r w:rsidR="00C12FB6">
              <w:t>h</w:t>
            </w:r>
          </w:p>
        </w:tc>
      </w:tr>
      <w:tr w:rsidR="00E35431" w14:paraId="4A15D1AE" w14:textId="77777777" w:rsidTr="00EB1228">
        <w:tc>
          <w:tcPr>
            <w:tcW w:w="8359" w:type="dxa"/>
          </w:tcPr>
          <w:p w14:paraId="4F08EE0A" w14:textId="4E433D1F" w:rsidR="00E35431" w:rsidRDefault="00E35431" w:rsidP="00EB1228">
            <w:pPr>
              <w:pStyle w:val="KeinLeerraum"/>
              <w:numPr>
                <w:ilvl w:val="0"/>
                <w:numId w:val="11"/>
              </w:numPr>
            </w:pPr>
            <w:r>
              <w:t>Ablaufplan</w:t>
            </w:r>
          </w:p>
        </w:tc>
        <w:tc>
          <w:tcPr>
            <w:tcW w:w="703" w:type="dxa"/>
          </w:tcPr>
          <w:p w14:paraId="24A0DB9D" w14:textId="66FCD0D5" w:rsidR="00E35431" w:rsidRDefault="00884BAB" w:rsidP="00721252">
            <w:pPr>
              <w:pStyle w:val="KeinLeerraum"/>
            </w:pPr>
            <w:r>
              <w:t>2</w:t>
            </w:r>
            <w:r w:rsidR="00C12FB6">
              <w:t>h</w:t>
            </w:r>
          </w:p>
        </w:tc>
      </w:tr>
      <w:tr w:rsidR="00E35431" w14:paraId="707FA942" w14:textId="77777777" w:rsidTr="00C12FB6">
        <w:tc>
          <w:tcPr>
            <w:tcW w:w="8359" w:type="dxa"/>
            <w:shd w:val="clear" w:color="auto" w:fill="BDD6EE" w:themeFill="accent5" w:themeFillTint="66"/>
          </w:tcPr>
          <w:p w14:paraId="4219CA2A" w14:textId="432FE8C9" w:rsidR="00E35431" w:rsidRPr="00C12FB6" w:rsidRDefault="00E35431" w:rsidP="00721252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Implementierungsphase</w:t>
            </w:r>
          </w:p>
        </w:tc>
        <w:tc>
          <w:tcPr>
            <w:tcW w:w="703" w:type="dxa"/>
            <w:shd w:val="clear" w:color="auto" w:fill="BDD6EE" w:themeFill="accent5" w:themeFillTint="66"/>
          </w:tcPr>
          <w:p w14:paraId="726D91CF" w14:textId="67201432" w:rsidR="00E35431" w:rsidRPr="00C12FB6" w:rsidRDefault="00C12FB6" w:rsidP="00721252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41h</w:t>
            </w:r>
          </w:p>
        </w:tc>
      </w:tr>
      <w:tr w:rsidR="00E35431" w14:paraId="6C1ECF10" w14:textId="77777777" w:rsidTr="00EB1228">
        <w:tc>
          <w:tcPr>
            <w:tcW w:w="8359" w:type="dxa"/>
          </w:tcPr>
          <w:p w14:paraId="0AD16EC5" w14:textId="4D410F76" w:rsidR="00E35431" w:rsidRDefault="00EB1228" w:rsidP="00EB1228">
            <w:pPr>
              <w:pStyle w:val="KeinLeerraum"/>
              <w:numPr>
                <w:ilvl w:val="0"/>
                <w:numId w:val="12"/>
              </w:numPr>
            </w:pPr>
            <w:r>
              <w:t>Einrichten der Datenbank</w:t>
            </w:r>
          </w:p>
        </w:tc>
        <w:tc>
          <w:tcPr>
            <w:tcW w:w="703" w:type="dxa"/>
          </w:tcPr>
          <w:p w14:paraId="1F932C7F" w14:textId="7C0DD158" w:rsidR="00E35431" w:rsidRDefault="00C12FB6" w:rsidP="00721252">
            <w:pPr>
              <w:pStyle w:val="KeinLeerraum"/>
            </w:pPr>
            <w:r>
              <w:t>6</w:t>
            </w:r>
            <w:r w:rsidR="00EB1228">
              <w:t>h</w:t>
            </w:r>
          </w:p>
        </w:tc>
      </w:tr>
      <w:tr w:rsidR="00EB1228" w14:paraId="0946193E" w14:textId="77777777" w:rsidTr="00EB1228">
        <w:tc>
          <w:tcPr>
            <w:tcW w:w="8359" w:type="dxa"/>
          </w:tcPr>
          <w:p w14:paraId="12BB2BBD" w14:textId="172EAC8B" w:rsidR="00EB1228" w:rsidRDefault="00EB1228" w:rsidP="00EB1228">
            <w:pPr>
              <w:pStyle w:val="KeinLeerraum"/>
              <w:numPr>
                <w:ilvl w:val="0"/>
                <w:numId w:val="14"/>
              </w:numPr>
            </w:pPr>
            <w:r>
              <w:t>Implementieren der Oberfläche inkl. Tests</w:t>
            </w:r>
          </w:p>
        </w:tc>
        <w:tc>
          <w:tcPr>
            <w:tcW w:w="703" w:type="dxa"/>
          </w:tcPr>
          <w:p w14:paraId="3189A9DC" w14:textId="686378D3" w:rsidR="00EB1228" w:rsidRDefault="00C12FB6" w:rsidP="00721252">
            <w:pPr>
              <w:pStyle w:val="KeinLeerraum"/>
            </w:pPr>
            <w:r>
              <w:t>9</w:t>
            </w:r>
            <w:r w:rsidR="00EB1228">
              <w:t>h</w:t>
            </w:r>
          </w:p>
        </w:tc>
      </w:tr>
      <w:tr w:rsidR="00E35431" w14:paraId="166A373A" w14:textId="77777777" w:rsidTr="00EB1228">
        <w:tc>
          <w:tcPr>
            <w:tcW w:w="8359" w:type="dxa"/>
          </w:tcPr>
          <w:p w14:paraId="14B4EDA1" w14:textId="4203DB3C" w:rsidR="00E35431" w:rsidRDefault="00EB1228" w:rsidP="00EB1228">
            <w:pPr>
              <w:pStyle w:val="KeinLeerraum"/>
              <w:numPr>
                <w:ilvl w:val="0"/>
                <w:numId w:val="15"/>
              </w:numPr>
            </w:pPr>
            <w:r>
              <w:t>Implementierung der Datenverarbeitung in PHP und JavaScript</w:t>
            </w:r>
          </w:p>
        </w:tc>
        <w:tc>
          <w:tcPr>
            <w:tcW w:w="703" w:type="dxa"/>
          </w:tcPr>
          <w:p w14:paraId="7C0CE997" w14:textId="2F169D1D" w:rsidR="00E35431" w:rsidRDefault="00C12FB6" w:rsidP="00721252">
            <w:pPr>
              <w:pStyle w:val="KeinLeerraum"/>
            </w:pPr>
            <w:r>
              <w:t>26</w:t>
            </w:r>
            <w:r w:rsidR="00EB1228">
              <w:t>h</w:t>
            </w:r>
          </w:p>
        </w:tc>
      </w:tr>
      <w:tr w:rsidR="00E35431" w14:paraId="2099B3A3" w14:textId="77777777" w:rsidTr="00EB1228">
        <w:tc>
          <w:tcPr>
            <w:tcW w:w="8359" w:type="dxa"/>
          </w:tcPr>
          <w:p w14:paraId="03D558CE" w14:textId="6CAC8ADD" w:rsidR="00E35431" w:rsidRDefault="00EB1228" w:rsidP="00EB1228">
            <w:pPr>
              <w:pStyle w:val="KeinLeerraum"/>
              <w:numPr>
                <w:ilvl w:val="1"/>
                <w:numId w:val="3"/>
              </w:numPr>
            </w:pPr>
            <w:r>
              <w:t xml:space="preserve">Implementieren </w:t>
            </w:r>
            <w:r w:rsidR="006F0C98">
              <w:t xml:space="preserve">des </w:t>
            </w:r>
            <w:proofErr w:type="spellStart"/>
            <w:r w:rsidR="006F0C98">
              <w:t>Frontends</w:t>
            </w:r>
            <w:proofErr w:type="spellEnd"/>
            <w:r>
              <w:t xml:space="preserve"> inkl. Tests</w:t>
            </w:r>
          </w:p>
        </w:tc>
        <w:tc>
          <w:tcPr>
            <w:tcW w:w="703" w:type="dxa"/>
          </w:tcPr>
          <w:p w14:paraId="2ABC9B2C" w14:textId="351F6F97" w:rsidR="00E35431" w:rsidRDefault="00C12FB6" w:rsidP="00721252">
            <w:pPr>
              <w:pStyle w:val="KeinLeerraum"/>
            </w:pPr>
            <w:r>
              <w:t>12</w:t>
            </w:r>
            <w:r w:rsidR="00EB1228">
              <w:t>h</w:t>
            </w:r>
          </w:p>
        </w:tc>
      </w:tr>
      <w:tr w:rsidR="00E35431" w14:paraId="2544B409" w14:textId="77777777" w:rsidTr="00EB1228">
        <w:tc>
          <w:tcPr>
            <w:tcW w:w="8359" w:type="dxa"/>
          </w:tcPr>
          <w:p w14:paraId="438D4716" w14:textId="6B40E63E" w:rsidR="00E35431" w:rsidRDefault="00EB1228" w:rsidP="00EB1228">
            <w:pPr>
              <w:pStyle w:val="KeinLeerraum"/>
              <w:numPr>
                <w:ilvl w:val="1"/>
                <w:numId w:val="3"/>
              </w:numPr>
            </w:pPr>
            <w:r>
              <w:t>Implementieren de</w:t>
            </w:r>
            <w:r w:rsidR="006F0C98">
              <w:t>s</w:t>
            </w:r>
            <w:r>
              <w:t xml:space="preserve"> </w:t>
            </w:r>
            <w:proofErr w:type="spellStart"/>
            <w:r w:rsidR="006F0C98">
              <w:t>Backends</w:t>
            </w:r>
            <w:proofErr w:type="spellEnd"/>
            <w:r>
              <w:t xml:space="preserve"> (Empfehlungen) inkl. Tests</w:t>
            </w:r>
          </w:p>
        </w:tc>
        <w:tc>
          <w:tcPr>
            <w:tcW w:w="703" w:type="dxa"/>
          </w:tcPr>
          <w:p w14:paraId="1DECECCA" w14:textId="168A9B36" w:rsidR="00E35431" w:rsidRDefault="00C12FB6" w:rsidP="00721252">
            <w:pPr>
              <w:pStyle w:val="KeinLeerraum"/>
            </w:pPr>
            <w:r>
              <w:t>14</w:t>
            </w:r>
            <w:r w:rsidR="00EB1228">
              <w:t>h</w:t>
            </w:r>
          </w:p>
        </w:tc>
      </w:tr>
      <w:tr w:rsidR="00E35431" w14:paraId="7FEC14B4" w14:textId="77777777" w:rsidTr="00C12FB6">
        <w:tc>
          <w:tcPr>
            <w:tcW w:w="8359" w:type="dxa"/>
            <w:shd w:val="clear" w:color="auto" w:fill="BDD6EE" w:themeFill="accent5" w:themeFillTint="66"/>
          </w:tcPr>
          <w:p w14:paraId="7ADD31AA" w14:textId="53425CA1" w:rsidR="00E35431" w:rsidRPr="00C12FB6" w:rsidRDefault="003F4A3C" w:rsidP="00EB1228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Einrichtung und Abnahme</w:t>
            </w:r>
          </w:p>
        </w:tc>
        <w:tc>
          <w:tcPr>
            <w:tcW w:w="703" w:type="dxa"/>
            <w:shd w:val="clear" w:color="auto" w:fill="BDD6EE" w:themeFill="accent5" w:themeFillTint="66"/>
          </w:tcPr>
          <w:p w14:paraId="12C73940" w14:textId="40366251" w:rsidR="00E35431" w:rsidRPr="00C12FB6" w:rsidRDefault="00C15B6F" w:rsidP="00721252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EB1228" w:rsidRPr="00C12FB6">
              <w:rPr>
                <w:b/>
                <w:bCs/>
              </w:rPr>
              <w:t>h</w:t>
            </w:r>
          </w:p>
        </w:tc>
      </w:tr>
      <w:tr w:rsidR="00E35431" w14:paraId="4F5E02C0" w14:textId="77777777" w:rsidTr="00EB1228">
        <w:tc>
          <w:tcPr>
            <w:tcW w:w="8359" w:type="dxa"/>
          </w:tcPr>
          <w:p w14:paraId="1EE33009" w14:textId="3BA60BB0" w:rsidR="00E35431" w:rsidRDefault="003F4A3C" w:rsidP="00EB1228">
            <w:pPr>
              <w:pStyle w:val="KeinLeerraum"/>
              <w:numPr>
                <w:ilvl w:val="0"/>
                <w:numId w:val="16"/>
              </w:numPr>
            </w:pPr>
            <w:r>
              <w:t>Einrichten</w:t>
            </w:r>
            <w:r w:rsidR="00EB1228">
              <w:t xml:space="preserve"> der Anwendung</w:t>
            </w:r>
          </w:p>
        </w:tc>
        <w:tc>
          <w:tcPr>
            <w:tcW w:w="703" w:type="dxa"/>
          </w:tcPr>
          <w:p w14:paraId="0CB67974" w14:textId="0C6DEEE0" w:rsidR="00E35431" w:rsidRDefault="00C12FB6" w:rsidP="00721252">
            <w:pPr>
              <w:pStyle w:val="KeinLeerraum"/>
            </w:pPr>
            <w:r>
              <w:t>6</w:t>
            </w:r>
            <w:r w:rsidR="00EB1228">
              <w:t>h</w:t>
            </w:r>
          </w:p>
        </w:tc>
      </w:tr>
      <w:tr w:rsidR="00884BAB" w14:paraId="05852818" w14:textId="77777777" w:rsidTr="00EB1228">
        <w:tc>
          <w:tcPr>
            <w:tcW w:w="8359" w:type="dxa"/>
          </w:tcPr>
          <w:p w14:paraId="52B40269" w14:textId="468B8F2C" w:rsidR="00884BAB" w:rsidRDefault="00884BAB" w:rsidP="00EB1228">
            <w:pPr>
              <w:pStyle w:val="KeinLeerraum"/>
              <w:numPr>
                <w:ilvl w:val="0"/>
                <w:numId w:val="16"/>
              </w:numPr>
            </w:pPr>
            <w:r>
              <w:t>Abnahme durch Geschäftsleiter</w:t>
            </w:r>
          </w:p>
        </w:tc>
        <w:tc>
          <w:tcPr>
            <w:tcW w:w="703" w:type="dxa"/>
          </w:tcPr>
          <w:p w14:paraId="5ECD500F" w14:textId="67C22C21" w:rsidR="00884BAB" w:rsidRDefault="00C15B6F" w:rsidP="00721252">
            <w:pPr>
              <w:pStyle w:val="KeinLeerraum"/>
            </w:pPr>
            <w:r>
              <w:t>2h</w:t>
            </w:r>
          </w:p>
        </w:tc>
      </w:tr>
      <w:tr w:rsidR="00E35431" w14:paraId="293BFB66" w14:textId="77777777" w:rsidTr="00C12FB6">
        <w:tc>
          <w:tcPr>
            <w:tcW w:w="8359" w:type="dxa"/>
            <w:shd w:val="clear" w:color="auto" w:fill="BDD6EE" w:themeFill="accent5" w:themeFillTint="66"/>
          </w:tcPr>
          <w:p w14:paraId="649C4EA6" w14:textId="2DA9AF89" w:rsidR="00E35431" w:rsidRPr="00C12FB6" w:rsidRDefault="00EB1228" w:rsidP="00721252">
            <w:pPr>
              <w:pStyle w:val="KeinLeerraum"/>
              <w:rPr>
                <w:b/>
                <w:bCs/>
              </w:rPr>
            </w:pPr>
            <w:r w:rsidRPr="00C12FB6">
              <w:rPr>
                <w:b/>
                <w:bCs/>
              </w:rPr>
              <w:t>Dokumentation</w:t>
            </w:r>
          </w:p>
        </w:tc>
        <w:tc>
          <w:tcPr>
            <w:tcW w:w="703" w:type="dxa"/>
            <w:shd w:val="clear" w:color="auto" w:fill="BDD6EE" w:themeFill="accent5" w:themeFillTint="66"/>
          </w:tcPr>
          <w:p w14:paraId="5B821A68" w14:textId="664CF995" w:rsidR="00E35431" w:rsidRPr="00C12FB6" w:rsidRDefault="00C15B6F" w:rsidP="00721252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C12FB6" w:rsidRPr="00C12FB6">
              <w:rPr>
                <w:b/>
                <w:bCs/>
              </w:rPr>
              <w:t>h</w:t>
            </w:r>
          </w:p>
        </w:tc>
      </w:tr>
      <w:tr w:rsidR="00E35431" w14:paraId="4535A188" w14:textId="77777777" w:rsidTr="00EB1228">
        <w:tc>
          <w:tcPr>
            <w:tcW w:w="8359" w:type="dxa"/>
          </w:tcPr>
          <w:p w14:paraId="7D2835F1" w14:textId="0B7501CD" w:rsidR="00E35431" w:rsidRDefault="00EB1228" w:rsidP="00C12FB6">
            <w:pPr>
              <w:pStyle w:val="KeinLeerraum"/>
              <w:numPr>
                <w:ilvl w:val="0"/>
                <w:numId w:val="17"/>
              </w:numPr>
            </w:pPr>
            <w:r>
              <w:t xml:space="preserve">Erstellen der Projektdokumentation </w:t>
            </w:r>
          </w:p>
        </w:tc>
        <w:tc>
          <w:tcPr>
            <w:tcW w:w="703" w:type="dxa"/>
          </w:tcPr>
          <w:p w14:paraId="0AAA601B" w14:textId="64A04363" w:rsidR="00E35431" w:rsidRDefault="00C15B6F" w:rsidP="00721252">
            <w:pPr>
              <w:pStyle w:val="KeinLeerraum"/>
            </w:pPr>
            <w:r>
              <w:t>11</w:t>
            </w:r>
            <w:r w:rsidR="00C12FB6">
              <w:t>h</w:t>
            </w:r>
          </w:p>
        </w:tc>
      </w:tr>
    </w:tbl>
    <w:p w14:paraId="3724AF5F" w14:textId="77777777" w:rsidR="00E35431" w:rsidRPr="00945EA6" w:rsidRDefault="00E35431" w:rsidP="00721252">
      <w:pPr>
        <w:pStyle w:val="KeinLeerraum"/>
      </w:pPr>
    </w:p>
    <w:sectPr w:rsidR="00E35431" w:rsidRPr="00945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22BE"/>
    <w:multiLevelType w:val="hybridMultilevel"/>
    <w:tmpl w:val="170EE61E"/>
    <w:lvl w:ilvl="0" w:tplc="D308827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F672E"/>
    <w:multiLevelType w:val="hybridMultilevel"/>
    <w:tmpl w:val="6DDCF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978C7"/>
    <w:multiLevelType w:val="hybridMultilevel"/>
    <w:tmpl w:val="37A8B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B2B58"/>
    <w:multiLevelType w:val="hybridMultilevel"/>
    <w:tmpl w:val="77AC6AF8"/>
    <w:lvl w:ilvl="0" w:tplc="D30882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107D0"/>
    <w:multiLevelType w:val="hybridMultilevel"/>
    <w:tmpl w:val="91AE4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776F7"/>
    <w:multiLevelType w:val="hybridMultilevel"/>
    <w:tmpl w:val="2A462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14F0B"/>
    <w:multiLevelType w:val="hybridMultilevel"/>
    <w:tmpl w:val="71123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05DE2"/>
    <w:multiLevelType w:val="hybridMultilevel"/>
    <w:tmpl w:val="422C0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F18C4"/>
    <w:multiLevelType w:val="hybridMultilevel"/>
    <w:tmpl w:val="7242E0A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60911"/>
    <w:multiLevelType w:val="hybridMultilevel"/>
    <w:tmpl w:val="B1E07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A20B9"/>
    <w:multiLevelType w:val="multilevel"/>
    <w:tmpl w:val="FB88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9A417DC"/>
    <w:multiLevelType w:val="hybridMultilevel"/>
    <w:tmpl w:val="51405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8155E"/>
    <w:multiLevelType w:val="hybridMultilevel"/>
    <w:tmpl w:val="128AB9BA"/>
    <w:lvl w:ilvl="0" w:tplc="D30882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33F"/>
    <w:multiLevelType w:val="hybridMultilevel"/>
    <w:tmpl w:val="6972A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3084E"/>
    <w:multiLevelType w:val="multilevel"/>
    <w:tmpl w:val="D9701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7203F9"/>
    <w:multiLevelType w:val="hybridMultilevel"/>
    <w:tmpl w:val="CC9C0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94647"/>
    <w:multiLevelType w:val="hybridMultilevel"/>
    <w:tmpl w:val="3334E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33714">
    <w:abstractNumId w:val="14"/>
  </w:num>
  <w:num w:numId="2" w16cid:durableId="2130200642">
    <w:abstractNumId w:val="10"/>
  </w:num>
  <w:num w:numId="3" w16cid:durableId="628053790">
    <w:abstractNumId w:val="3"/>
  </w:num>
  <w:num w:numId="4" w16cid:durableId="957905768">
    <w:abstractNumId w:val="0"/>
  </w:num>
  <w:num w:numId="5" w16cid:durableId="1240746867">
    <w:abstractNumId w:val="8"/>
  </w:num>
  <w:num w:numId="6" w16cid:durableId="64571972">
    <w:abstractNumId w:val="15"/>
  </w:num>
  <w:num w:numId="7" w16cid:durableId="1614283572">
    <w:abstractNumId w:val="12"/>
  </w:num>
  <w:num w:numId="8" w16cid:durableId="1045105241">
    <w:abstractNumId w:val="2"/>
  </w:num>
  <w:num w:numId="9" w16cid:durableId="1331174435">
    <w:abstractNumId w:val="16"/>
  </w:num>
  <w:num w:numId="10" w16cid:durableId="1866409117">
    <w:abstractNumId w:val="9"/>
  </w:num>
  <w:num w:numId="11" w16cid:durableId="449596091">
    <w:abstractNumId w:val="11"/>
  </w:num>
  <w:num w:numId="12" w16cid:durableId="284045733">
    <w:abstractNumId w:val="6"/>
  </w:num>
  <w:num w:numId="13" w16cid:durableId="1779176899">
    <w:abstractNumId w:val="7"/>
  </w:num>
  <w:num w:numId="14" w16cid:durableId="1539465397">
    <w:abstractNumId w:val="4"/>
  </w:num>
  <w:num w:numId="15" w16cid:durableId="937979455">
    <w:abstractNumId w:val="13"/>
  </w:num>
  <w:num w:numId="16" w16cid:durableId="673800619">
    <w:abstractNumId w:val="1"/>
  </w:num>
  <w:num w:numId="17" w16cid:durableId="548996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A6"/>
    <w:rsid w:val="0004799E"/>
    <w:rsid w:val="000B76D6"/>
    <w:rsid w:val="000C09DA"/>
    <w:rsid w:val="000F3B5A"/>
    <w:rsid w:val="00167EE6"/>
    <w:rsid w:val="001A6360"/>
    <w:rsid w:val="001D6816"/>
    <w:rsid w:val="00320414"/>
    <w:rsid w:val="00357876"/>
    <w:rsid w:val="003C3053"/>
    <w:rsid w:val="003E2AD4"/>
    <w:rsid w:val="003F4A3C"/>
    <w:rsid w:val="00426AD4"/>
    <w:rsid w:val="004A6320"/>
    <w:rsid w:val="00575CB4"/>
    <w:rsid w:val="0058190B"/>
    <w:rsid w:val="00622B15"/>
    <w:rsid w:val="00657AAA"/>
    <w:rsid w:val="0068488C"/>
    <w:rsid w:val="006930B1"/>
    <w:rsid w:val="006A44EF"/>
    <w:rsid w:val="006F0C98"/>
    <w:rsid w:val="00721252"/>
    <w:rsid w:val="007674C7"/>
    <w:rsid w:val="007912FB"/>
    <w:rsid w:val="007C1F5C"/>
    <w:rsid w:val="008320ED"/>
    <w:rsid w:val="00837CD3"/>
    <w:rsid w:val="00884BAB"/>
    <w:rsid w:val="008E341B"/>
    <w:rsid w:val="00945EA6"/>
    <w:rsid w:val="00A1187C"/>
    <w:rsid w:val="00A74C3E"/>
    <w:rsid w:val="00BA54B7"/>
    <w:rsid w:val="00BB6DF8"/>
    <w:rsid w:val="00C05E86"/>
    <w:rsid w:val="00C12FB6"/>
    <w:rsid w:val="00C15B6F"/>
    <w:rsid w:val="00D166B0"/>
    <w:rsid w:val="00D620FE"/>
    <w:rsid w:val="00DB127C"/>
    <w:rsid w:val="00DB3435"/>
    <w:rsid w:val="00E1364A"/>
    <w:rsid w:val="00E35431"/>
    <w:rsid w:val="00E563E1"/>
    <w:rsid w:val="00EB1228"/>
    <w:rsid w:val="00EE65EE"/>
    <w:rsid w:val="00F33133"/>
    <w:rsid w:val="00F93BDA"/>
    <w:rsid w:val="00FB7206"/>
    <w:rsid w:val="00FC1EA1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289F"/>
  <w15:chartTrackingRefBased/>
  <w15:docId w15:val="{4CEAED78-3480-42B8-AFB6-0A274BE3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5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2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6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45EA6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5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1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4A6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7962962962962965E-2"/>
          <c:y val="0.10615079365079365"/>
          <c:w val="0.82407407407407407"/>
          <c:h val="0.78769841269841268"/>
        </c:manualLayout>
      </c:layout>
      <c:pie3D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 prstMaterial="matte">
              <a:bevelT w="127000" h="127000"/>
              <a:bevelB w="127000" h="127000"/>
            </a:sp3d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2-11C5-4F3F-895A-36435DF7E22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11C5-4F3F-895A-36435DF7E22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>
                <a:bevelT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11C5-4F3F-895A-36435DF7E22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4-11C5-4F3F-895A-36435DF7E22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11C5-4F3F-895A-36435DF7E22F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11C5-4F3F-895A-36435DF7E22F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11C5-4F3F-895A-36435DF7E22F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11C5-4F3F-895A-36435DF7E22F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11C5-4F3F-895A-36435DF7E22F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1C5-4F3F-895A-36435DF7E22F}"/>
                </c:ext>
              </c:extLst>
            </c:dLbl>
            <c:spPr>
              <a:noFill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Tabelle1!$A$2:$A$6</c:f>
              <c:strCache>
                <c:ptCount val="5"/>
                <c:pt idx="0">
                  <c:v>Analyse</c:v>
                </c:pt>
                <c:pt idx="1">
                  <c:v>Entwurf</c:v>
                </c:pt>
                <c:pt idx="2">
                  <c:v>Implementierung</c:v>
                </c:pt>
                <c:pt idx="3">
                  <c:v>Einrichten und Abnahme</c:v>
                </c:pt>
                <c:pt idx="4">
                  <c:v>Dokumentation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5</c:v>
                </c:pt>
                <c:pt idx="1">
                  <c:v>6</c:v>
                </c:pt>
                <c:pt idx="2">
                  <c:v>41</c:v>
                </c:pt>
                <c:pt idx="3">
                  <c:v>6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C5-4F3F-895A-36435DF7E22F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Hinze</dc:creator>
  <cp:keywords/>
  <dc:description/>
  <cp:lastModifiedBy>SuS ITK 20/1 Cindy Hinze</cp:lastModifiedBy>
  <cp:revision>39</cp:revision>
  <dcterms:created xsi:type="dcterms:W3CDTF">2023-02-08T09:37:00Z</dcterms:created>
  <dcterms:modified xsi:type="dcterms:W3CDTF">2023-02-08T13:59:00Z</dcterms:modified>
</cp:coreProperties>
</file>