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Easy way to remember: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Sequential</w:t>
      </w:r>
      <w:r w:rsidDel="00000000" w:rsidR="00000000" w:rsidRPr="00000000">
        <w:rPr>
          <w:rtl w:val="0"/>
        </w:rPr>
        <w:t xml:space="preserve"> = One task after another (Follow steps)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CoT</w:t>
      </w:r>
      <w:r w:rsidDel="00000000" w:rsidR="00000000" w:rsidRPr="00000000">
        <w:rPr>
          <w:rtl w:val="0"/>
        </w:rPr>
        <w:t xml:space="preserve"> = One path, step by step (Think step-by-step)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ToT</w:t>
      </w:r>
      <w:r w:rsidDel="00000000" w:rsidR="00000000" w:rsidRPr="00000000">
        <w:rPr>
          <w:rtl w:val="0"/>
        </w:rPr>
        <w:t xml:space="preserve"> = Multiple paths, choose the best one (Explore multiple paths)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ReAct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 Reason → Act → Observe → Repeat (Think → Do → Check → Improve)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Multi-Agent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Multiple specialized roles (Ex:  Researcher → Writer → Editor → Reviewer)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