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Prompt: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Act as an </w:t>
      </w:r>
      <w:r w:rsidDel="00000000" w:rsidR="00000000" w:rsidRPr="00000000">
        <w:rPr>
          <w:b w:val="1"/>
          <w:bCs w:val="1"/>
          <w:rtl w:val="0"/>
        </w:rPr>
        <w:t xml:space="preserve">AI consultant</w:t>
      </w:r>
      <w:r w:rsidDel="00000000" w:rsidR="00000000" w:rsidRPr="00000000">
        <w:rPr>
          <w:rtl w:val="0"/>
        </w:rPr>
        <w:t xml:space="preserve"> helping a company choose the best AI tool.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Compare and select the most suitable AI solution for the company from: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ChatGPT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Claude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Gemini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Local LLM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Tree of Thoughts approach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Branch 1 — ChatGPT:</w:t>
      </w:r>
      <w:r w:rsidDel="00000000" w:rsidR="00000000" w:rsidRPr="00000000">
        <w:rPr>
          <w:rtl w:val="0"/>
        </w:rPr>
        <w:t xml:space="preserve"> Analyze its strengths, weaknesses, cost, security, and suitability.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Branch 2 — Claude:</w:t>
      </w:r>
      <w:r w:rsidDel="00000000" w:rsidR="00000000" w:rsidRPr="00000000">
        <w:rPr>
          <w:rtl w:val="0"/>
        </w:rPr>
        <w:t xml:space="preserve"> Analyze its strengths, weaknesses, cost, security, and suitability.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Branch 3 — Gemini:</w:t>
      </w:r>
      <w:r w:rsidDel="00000000" w:rsidR="00000000" w:rsidRPr="00000000">
        <w:rPr>
          <w:rtl w:val="0"/>
        </w:rPr>
        <w:t xml:space="preserve"> Analyze its strengths, weaknesses, cost, security, and suitability.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Branch 4 — Local LLM:</w:t>
      </w:r>
      <w:r w:rsidDel="00000000" w:rsidR="00000000" w:rsidRPr="00000000">
        <w:rPr>
          <w:rtl w:val="0"/>
        </w:rPr>
        <w:t xml:space="preserve"> Analyze its strengths, weaknesses, infrastructure requirements, security, and suitability.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Compare all four options based on: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Security &amp; privacy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Ease of implementation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Scalability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Integration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Evaluate each branch, eliminate weaker options, and recommend the </w:t>
      </w:r>
      <w:r w:rsidDel="00000000" w:rsidR="00000000" w:rsidRPr="00000000">
        <w:rPr>
          <w:b w:val="1"/>
          <w:bCs w:val="1"/>
          <w:rtl w:val="0"/>
        </w:rPr>
        <w:t xml:space="preserve">best option for the company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Provide a comparison table followed by the final recommendation and a brief justification.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