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2C39" w14:textId="77777777" w:rsidR="008819C7" w:rsidRDefault="00331950">
      <w:pPr>
        <w:pStyle w:val="Heading1"/>
        <w:jc w:val="center"/>
      </w:pPr>
      <w:r>
        <w:t>Amazon Sales &amp; Product Performance Dashboard Documentation</w:t>
      </w:r>
    </w:p>
    <w:p w14:paraId="1E6242A7" w14:textId="77777777" w:rsidR="008819C7" w:rsidRDefault="008819C7"/>
    <w:p w14:paraId="3AA3C022" w14:textId="77777777" w:rsidR="008819C7" w:rsidRDefault="00331950">
      <w:pPr>
        <w:pStyle w:val="Heading2"/>
      </w:pPr>
      <w:r>
        <w:t>1. Dashboard Overview</w:t>
      </w:r>
    </w:p>
    <w:p w14:paraId="370EAC6C" w14:textId="77777777" w:rsidR="008819C7" w:rsidRDefault="00331950">
      <w:r>
        <w:t>This dashboard provides a comprehensive overview of Amazon product sales, reviews, discounts, ratings, and revenue performance across different categories.</w:t>
      </w:r>
    </w:p>
    <w:p w14:paraId="48F97D6E" w14:textId="77777777" w:rsidR="008819C7" w:rsidRDefault="00331950">
      <w:r>
        <w:rPr>
          <w:noProof/>
        </w:rPr>
        <w:drawing>
          <wp:inline distT="0" distB="0" distL="0" distR="0" wp14:anchorId="1728A13C" wp14:editId="0CBE2D60">
            <wp:extent cx="5486400" cy="31691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1c3698-ab97-4b66-a93b-96c85944f1d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C8C4" w14:textId="77777777" w:rsidR="008819C7" w:rsidRDefault="00331950">
      <w:pPr>
        <w:pStyle w:val="Heading2"/>
      </w:pPr>
      <w:r>
        <w:t>2. Key Performance Indicators (KPIs)</w:t>
      </w:r>
    </w:p>
    <w:p w14:paraId="111BDEF3" w14:textId="77777777" w:rsidR="008819C7" w:rsidRDefault="00331950">
      <w:r>
        <w:t>The top section of the dashboard displays the following KPIs:</w:t>
      </w:r>
    </w:p>
    <w:p w14:paraId="7544B849" w14:textId="77777777" w:rsidR="008819C7" w:rsidRDefault="00331950">
      <w:pPr>
        <w:pStyle w:val="ListBullet"/>
      </w:pPr>
      <w:r>
        <w:t>Total Products – 442 products available in the dataset.</w:t>
      </w:r>
    </w:p>
    <w:p w14:paraId="685EC892" w14:textId="77777777" w:rsidR="008819C7" w:rsidRDefault="00331950">
      <w:pPr>
        <w:pStyle w:val="ListBullet"/>
      </w:pPr>
      <w:r>
        <w:t>Total Reviews – 6.6 Million customer reviews recorded.</w:t>
      </w:r>
    </w:p>
    <w:p w14:paraId="17417337" w14:textId="77777777" w:rsidR="008819C7" w:rsidRDefault="00331950">
      <w:pPr>
        <w:pStyle w:val="ListBullet"/>
      </w:pPr>
      <w:r>
        <w:t>Discount % – 50.2% average discount across products.</w:t>
      </w:r>
    </w:p>
    <w:p w14:paraId="44EDC738" w14:textId="77777777" w:rsidR="008819C7" w:rsidRDefault="00331950">
      <w:pPr>
        <w:pStyle w:val="ListBullet"/>
      </w:pPr>
      <w:r>
        <w:t>Average Rating – 4.1 overall customer rating.</w:t>
      </w:r>
    </w:p>
    <w:p w14:paraId="710078B2" w14:textId="77777777" w:rsidR="008819C7" w:rsidRDefault="00331950">
      <w:pPr>
        <w:pStyle w:val="ListBullet"/>
      </w:pPr>
      <w:r>
        <w:t>Total Revenue – ₹424.1K total revenue generated.</w:t>
      </w:r>
    </w:p>
    <w:p w14:paraId="3A233E33" w14:textId="77777777" w:rsidR="008819C7" w:rsidRDefault="00331950">
      <w:pPr>
        <w:pStyle w:val="Heading2"/>
      </w:pPr>
      <w:r>
        <w:t>3. Category Analysis</w:t>
      </w:r>
    </w:p>
    <w:p w14:paraId="7515F5FA" w14:textId="77777777" w:rsidR="008819C7" w:rsidRDefault="00331950">
      <w:r>
        <w:t>Top 5 Categories by Reviews: Displays categories with highest customer engagement. Electronics and Computers lead in total reviews.</w:t>
      </w:r>
    </w:p>
    <w:p w14:paraId="668A74A6" w14:textId="77777777" w:rsidR="008819C7" w:rsidRDefault="00331950">
      <w:r>
        <w:t>Category-wise Effective Price: Shows the average effective price after discount for each category.</w:t>
      </w:r>
    </w:p>
    <w:p w14:paraId="68A9F5D2" w14:textId="77777777" w:rsidR="008819C7" w:rsidRDefault="00331950">
      <w:r>
        <w:t>Total Sales Value by Category: Highlights revenue contribution by each category. Home &amp; Kitchen contributes the highest sales value.</w:t>
      </w:r>
    </w:p>
    <w:p w14:paraId="5B485A3F" w14:textId="77777777" w:rsidR="008819C7" w:rsidRDefault="00331950">
      <w:pPr>
        <w:pStyle w:val="Heading2"/>
      </w:pPr>
      <w:r>
        <w:lastRenderedPageBreak/>
        <w:t>4. Product Insights</w:t>
      </w:r>
    </w:p>
    <w:p w14:paraId="01BAFE61" w14:textId="77777777" w:rsidR="008819C7" w:rsidRDefault="00331950">
      <w:r>
        <w:t>Top 5 Products section lists best-performing products based on sales/reviews. Includes product image, name, and related performance indicators.</w:t>
      </w:r>
    </w:p>
    <w:p w14:paraId="7DBD7A65" w14:textId="77777777" w:rsidR="008819C7" w:rsidRDefault="00331950">
      <w:pPr>
        <w:pStyle w:val="Heading2"/>
      </w:pPr>
      <w:r>
        <w:t>5. Discount &amp; Rating Distribution</w:t>
      </w:r>
    </w:p>
    <w:p w14:paraId="690D6682" w14:textId="77777777" w:rsidR="008819C7" w:rsidRDefault="00331950">
      <w:r>
        <w:t>Discount Bucket Distribution: Categorizes products into High, Medium, and Low discount ranges.</w:t>
      </w:r>
    </w:p>
    <w:p w14:paraId="422276B2" w14:textId="77777777" w:rsidR="008819C7" w:rsidRDefault="00331950">
      <w:r>
        <w:t>Rating Distribution: Filters products based on rating ranges (Below 3, 3–4, 4–4.5, 4.5–5 stars).</w:t>
      </w:r>
    </w:p>
    <w:p w14:paraId="3F3072F7" w14:textId="77777777" w:rsidR="008819C7" w:rsidRDefault="00331950">
      <w:pPr>
        <w:pStyle w:val="Heading2"/>
      </w:pPr>
      <w:r>
        <w:t>6. Filters &amp; Navigation</w:t>
      </w:r>
    </w:p>
    <w:p w14:paraId="40B74193" w14:textId="77777777" w:rsidR="008819C7" w:rsidRDefault="00331950">
      <w:r>
        <w:t>Product Category panel on the left allows users to filter data by category. Search bar enables quick product lookup.</w:t>
      </w:r>
    </w:p>
    <w:p w14:paraId="515B880E" w14:textId="77777777" w:rsidR="008819C7" w:rsidRDefault="00331950">
      <w:pPr>
        <w:pStyle w:val="Heading2"/>
      </w:pPr>
      <w:r>
        <w:t>7. Conclusion</w:t>
      </w:r>
    </w:p>
    <w:p w14:paraId="3F7F7141" w14:textId="77777777" w:rsidR="008819C7" w:rsidRDefault="00331950">
      <w:r>
        <w:t>This dashboard enables business users to monitor product performance, analyze category trends, track revenue impact of discounts, and make data-driven decisions efficiently.</w:t>
      </w:r>
    </w:p>
    <w:sectPr w:rsidR="008819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077055">
    <w:abstractNumId w:val="8"/>
  </w:num>
  <w:num w:numId="2" w16cid:durableId="2014602075">
    <w:abstractNumId w:val="6"/>
  </w:num>
  <w:num w:numId="3" w16cid:durableId="1576623028">
    <w:abstractNumId w:val="5"/>
  </w:num>
  <w:num w:numId="4" w16cid:durableId="716009098">
    <w:abstractNumId w:val="4"/>
  </w:num>
  <w:num w:numId="5" w16cid:durableId="654724994">
    <w:abstractNumId w:val="7"/>
  </w:num>
  <w:num w:numId="6" w16cid:durableId="47998570">
    <w:abstractNumId w:val="3"/>
  </w:num>
  <w:num w:numId="7" w16cid:durableId="1567184019">
    <w:abstractNumId w:val="2"/>
  </w:num>
  <w:num w:numId="8" w16cid:durableId="903759637">
    <w:abstractNumId w:val="1"/>
  </w:num>
  <w:num w:numId="9" w16cid:durableId="1181696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1950"/>
    <w:rsid w:val="007D64CB"/>
    <w:rsid w:val="008819C7"/>
    <w:rsid w:val="00AA1D8D"/>
    <w:rsid w:val="00B47730"/>
    <w:rsid w:val="00CB0664"/>
    <w:rsid w:val="00FA4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F075D"/>
  <w14:defaultImageDpi w14:val="300"/>
  <w15:docId w15:val="{6B9A328D-D1DE-4CFE-84AF-2EE9F1BC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sugumaranr06@gmail.com</cp:lastModifiedBy>
  <cp:revision>2</cp:revision>
  <dcterms:created xsi:type="dcterms:W3CDTF">2026-03-05T06:07:00Z</dcterms:created>
  <dcterms:modified xsi:type="dcterms:W3CDTF">2026-03-05T06:07:00Z</dcterms:modified>
  <cp:category/>
</cp:coreProperties>
</file>